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EE45A" w14:textId="713ACFFB" w:rsidR="006E74D0" w:rsidRPr="00CD5798" w:rsidRDefault="009D1F5E" w:rsidP="001E3F3F">
      <w:pPr>
        <w:pStyle w:val="3GPPHeader"/>
        <w:spacing w:after="60"/>
        <w:jc w:val="left"/>
        <w:rPr>
          <w:sz w:val="32"/>
          <w:szCs w:val="32"/>
        </w:rPr>
      </w:pPr>
      <w:bookmarkStart w:id="0" w:name="_Hlk161294154"/>
      <w:r w:rsidRPr="00CD5798">
        <w:t>3GPP TSG-RAN WG1 Meeting #</w:t>
      </w:r>
      <w:r w:rsidR="004F0869" w:rsidRPr="004F0869">
        <w:t>119</w:t>
      </w:r>
      <w:r w:rsidR="006E74D0" w:rsidRPr="00CD5798">
        <w:tab/>
      </w:r>
      <w:r w:rsidR="00571683" w:rsidRPr="00BD1C24">
        <w:rPr>
          <w:sz w:val="32"/>
          <w:szCs w:val="32"/>
        </w:rPr>
        <w:t>R1-</w:t>
      </w:r>
      <w:r w:rsidR="00571683" w:rsidRPr="00904CE7">
        <w:rPr>
          <w:sz w:val="32"/>
          <w:szCs w:val="32"/>
        </w:rPr>
        <w:t>2409390</w:t>
      </w:r>
    </w:p>
    <w:p w14:paraId="437B0EA9" w14:textId="0308FAC9" w:rsidR="006E74D0" w:rsidRPr="00CD5798" w:rsidRDefault="00CA7E7D" w:rsidP="001E3F3F">
      <w:pPr>
        <w:pStyle w:val="3GPPHeader"/>
        <w:jc w:val="left"/>
      </w:pPr>
      <w:r w:rsidRPr="00CA7E7D">
        <w:t>Orlando, USA, 18</w:t>
      </w:r>
      <w:r w:rsidRPr="00522C25">
        <w:rPr>
          <w:vertAlign w:val="superscript"/>
        </w:rPr>
        <w:t>th</w:t>
      </w:r>
      <w:r w:rsidRPr="00CA7E7D">
        <w:t xml:space="preserve"> – 22</w:t>
      </w:r>
      <w:r w:rsidRPr="00522C25">
        <w:rPr>
          <w:vertAlign w:val="superscript"/>
        </w:rPr>
        <w:t>nd</w:t>
      </w:r>
      <w:r w:rsidRPr="00CA7E7D">
        <w:t xml:space="preserve"> November 2024</w:t>
      </w:r>
    </w:p>
    <w:bookmarkEnd w:id="0"/>
    <w:p w14:paraId="3086AC07" w14:textId="77777777" w:rsidR="00E90E49" w:rsidRPr="00CD5798" w:rsidRDefault="00E90E49" w:rsidP="001E3F3F">
      <w:pPr>
        <w:pStyle w:val="3GPPHeader"/>
        <w:jc w:val="left"/>
      </w:pPr>
    </w:p>
    <w:p w14:paraId="3982483C" w14:textId="021ADB3A" w:rsidR="00E90E49" w:rsidRPr="00CD5798" w:rsidRDefault="00E90E49" w:rsidP="001E3F3F">
      <w:pPr>
        <w:pStyle w:val="3GPPHeader"/>
        <w:jc w:val="left"/>
        <w:rPr>
          <w:sz w:val="22"/>
        </w:rPr>
      </w:pPr>
      <w:r w:rsidRPr="00CD5798">
        <w:rPr>
          <w:sz w:val="22"/>
        </w:rPr>
        <w:t>Agenda Item:</w:t>
      </w:r>
      <w:r w:rsidRPr="00CD5798">
        <w:rPr>
          <w:sz w:val="22"/>
        </w:rPr>
        <w:tab/>
      </w:r>
      <w:r w:rsidR="00DA7AC8" w:rsidRPr="00CD5798">
        <w:rPr>
          <w:sz w:val="22"/>
        </w:rPr>
        <w:t>9.4.</w:t>
      </w:r>
      <w:r w:rsidR="00B23CFD" w:rsidRPr="00CD5798">
        <w:rPr>
          <w:sz w:val="22"/>
        </w:rPr>
        <w:t>1.1</w:t>
      </w:r>
    </w:p>
    <w:p w14:paraId="5619E868" w14:textId="130B0BF1" w:rsidR="00E90E49" w:rsidRPr="00CD5798" w:rsidRDefault="003D3C45" w:rsidP="001E3F3F">
      <w:pPr>
        <w:pStyle w:val="3GPPHeader"/>
        <w:jc w:val="left"/>
        <w:rPr>
          <w:sz w:val="22"/>
        </w:rPr>
      </w:pPr>
      <w:r w:rsidRPr="00CD5798">
        <w:rPr>
          <w:sz w:val="22"/>
        </w:rPr>
        <w:t>Source:</w:t>
      </w:r>
      <w:r w:rsidR="00E90E49" w:rsidRPr="00CD5798">
        <w:rPr>
          <w:sz w:val="22"/>
        </w:rPr>
        <w:tab/>
      </w:r>
      <w:r w:rsidR="00F64C2B" w:rsidRPr="00CD5798">
        <w:rPr>
          <w:sz w:val="22"/>
        </w:rPr>
        <w:t>Ericsson</w:t>
      </w:r>
    </w:p>
    <w:p w14:paraId="3AF5C9FA" w14:textId="0A2175FC" w:rsidR="00E90E49" w:rsidRPr="00CD5798" w:rsidRDefault="003D3C45" w:rsidP="001E3F3F">
      <w:pPr>
        <w:pStyle w:val="3GPPHeader"/>
        <w:jc w:val="left"/>
        <w:rPr>
          <w:sz w:val="22"/>
        </w:rPr>
      </w:pPr>
      <w:r w:rsidRPr="00CD5798">
        <w:rPr>
          <w:sz w:val="22"/>
        </w:rPr>
        <w:t>Title:</w:t>
      </w:r>
      <w:r w:rsidR="00E90E49" w:rsidRPr="00CD5798">
        <w:rPr>
          <w:sz w:val="22"/>
        </w:rPr>
        <w:tab/>
      </w:r>
      <w:r w:rsidR="00B23CFD" w:rsidRPr="00CD5798">
        <w:rPr>
          <w:sz w:val="22"/>
        </w:rPr>
        <w:t>Evaluation assumptions and results for Ambient IoT</w:t>
      </w:r>
    </w:p>
    <w:p w14:paraId="025260C1" w14:textId="77777777" w:rsidR="00E90E49" w:rsidRPr="00CD5798" w:rsidRDefault="00E90E49" w:rsidP="001E3F3F">
      <w:pPr>
        <w:pStyle w:val="3GPPHeader"/>
        <w:jc w:val="left"/>
        <w:rPr>
          <w:sz w:val="22"/>
        </w:rPr>
      </w:pPr>
      <w:r w:rsidRPr="00CD5798">
        <w:rPr>
          <w:sz w:val="22"/>
        </w:rPr>
        <w:t>Document for:</w:t>
      </w:r>
      <w:r w:rsidRPr="00CD5798">
        <w:rPr>
          <w:sz w:val="22"/>
        </w:rPr>
        <w:tab/>
        <w:t>Discussion, Decision</w:t>
      </w:r>
    </w:p>
    <w:p w14:paraId="6883CB62" w14:textId="5B63747E" w:rsidR="00E90E49" w:rsidRPr="00CD5798" w:rsidRDefault="00230D18" w:rsidP="001E3F3F">
      <w:pPr>
        <w:pStyle w:val="Heading1"/>
        <w:rPr>
          <w:lang w:val="en-US"/>
        </w:rPr>
      </w:pPr>
      <w:bookmarkStart w:id="1" w:name="_Ref158036614"/>
      <w:r w:rsidRPr="00CD5798">
        <w:rPr>
          <w:lang w:val="en-US"/>
        </w:rPr>
        <w:t>1</w:t>
      </w:r>
      <w:r w:rsidRPr="00CD5798">
        <w:rPr>
          <w:lang w:val="en-US"/>
        </w:rPr>
        <w:tab/>
      </w:r>
      <w:r w:rsidR="00E90E49" w:rsidRPr="00CD5798">
        <w:rPr>
          <w:lang w:val="en-US"/>
        </w:rPr>
        <w:t>Introduction</w:t>
      </w:r>
      <w:bookmarkEnd w:id="1"/>
    </w:p>
    <w:p w14:paraId="3E44633E" w14:textId="447C735E" w:rsidR="00212216" w:rsidRPr="00CD5798" w:rsidRDefault="00212216" w:rsidP="001E3F3F">
      <w:pPr>
        <w:pStyle w:val="BodyText"/>
        <w:jc w:val="left"/>
        <w:rPr>
          <w:lang w:eastAsia="ja-JP"/>
        </w:rPr>
      </w:pPr>
      <w:r w:rsidRPr="00CD5798">
        <w:t xml:space="preserve">The “Study on solutions for Ambient IoT (Internet of Things) in NR” </w:t>
      </w:r>
      <w:r w:rsidRPr="00CD5798">
        <w:fldChar w:fldCharType="begin"/>
      </w:r>
      <w:r w:rsidRPr="00CD5798">
        <w:instrText xml:space="preserve"> REF _Ref155949857 \r \h </w:instrText>
      </w:r>
      <w:r w:rsidR="00370867">
        <w:instrText xml:space="preserve"> \* MERGEFORMAT </w:instrText>
      </w:r>
      <w:r w:rsidRPr="00CD5798">
        <w:fldChar w:fldCharType="separate"/>
      </w:r>
      <w:r w:rsidR="00493C98">
        <w:t>[1]</w:t>
      </w:r>
      <w:r w:rsidRPr="00CD5798">
        <w:fldChar w:fldCharType="end"/>
      </w:r>
      <w:r w:rsidRPr="00CD5798">
        <w:fldChar w:fldCharType="begin"/>
      </w:r>
      <w:r w:rsidRPr="00CD5798">
        <w:instrText xml:space="preserve"> REF _Ref161349906 \r \h </w:instrText>
      </w:r>
      <w:r w:rsidR="00370867">
        <w:instrText xml:space="preserve"> \* MERGEFORMAT </w:instrText>
      </w:r>
      <w:r w:rsidRPr="00CD5798">
        <w:fldChar w:fldCharType="separate"/>
      </w:r>
      <w:r w:rsidR="00493C98">
        <w:t>[2]</w:t>
      </w:r>
      <w:r w:rsidRPr="00CD5798">
        <w:fldChar w:fldCharType="end"/>
      </w:r>
      <w:r w:rsidRPr="00CD5798">
        <w:fldChar w:fldCharType="begin"/>
      </w:r>
      <w:r w:rsidRPr="00CD5798">
        <w:instrText xml:space="preserve"> REF _Ref161349911 \r \h </w:instrText>
      </w:r>
      <w:r w:rsidR="00370867">
        <w:instrText xml:space="preserve"> \* MERGEFORMAT </w:instrText>
      </w:r>
      <w:r w:rsidRPr="00CD5798">
        <w:fldChar w:fldCharType="separate"/>
      </w:r>
      <w:r w:rsidR="00493C98">
        <w:t>[3]</w:t>
      </w:r>
      <w:r w:rsidRPr="00CD5798">
        <w:fldChar w:fldCharType="end"/>
      </w:r>
      <w:r w:rsidRPr="00CD5798">
        <w:t xml:space="preserve"> targets a further assessment at RAN WG level of Ambient IoT (A-IoT), a new 3GPP IoT technology, suitable for deployment in a 3GPP system, which relies on ultra-low complexity devices with ultra-low power consumption for the very low-end IoT applications. The study follows an initial study captured in TR 38.848 </w:t>
      </w:r>
      <w:r w:rsidRPr="00CD5798">
        <w:fldChar w:fldCharType="begin"/>
      </w:r>
      <w:r w:rsidRPr="00CD5798">
        <w:instrText xml:space="preserve"> REF _Ref161349949 \r \h </w:instrText>
      </w:r>
      <w:r w:rsidR="00370867">
        <w:instrText xml:space="preserve"> \* MERGEFORMAT </w:instrText>
      </w:r>
      <w:r w:rsidRPr="00CD5798">
        <w:fldChar w:fldCharType="separate"/>
      </w:r>
      <w:r w:rsidR="00493C98">
        <w:t>[4]</w:t>
      </w:r>
      <w:r w:rsidRPr="00CD5798">
        <w:fldChar w:fldCharType="end"/>
      </w:r>
      <w:r w:rsidRPr="00CD5798">
        <w:t>.</w:t>
      </w:r>
    </w:p>
    <w:p w14:paraId="68BFC362" w14:textId="77777777" w:rsidR="003F1110" w:rsidRPr="00CD5798" w:rsidRDefault="003F1110" w:rsidP="001E3F3F">
      <w:pPr>
        <w:pStyle w:val="BodyText"/>
        <w:jc w:val="left"/>
      </w:pPr>
      <w:r w:rsidRPr="00CD5798">
        <w:t xml:space="preserve">This contribution presents </w:t>
      </w:r>
      <w:r>
        <w:t xml:space="preserve">our results for latency evaluation (for both cases, single </w:t>
      </w:r>
      <w:proofErr w:type="gramStart"/>
      <w:r>
        <w:t>device</w:t>
      </w:r>
      <w:proofErr w:type="gramEnd"/>
      <w:r>
        <w:t xml:space="preserve"> and multiple devices) and link budget analysis. </w:t>
      </w:r>
    </w:p>
    <w:p w14:paraId="564F78D1" w14:textId="1901F5A6" w:rsidR="006A66DC" w:rsidRPr="00CD5798" w:rsidRDefault="001D6A64" w:rsidP="001E3F3F">
      <w:pPr>
        <w:pStyle w:val="Heading1"/>
        <w:rPr>
          <w:lang w:val="en-US"/>
        </w:rPr>
      </w:pPr>
      <w:r w:rsidRPr="00CD5798">
        <w:rPr>
          <w:lang w:val="en-US"/>
        </w:rPr>
        <w:t>2</w:t>
      </w:r>
      <w:r w:rsidR="006A66DC" w:rsidRPr="00CD5798">
        <w:rPr>
          <w:lang w:val="en-US"/>
        </w:rPr>
        <w:tab/>
      </w:r>
      <w:r w:rsidR="00D942D7" w:rsidRPr="00CD5798">
        <w:rPr>
          <w:lang w:val="en-US"/>
        </w:rPr>
        <w:t>Discussion</w:t>
      </w:r>
    </w:p>
    <w:p w14:paraId="08C09A60" w14:textId="7849CAB0" w:rsidR="000163A2" w:rsidRPr="00165CE0" w:rsidRDefault="00577EE0" w:rsidP="001E3F3F">
      <w:pPr>
        <w:pStyle w:val="Heading2"/>
        <w:rPr>
          <w:lang w:val="en-US"/>
        </w:rPr>
      </w:pPr>
      <w:r w:rsidRPr="00CD5798">
        <w:rPr>
          <w:lang w:val="en-US"/>
        </w:rPr>
        <w:t>2</w:t>
      </w:r>
      <w:r w:rsidR="000C6BD4" w:rsidRPr="00CD5798">
        <w:rPr>
          <w:lang w:val="en-US"/>
        </w:rPr>
        <w:t>.</w:t>
      </w:r>
      <w:r w:rsidR="00FC4644" w:rsidRPr="00CD5798">
        <w:rPr>
          <w:lang w:val="en-US"/>
        </w:rPr>
        <w:t>1</w:t>
      </w:r>
      <w:r w:rsidR="000C6BD4" w:rsidRPr="00CD5798">
        <w:rPr>
          <w:lang w:val="en-US"/>
        </w:rPr>
        <w:tab/>
      </w:r>
      <w:r w:rsidR="000163A2">
        <w:rPr>
          <w:lang w:val="en-US"/>
        </w:rPr>
        <w:t>Latency</w:t>
      </w:r>
    </w:p>
    <w:p w14:paraId="7AE04697" w14:textId="19D0DCCB" w:rsidR="000163A2" w:rsidRDefault="000163A2" w:rsidP="001E3F3F">
      <w:pPr>
        <w:rPr>
          <w:lang w:eastAsia="ja-JP"/>
        </w:rPr>
      </w:pPr>
      <w:r>
        <w:rPr>
          <w:lang w:eastAsia="ja-JP"/>
        </w:rPr>
        <w:t>RAN1#118 made the following agreements related to latency evaluation for a single device and multiple devices:</w:t>
      </w:r>
    </w:p>
    <w:tbl>
      <w:tblPr>
        <w:tblStyle w:val="TableGrid"/>
        <w:tblW w:w="0" w:type="auto"/>
        <w:tblLook w:val="04A0" w:firstRow="1" w:lastRow="0" w:firstColumn="1" w:lastColumn="0" w:noHBand="0" w:noVBand="1"/>
      </w:tblPr>
      <w:tblGrid>
        <w:gridCol w:w="9350"/>
      </w:tblGrid>
      <w:tr w:rsidR="000163A2" w14:paraId="48552C04" w14:textId="77777777" w:rsidTr="000163A2">
        <w:tc>
          <w:tcPr>
            <w:tcW w:w="9350" w:type="dxa"/>
          </w:tcPr>
          <w:p w14:paraId="50E1B6CB" w14:textId="77777777" w:rsidR="000163A2" w:rsidRPr="000163A2" w:rsidRDefault="000163A2" w:rsidP="001E3F3F">
            <w:pPr>
              <w:spacing w:after="0" w:line="240" w:lineRule="auto"/>
              <w:rPr>
                <w:rFonts w:ascii="Times" w:eastAsia="DengXian" w:hAnsi="Times" w:cs="Times New Roman"/>
                <w:bCs/>
                <w:szCs w:val="20"/>
                <w:lang w:val="en-GB" w:eastAsia="zh-CN"/>
              </w:rPr>
            </w:pPr>
            <w:r w:rsidRPr="000163A2">
              <w:rPr>
                <w:rFonts w:ascii="Times" w:eastAsia="DengXian" w:hAnsi="Times" w:cs="Times New Roman"/>
                <w:bCs/>
                <w:szCs w:val="20"/>
                <w:highlight w:val="green"/>
                <w:lang w:val="en-GB" w:eastAsia="zh-CN"/>
              </w:rPr>
              <w:t>Agreement</w:t>
            </w:r>
          </w:p>
          <w:p w14:paraId="7E2E6096" w14:textId="77777777" w:rsidR="000163A2" w:rsidRPr="000163A2" w:rsidRDefault="000163A2" w:rsidP="001E3F3F">
            <w:pPr>
              <w:spacing w:after="0" w:line="240" w:lineRule="auto"/>
              <w:rPr>
                <w:rFonts w:ascii="Times" w:eastAsia="DengXian" w:hAnsi="Times" w:cs="Times New Roman"/>
                <w:szCs w:val="20"/>
                <w:lang w:val="en-GB" w:eastAsia="zh-CN"/>
              </w:rPr>
            </w:pPr>
            <w:r w:rsidRPr="000163A2">
              <w:rPr>
                <w:rFonts w:ascii="Times" w:eastAsia="DengXian" w:hAnsi="Times" w:cs="Times New Roman"/>
                <w:szCs w:val="24"/>
                <w:lang w:val="en-GB" w:eastAsia="zh-CN"/>
              </w:rPr>
              <w:t>Companies should report their</w:t>
            </w:r>
            <w:r w:rsidRPr="000163A2">
              <w:rPr>
                <w:rFonts w:ascii="Times" w:eastAsia="DengXian" w:hAnsi="Times" w:cs="Times New Roman" w:hint="eastAsia"/>
                <w:szCs w:val="24"/>
                <w:lang w:val="en-GB" w:eastAsia="zh-CN"/>
              </w:rPr>
              <w:t xml:space="preserve"> assumptions for evaluation</w:t>
            </w:r>
            <w:r w:rsidRPr="000163A2">
              <w:rPr>
                <w:rFonts w:ascii="Times" w:eastAsia="DengXian" w:hAnsi="Times" w:cs="Times New Roman"/>
                <w:szCs w:val="24"/>
                <w:lang w:val="en-GB" w:eastAsia="zh-CN"/>
              </w:rPr>
              <w:t xml:space="preserve"> (if any)</w:t>
            </w:r>
            <w:r w:rsidRPr="000163A2">
              <w:rPr>
                <w:rFonts w:ascii="Times" w:eastAsia="DengXian" w:hAnsi="Times" w:cs="Times New Roman" w:hint="eastAsia"/>
                <w:szCs w:val="24"/>
                <w:lang w:val="en-GB" w:eastAsia="zh-CN"/>
              </w:rPr>
              <w:t xml:space="preserve"> of the </w:t>
            </w:r>
            <w:r w:rsidRPr="000163A2">
              <w:rPr>
                <w:rFonts w:ascii="Times" w:eastAsia="DengXian" w:hAnsi="Times" w:cs="Times New Roman" w:hint="eastAsia"/>
                <w:szCs w:val="20"/>
                <w:lang w:val="en-GB" w:eastAsia="zh-CN"/>
              </w:rPr>
              <w:t>i</w:t>
            </w:r>
            <w:r w:rsidRPr="000163A2">
              <w:rPr>
                <w:rFonts w:ascii="Times" w:eastAsia="DengXian" w:hAnsi="Times" w:cs="Times New Roman"/>
                <w:szCs w:val="20"/>
                <w:lang w:val="en-GB" w:eastAsia="zh-CN"/>
              </w:rPr>
              <w:t>nventory completion time</w:t>
            </w:r>
            <w:r w:rsidRPr="000163A2">
              <w:rPr>
                <w:rFonts w:ascii="Times" w:eastAsia="DengXian" w:hAnsi="Times" w:cs="Times New Roman" w:hint="eastAsia"/>
                <w:szCs w:val="20"/>
                <w:lang w:val="en-GB" w:eastAsia="zh-CN"/>
              </w:rPr>
              <w:t xml:space="preserve"> for multiple devices</w:t>
            </w:r>
            <w:r w:rsidRPr="000163A2">
              <w:rPr>
                <w:rFonts w:ascii="Times" w:eastAsia="DengXian" w:hAnsi="Times" w:cs="Times New Roman"/>
                <w:szCs w:val="20"/>
                <w:lang w:val="en-GB" w:eastAsia="zh-CN"/>
              </w:rPr>
              <w:t xml:space="preserve">. Companies can refer to the table in section 2.1 of </w:t>
            </w:r>
            <w:hyperlink r:id="rId11" w:history="1">
              <w:r w:rsidRPr="000163A2">
                <w:rPr>
                  <w:rFonts w:ascii="Times" w:eastAsia="DengXian" w:hAnsi="Times" w:cs="Times New Roman"/>
                  <w:color w:val="0000FF"/>
                  <w:szCs w:val="20"/>
                  <w:u w:val="single"/>
                  <w:lang w:val="en-GB" w:eastAsia="zh-CN"/>
                </w:rPr>
                <w:t>R1-2407327</w:t>
              </w:r>
            </w:hyperlink>
            <w:r w:rsidRPr="000163A2">
              <w:rPr>
                <w:rFonts w:ascii="Times" w:eastAsia="DengXian" w:hAnsi="Times" w:cs="Times New Roman"/>
                <w:szCs w:val="20"/>
                <w:lang w:val="en-GB" w:eastAsia="zh-CN"/>
              </w:rPr>
              <w:t xml:space="preserve"> for information.</w:t>
            </w:r>
          </w:p>
          <w:p w14:paraId="543C4856" w14:textId="77777777" w:rsidR="000163A2" w:rsidRPr="000163A2" w:rsidRDefault="000163A2" w:rsidP="001E3F3F">
            <w:pPr>
              <w:spacing w:after="0" w:line="240" w:lineRule="auto"/>
              <w:rPr>
                <w:rFonts w:ascii="Times" w:eastAsia="DengXian" w:hAnsi="Times" w:cs="Times New Roman"/>
                <w:szCs w:val="20"/>
                <w:lang w:val="en-GB" w:eastAsia="zh-CN"/>
              </w:rPr>
            </w:pPr>
          </w:p>
          <w:p w14:paraId="27AFF02C" w14:textId="77777777" w:rsidR="000163A2" w:rsidRPr="000163A2" w:rsidRDefault="000163A2" w:rsidP="001E3F3F">
            <w:pPr>
              <w:spacing w:after="0" w:line="240" w:lineRule="auto"/>
              <w:rPr>
                <w:rFonts w:ascii="Times" w:eastAsia="DengXian" w:hAnsi="Times" w:cs="Times New Roman"/>
                <w:bCs/>
                <w:szCs w:val="20"/>
                <w:lang w:val="en-GB" w:eastAsia="zh-CN"/>
              </w:rPr>
            </w:pPr>
            <w:r w:rsidRPr="000163A2">
              <w:rPr>
                <w:rFonts w:ascii="Times" w:eastAsia="DengXian" w:hAnsi="Times" w:cs="Times New Roman"/>
                <w:bCs/>
                <w:szCs w:val="20"/>
                <w:highlight w:val="green"/>
                <w:lang w:val="en-GB" w:eastAsia="zh-CN"/>
              </w:rPr>
              <w:t>Agreement</w:t>
            </w:r>
          </w:p>
          <w:p w14:paraId="239D952A" w14:textId="77777777" w:rsidR="000163A2" w:rsidRPr="000163A2" w:rsidRDefault="000163A2" w:rsidP="001E3F3F">
            <w:pPr>
              <w:spacing w:after="0" w:line="240" w:lineRule="auto"/>
              <w:rPr>
                <w:rFonts w:ascii="Times" w:eastAsia="Batang" w:hAnsi="Times" w:cs="Times New Roman"/>
                <w:iCs/>
                <w:szCs w:val="20"/>
                <w:lang w:eastAsia="zh-CN"/>
              </w:rPr>
            </w:pPr>
            <w:r w:rsidRPr="000163A2">
              <w:rPr>
                <w:rFonts w:ascii="Times" w:eastAsia="DengXian" w:hAnsi="Times" w:cs="Times New Roman"/>
                <w:szCs w:val="20"/>
                <w:lang w:val="en-GB" w:eastAsia="zh-CN"/>
              </w:rPr>
              <w:t>C</w:t>
            </w:r>
            <w:r w:rsidRPr="000163A2">
              <w:rPr>
                <w:rFonts w:ascii="Times" w:eastAsia="DengXian" w:hAnsi="Times" w:cs="Times New Roman" w:hint="eastAsia"/>
                <w:szCs w:val="20"/>
                <w:lang w:val="en-GB" w:eastAsia="zh-CN"/>
              </w:rPr>
              <w:t xml:space="preserve">ompanies to report the calculation of single-device latency according to the follow </w:t>
            </w:r>
            <w:proofErr w:type="gramStart"/>
            <w:r w:rsidRPr="000163A2">
              <w:rPr>
                <w:rFonts w:ascii="Times" w:eastAsia="DengXian" w:hAnsi="Times" w:cs="Times New Roman" w:hint="eastAsia"/>
                <w:szCs w:val="20"/>
                <w:lang w:val="en-GB" w:eastAsia="zh-CN"/>
              </w:rPr>
              <w:t>tables</w:t>
            </w:r>
            <w:proofErr w:type="gramEnd"/>
          </w:p>
          <w:p w14:paraId="6F70232D" w14:textId="77777777" w:rsidR="000163A2" w:rsidRPr="000163A2" w:rsidRDefault="000163A2" w:rsidP="001E3F3F">
            <w:pPr>
              <w:spacing w:after="0" w:line="240" w:lineRule="auto"/>
              <w:ind w:leftChars="400" w:left="800"/>
              <w:rPr>
                <w:rFonts w:ascii="Times" w:eastAsia="Batang" w:hAnsi="Times" w:cs="Times New Roman"/>
                <w:iCs/>
                <w:szCs w:val="20"/>
                <w:lang w:eastAsia="zh-CN"/>
              </w:rPr>
            </w:pPr>
          </w:p>
          <w:p w14:paraId="3C027B05" w14:textId="77777777" w:rsidR="000163A2" w:rsidRPr="000163A2" w:rsidRDefault="000163A2" w:rsidP="001E3F3F">
            <w:pPr>
              <w:spacing w:after="0" w:line="240" w:lineRule="auto"/>
              <w:ind w:leftChars="400" w:left="800"/>
              <w:rPr>
                <w:rFonts w:ascii="Times" w:eastAsia="Batang" w:hAnsi="Times" w:cs="Times New Roman"/>
                <w:iCs/>
                <w:szCs w:val="20"/>
                <w:lang w:eastAsia="zh-CN"/>
              </w:rPr>
            </w:pPr>
            <w:r w:rsidRPr="000163A2">
              <w:rPr>
                <w:rFonts w:ascii="Times" w:eastAsia="DengXian" w:hAnsi="Times" w:cs="Times New Roman" w:hint="eastAsia"/>
                <w:szCs w:val="20"/>
                <w:lang w:val="en-GB" w:eastAsia="zh-CN"/>
              </w:rPr>
              <w:t xml:space="preserve">Table XX: calculation of single-device latency for </w:t>
            </w:r>
            <w:r w:rsidRPr="000163A2">
              <w:rPr>
                <w:rFonts w:ascii="Times" w:eastAsia="DengXian" w:hAnsi="Times" w:cs="Times New Roman"/>
                <w:szCs w:val="20"/>
                <w:lang w:val="en-GB" w:eastAsia="zh-CN"/>
              </w:rPr>
              <w:t>“inventory-only”</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14"/>
              <w:gridCol w:w="3297"/>
              <w:gridCol w:w="2853"/>
            </w:tblGrid>
            <w:tr w:rsidR="000163A2" w:rsidRPr="000163A2" w14:paraId="2F9F6BC0" w14:textId="77777777" w:rsidTr="008F4F2F">
              <w:tc>
                <w:tcPr>
                  <w:tcW w:w="2557" w:type="dxa"/>
                  <w:shd w:val="clear" w:color="auto" w:fill="auto"/>
                </w:tcPr>
                <w:p w14:paraId="46364A74" w14:textId="77777777" w:rsidR="000163A2" w:rsidRPr="000163A2" w:rsidRDefault="000163A2" w:rsidP="001E3F3F">
                  <w:pPr>
                    <w:spacing w:after="0" w:line="240" w:lineRule="auto"/>
                    <w:ind w:leftChars="400" w:left="800"/>
                    <w:rPr>
                      <w:rFonts w:ascii="Times" w:eastAsia="DengXian" w:hAnsi="Times" w:cs="Times New Roman"/>
                      <w:b/>
                      <w:bCs/>
                      <w:iCs/>
                      <w:szCs w:val="20"/>
                      <w:lang w:eastAsia="zh-CN"/>
                    </w:rPr>
                  </w:pPr>
                  <w:r w:rsidRPr="000163A2">
                    <w:rPr>
                      <w:rFonts w:ascii="Times" w:eastAsia="DengXian" w:hAnsi="Times" w:cs="Times New Roman" w:hint="eastAsia"/>
                      <w:b/>
                      <w:bCs/>
                      <w:iCs/>
                      <w:szCs w:val="20"/>
                      <w:lang w:eastAsia="zh-CN"/>
                    </w:rPr>
                    <w:t>Steps</w:t>
                  </w:r>
                </w:p>
              </w:tc>
              <w:tc>
                <w:tcPr>
                  <w:tcW w:w="3420" w:type="dxa"/>
                  <w:shd w:val="clear" w:color="auto" w:fill="auto"/>
                </w:tcPr>
                <w:p w14:paraId="2BD3239A" w14:textId="77777777" w:rsidR="000163A2" w:rsidRPr="000163A2" w:rsidRDefault="000163A2" w:rsidP="001E3F3F">
                  <w:pPr>
                    <w:spacing w:after="0" w:line="240" w:lineRule="auto"/>
                    <w:ind w:leftChars="400" w:left="800"/>
                    <w:rPr>
                      <w:rFonts w:ascii="Times" w:eastAsia="DengXian" w:hAnsi="Times" w:cs="Times New Roman"/>
                      <w:b/>
                      <w:bCs/>
                      <w:iCs/>
                      <w:szCs w:val="20"/>
                      <w:lang w:eastAsia="zh-CN"/>
                    </w:rPr>
                  </w:pPr>
                  <w:r w:rsidRPr="000163A2">
                    <w:rPr>
                      <w:rFonts w:ascii="Times" w:eastAsia="DengXian" w:hAnsi="Times" w:cs="Times New Roman"/>
                      <w:b/>
                      <w:bCs/>
                      <w:iCs/>
                      <w:szCs w:val="20"/>
                      <w:lang w:eastAsia="zh-CN"/>
                    </w:rPr>
                    <w:t>P</w:t>
                  </w:r>
                  <w:r w:rsidRPr="000163A2">
                    <w:rPr>
                      <w:rFonts w:ascii="Times" w:eastAsia="DengXian" w:hAnsi="Times" w:cs="Times New Roman" w:hint="eastAsia"/>
                      <w:b/>
                      <w:bCs/>
                      <w:iCs/>
                      <w:szCs w:val="20"/>
                      <w:lang w:eastAsia="zh-CN"/>
                    </w:rPr>
                    <w:t xml:space="preserve">rocedures </w:t>
                  </w:r>
                </w:p>
              </w:tc>
              <w:tc>
                <w:tcPr>
                  <w:tcW w:w="2988" w:type="dxa"/>
                  <w:shd w:val="clear" w:color="auto" w:fill="auto"/>
                </w:tcPr>
                <w:p w14:paraId="5E098E28" w14:textId="77777777" w:rsidR="000163A2" w:rsidRPr="000163A2" w:rsidRDefault="000163A2" w:rsidP="001E3F3F">
                  <w:pPr>
                    <w:spacing w:after="0" w:line="240" w:lineRule="auto"/>
                    <w:ind w:leftChars="400" w:left="800"/>
                    <w:rPr>
                      <w:rFonts w:ascii="Times" w:eastAsia="DengXian" w:hAnsi="Times" w:cs="Times New Roman"/>
                      <w:b/>
                      <w:bCs/>
                      <w:iCs/>
                      <w:szCs w:val="20"/>
                      <w:lang w:eastAsia="zh-CN"/>
                    </w:rPr>
                  </w:pPr>
                  <w:r w:rsidRPr="000163A2">
                    <w:rPr>
                      <w:rFonts w:ascii="Times" w:eastAsia="DengXian" w:hAnsi="Times" w:cs="Times New Roman"/>
                      <w:b/>
                      <w:bCs/>
                      <w:iCs/>
                      <w:szCs w:val="20"/>
                      <w:lang w:eastAsia="zh-CN"/>
                    </w:rPr>
                    <w:t>T</w:t>
                  </w:r>
                  <w:r w:rsidRPr="000163A2">
                    <w:rPr>
                      <w:rFonts w:ascii="Times" w:eastAsia="DengXian" w:hAnsi="Times" w:cs="Times New Roman" w:hint="eastAsia"/>
                      <w:b/>
                      <w:bCs/>
                      <w:iCs/>
                      <w:szCs w:val="20"/>
                      <w:lang w:eastAsia="zh-CN"/>
                    </w:rPr>
                    <w:t>ime (us)</w:t>
                  </w:r>
                </w:p>
              </w:tc>
            </w:tr>
            <w:tr w:rsidR="000163A2" w:rsidRPr="000163A2" w14:paraId="4699C13A" w14:textId="77777777" w:rsidTr="008F4F2F">
              <w:tc>
                <w:tcPr>
                  <w:tcW w:w="2557" w:type="dxa"/>
                  <w:shd w:val="clear" w:color="auto" w:fill="auto"/>
                </w:tcPr>
                <w:p w14:paraId="11F568B7" w14:textId="77777777" w:rsidR="000163A2" w:rsidRPr="000163A2" w:rsidRDefault="000163A2" w:rsidP="001E3F3F">
                  <w:pPr>
                    <w:spacing w:after="0" w:line="240" w:lineRule="auto"/>
                    <w:ind w:leftChars="400" w:left="800"/>
                    <w:rPr>
                      <w:rFonts w:ascii="Times" w:eastAsia="DengXian" w:hAnsi="Times" w:cs="Times New Roman"/>
                      <w:iCs/>
                      <w:szCs w:val="20"/>
                      <w:lang w:eastAsia="zh-CN"/>
                    </w:rPr>
                  </w:pPr>
                  <w:r w:rsidRPr="000163A2">
                    <w:rPr>
                      <w:rFonts w:ascii="Times" w:eastAsia="DengXian" w:hAnsi="Times" w:cs="Times New Roman" w:hint="eastAsia"/>
                      <w:iCs/>
                      <w:szCs w:val="20"/>
                      <w:lang w:eastAsia="zh-CN"/>
                    </w:rPr>
                    <w:t xml:space="preserve">Step A: </w:t>
                  </w:r>
                </w:p>
                <w:p w14:paraId="0EBEDE4B" w14:textId="77777777" w:rsidR="000163A2" w:rsidRPr="000163A2" w:rsidRDefault="000163A2" w:rsidP="001E3F3F">
                  <w:pPr>
                    <w:spacing w:after="0" w:line="240" w:lineRule="auto"/>
                    <w:ind w:leftChars="400" w:left="800"/>
                    <w:rPr>
                      <w:rFonts w:ascii="Times" w:eastAsia="DengXian" w:hAnsi="Times" w:cs="Times New Roman"/>
                      <w:iCs/>
                      <w:szCs w:val="20"/>
                      <w:lang w:eastAsia="zh-CN"/>
                    </w:rPr>
                  </w:pPr>
                  <w:r w:rsidRPr="000163A2">
                    <w:rPr>
                      <w:rFonts w:ascii="Times" w:eastAsia="DengXian" w:hAnsi="Times" w:cs="Times New Roman" w:hint="eastAsia"/>
                      <w:iCs/>
                      <w:szCs w:val="20"/>
                      <w:lang w:eastAsia="zh-CN"/>
                    </w:rPr>
                    <w:t>A-IoT paging</w:t>
                  </w:r>
                </w:p>
              </w:tc>
              <w:tc>
                <w:tcPr>
                  <w:tcW w:w="3420" w:type="dxa"/>
                  <w:shd w:val="clear" w:color="auto" w:fill="auto"/>
                </w:tcPr>
                <w:p w14:paraId="4B62A45C" w14:textId="77777777" w:rsidR="000163A2" w:rsidRPr="000163A2" w:rsidRDefault="000163A2" w:rsidP="001E3F3F">
                  <w:pPr>
                    <w:spacing w:after="0" w:line="240" w:lineRule="auto"/>
                    <w:ind w:leftChars="400" w:left="800"/>
                    <w:rPr>
                      <w:rFonts w:ascii="Times" w:eastAsia="DengXian" w:hAnsi="Times" w:cs="Times New Roman"/>
                      <w:iCs/>
                      <w:szCs w:val="20"/>
                      <w:lang w:eastAsia="zh-CN"/>
                    </w:rPr>
                  </w:pPr>
                  <w:r w:rsidRPr="000163A2">
                    <w:rPr>
                      <w:rFonts w:ascii="Times" w:eastAsia="DengXian" w:hAnsi="Times" w:cs="Times New Roman" w:hint="eastAsia"/>
                      <w:iCs/>
                      <w:szCs w:val="20"/>
                      <w:lang w:eastAsia="zh-CN"/>
                    </w:rPr>
                    <w:t>A-IoT paging message</w:t>
                  </w:r>
                </w:p>
              </w:tc>
              <w:tc>
                <w:tcPr>
                  <w:tcW w:w="2988" w:type="dxa"/>
                  <w:shd w:val="clear" w:color="auto" w:fill="auto"/>
                </w:tcPr>
                <w:p w14:paraId="22483158" w14:textId="77777777" w:rsidR="000163A2" w:rsidRPr="000163A2" w:rsidRDefault="000163A2" w:rsidP="001E3F3F">
                  <w:pPr>
                    <w:spacing w:after="0" w:line="240" w:lineRule="auto"/>
                    <w:ind w:leftChars="400" w:left="800"/>
                    <w:rPr>
                      <w:rFonts w:ascii="Times" w:eastAsia="Batang" w:hAnsi="Times" w:cs="Times New Roman"/>
                      <w:iCs/>
                      <w:szCs w:val="20"/>
                      <w:lang w:eastAsia="zh-CN"/>
                    </w:rPr>
                  </w:pPr>
                </w:p>
              </w:tc>
            </w:tr>
            <w:tr w:rsidR="000163A2" w:rsidRPr="000163A2" w14:paraId="71C2EB3E" w14:textId="77777777" w:rsidTr="008F4F2F">
              <w:tc>
                <w:tcPr>
                  <w:tcW w:w="5977" w:type="dxa"/>
                  <w:gridSpan w:val="2"/>
                  <w:shd w:val="clear" w:color="auto" w:fill="auto"/>
                </w:tcPr>
                <w:p w14:paraId="1396BA1F" w14:textId="77777777" w:rsidR="000163A2" w:rsidRPr="000163A2" w:rsidRDefault="000163A2" w:rsidP="001E3F3F">
                  <w:pPr>
                    <w:spacing w:after="0" w:line="240" w:lineRule="auto"/>
                    <w:ind w:leftChars="400" w:left="800"/>
                    <w:rPr>
                      <w:rFonts w:ascii="Times" w:eastAsia="DengXian" w:hAnsi="Times" w:cs="Times New Roman"/>
                      <w:iCs/>
                      <w:szCs w:val="20"/>
                      <w:lang w:eastAsia="zh-CN"/>
                    </w:rPr>
                  </w:pPr>
                  <w:r w:rsidRPr="000163A2">
                    <w:rPr>
                      <w:rFonts w:ascii="Times" w:eastAsia="DengXian" w:hAnsi="Times" w:cs="Times New Roman"/>
                      <w:iCs/>
                      <w:szCs w:val="20"/>
                      <w:lang w:eastAsia="zh-CN"/>
                    </w:rPr>
                    <w:t>G</w:t>
                  </w:r>
                  <w:r w:rsidRPr="000163A2">
                    <w:rPr>
                      <w:rFonts w:ascii="Times" w:eastAsia="DengXian" w:hAnsi="Times" w:cs="Times New Roman" w:hint="eastAsia"/>
                      <w:iCs/>
                      <w:szCs w:val="20"/>
                      <w:lang w:eastAsia="zh-CN"/>
                    </w:rPr>
                    <w:t>ap A</w:t>
                  </w:r>
                  <w:r w:rsidRPr="000163A2">
                    <w:rPr>
                      <w:rFonts w:ascii="Times" w:eastAsia="DengXian" w:hAnsi="Times" w:cs="Times New Roman"/>
                      <w:iCs/>
                      <w:szCs w:val="20"/>
                      <w:lang w:eastAsia="zh-CN"/>
                    </w:rPr>
                    <w:t xml:space="preserve"> (if any)</w:t>
                  </w:r>
                </w:p>
              </w:tc>
              <w:tc>
                <w:tcPr>
                  <w:tcW w:w="2988" w:type="dxa"/>
                  <w:shd w:val="clear" w:color="auto" w:fill="auto"/>
                </w:tcPr>
                <w:p w14:paraId="186EE7E5" w14:textId="77777777" w:rsidR="000163A2" w:rsidRPr="000163A2" w:rsidRDefault="000163A2" w:rsidP="001E3F3F">
                  <w:pPr>
                    <w:spacing w:after="0" w:line="240" w:lineRule="auto"/>
                    <w:ind w:leftChars="400" w:left="800"/>
                    <w:rPr>
                      <w:rFonts w:ascii="Times" w:eastAsia="Batang" w:hAnsi="Times" w:cs="Times New Roman"/>
                      <w:iCs/>
                      <w:szCs w:val="20"/>
                      <w:lang w:eastAsia="zh-CN"/>
                    </w:rPr>
                  </w:pPr>
                </w:p>
              </w:tc>
            </w:tr>
            <w:tr w:rsidR="000163A2" w:rsidRPr="000163A2" w14:paraId="7BCA4F08" w14:textId="77777777" w:rsidTr="008F4F2F">
              <w:tc>
                <w:tcPr>
                  <w:tcW w:w="2557" w:type="dxa"/>
                  <w:vMerge w:val="restart"/>
                  <w:shd w:val="clear" w:color="auto" w:fill="auto"/>
                </w:tcPr>
                <w:p w14:paraId="5DC7AC6C" w14:textId="77777777" w:rsidR="000163A2" w:rsidRPr="000163A2" w:rsidRDefault="000163A2" w:rsidP="001E3F3F">
                  <w:pPr>
                    <w:spacing w:after="0" w:line="240" w:lineRule="auto"/>
                    <w:ind w:leftChars="400" w:left="800"/>
                    <w:rPr>
                      <w:rFonts w:ascii="Times" w:eastAsia="DengXian" w:hAnsi="Times" w:cs="Times New Roman"/>
                      <w:szCs w:val="20"/>
                      <w:lang w:val="en-GB" w:eastAsia="zh-CN"/>
                    </w:rPr>
                  </w:pPr>
                  <w:r w:rsidRPr="000163A2">
                    <w:rPr>
                      <w:rFonts w:ascii="Times" w:eastAsia="Batang" w:hAnsi="Times" w:cs="Times New Roman"/>
                      <w:szCs w:val="20"/>
                      <w:lang w:val="en-GB" w:eastAsia="x-none"/>
                    </w:rPr>
                    <w:t xml:space="preserve">Step B: </w:t>
                  </w:r>
                </w:p>
                <w:p w14:paraId="502E91A9" w14:textId="77777777" w:rsidR="000163A2" w:rsidRPr="000163A2" w:rsidRDefault="000163A2" w:rsidP="001E3F3F">
                  <w:pPr>
                    <w:spacing w:after="0" w:line="240" w:lineRule="auto"/>
                    <w:ind w:leftChars="400" w:left="800"/>
                    <w:rPr>
                      <w:rFonts w:ascii="Times" w:eastAsia="Batang" w:hAnsi="Times" w:cs="Times New Roman"/>
                      <w:iCs/>
                      <w:szCs w:val="20"/>
                      <w:lang w:eastAsia="zh-CN"/>
                    </w:rPr>
                  </w:pPr>
                  <w:r w:rsidRPr="000163A2">
                    <w:rPr>
                      <w:rFonts w:ascii="Times" w:eastAsia="Batang" w:hAnsi="Times" w:cs="Times New Roman"/>
                      <w:szCs w:val="20"/>
                      <w:lang w:val="en-GB" w:eastAsia="x-none"/>
                    </w:rPr>
                    <w:t>D2R data transmission.</w:t>
                  </w:r>
                </w:p>
              </w:tc>
              <w:tc>
                <w:tcPr>
                  <w:tcW w:w="3420" w:type="dxa"/>
                  <w:shd w:val="clear" w:color="auto" w:fill="auto"/>
                </w:tcPr>
                <w:p w14:paraId="2596E5D9" w14:textId="77777777" w:rsidR="000163A2" w:rsidRPr="000163A2" w:rsidRDefault="000163A2" w:rsidP="001E3F3F">
                  <w:pPr>
                    <w:spacing w:after="0" w:line="240" w:lineRule="auto"/>
                    <w:ind w:leftChars="400" w:left="800"/>
                    <w:rPr>
                      <w:rFonts w:ascii="Times" w:eastAsia="DengXian" w:hAnsi="Times" w:cs="Times New Roman"/>
                      <w:iCs/>
                      <w:szCs w:val="20"/>
                      <w:lang w:eastAsia="zh-CN"/>
                    </w:rPr>
                  </w:pPr>
                  <w:r w:rsidRPr="000163A2">
                    <w:rPr>
                      <w:rFonts w:ascii="Times" w:eastAsia="DengXian" w:hAnsi="Times" w:cs="Times New Roman" w:hint="eastAsia"/>
                      <w:iCs/>
                      <w:szCs w:val="20"/>
                      <w:lang w:eastAsia="zh-CN"/>
                    </w:rPr>
                    <w:t>A-IoT Random access procedure</w:t>
                  </w:r>
                </w:p>
              </w:tc>
              <w:tc>
                <w:tcPr>
                  <w:tcW w:w="2988" w:type="dxa"/>
                  <w:shd w:val="clear" w:color="auto" w:fill="auto"/>
                </w:tcPr>
                <w:p w14:paraId="28FC8D6D" w14:textId="77777777" w:rsidR="000163A2" w:rsidRPr="000163A2" w:rsidRDefault="000163A2" w:rsidP="001E3F3F">
                  <w:pPr>
                    <w:spacing w:after="0" w:line="240" w:lineRule="auto"/>
                    <w:ind w:leftChars="400" w:left="800"/>
                    <w:rPr>
                      <w:rFonts w:ascii="Times" w:eastAsia="Batang" w:hAnsi="Times" w:cs="Times New Roman"/>
                      <w:iCs/>
                      <w:szCs w:val="20"/>
                      <w:lang w:eastAsia="zh-CN"/>
                    </w:rPr>
                  </w:pPr>
                </w:p>
              </w:tc>
            </w:tr>
            <w:tr w:rsidR="000163A2" w:rsidRPr="000163A2" w14:paraId="0DE1D9F1" w14:textId="77777777" w:rsidTr="008F4F2F">
              <w:tc>
                <w:tcPr>
                  <w:tcW w:w="2557" w:type="dxa"/>
                  <w:vMerge/>
                  <w:shd w:val="clear" w:color="auto" w:fill="auto"/>
                </w:tcPr>
                <w:p w14:paraId="1B46EE34" w14:textId="77777777" w:rsidR="000163A2" w:rsidRPr="000163A2" w:rsidRDefault="000163A2" w:rsidP="001E3F3F">
                  <w:pPr>
                    <w:spacing w:after="0" w:line="240" w:lineRule="auto"/>
                    <w:ind w:leftChars="400" w:left="800"/>
                    <w:rPr>
                      <w:rFonts w:ascii="Times" w:eastAsia="DengXian" w:hAnsi="Times" w:cs="Times New Roman"/>
                      <w:iCs/>
                      <w:szCs w:val="20"/>
                      <w:lang w:eastAsia="zh-CN"/>
                    </w:rPr>
                  </w:pPr>
                </w:p>
              </w:tc>
              <w:tc>
                <w:tcPr>
                  <w:tcW w:w="3420" w:type="dxa"/>
                  <w:shd w:val="clear" w:color="auto" w:fill="auto"/>
                </w:tcPr>
                <w:p w14:paraId="0B2D03F4" w14:textId="77777777" w:rsidR="000163A2" w:rsidRPr="000163A2" w:rsidRDefault="000163A2" w:rsidP="001E3F3F">
                  <w:pPr>
                    <w:spacing w:after="0" w:line="240" w:lineRule="auto"/>
                    <w:ind w:leftChars="400" w:left="800"/>
                    <w:rPr>
                      <w:rFonts w:ascii="Times" w:eastAsia="DengXian" w:hAnsi="Times" w:cs="Times New Roman"/>
                      <w:iCs/>
                      <w:szCs w:val="20"/>
                      <w:lang w:eastAsia="zh-CN"/>
                    </w:rPr>
                  </w:pPr>
                  <w:r w:rsidRPr="000163A2">
                    <w:rPr>
                      <w:rFonts w:ascii="Times" w:eastAsia="DengXian" w:hAnsi="Times" w:cs="Times New Roman"/>
                      <w:iCs/>
                      <w:szCs w:val="20"/>
                      <w:lang w:eastAsia="zh-CN"/>
                    </w:rPr>
                    <w:t>G</w:t>
                  </w:r>
                  <w:r w:rsidRPr="000163A2">
                    <w:rPr>
                      <w:rFonts w:ascii="Times" w:eastAsia="DengXian" w:hAnsi="Times" w:cs="Times New Roman" w:hint="eastAsia"/>
                      <w:iCs/>
                      <w:szCs w:val="20"/>
                      <w:lang w:eastAsia="zh-CN"/>
                    </w:rPr>
                    <w:t>ap B1</w:t>
                  </w:r>
                </w:p>
              </w:tc>
              <w:tc>
                <w:tcPr>
                  <w:tcW w:w="2988" w:type="dxa"/>
                  <w:shd w:val="clear" w:color="auto" w:fill="auto"/>
                </w:tcPr>
                <w:p w14:paraId="58FD70EB" w14:textId="77777777" w:rsidR="000163A2" w:rsidRPr="000163A2" w:rsidRDefault="000163A2" w:rsidP="001E3F3F">
                  <w:pPr>
                    <w:spacing w:after="0" w:line="240" w:lineRule="auto"/>
                    <w:ind w:leftChars="400" w:left="800"/>
                    <w:rPr>
                      <w:rFonts w:ascii="Times" w:eastAsia="Batang" w:hAnsi="Times" w:cs="Times New Roman"/>
                      <w:iCs/>
                      <w:szCs w:val="20"/>
                      <w:lang w:eastAsia="zh-CN"/>
                    </w:rPr>
                  </w:pPr>
                </w:p>
              </w:tc>
            </w:tr>
            <w:tr w:rsidR="000163A2" w:rsidRPr="000163A2" w14:paraId="2775658E" w14:textId="77777777" w:rsidTr="008F4F2F">
              <w:tc>
                <w:tcPr>
                  <w:tcW w:w="2557" w:type="dxa"/>
                  <w:vMerge/>
                  <w:shd w:val="clear" w:color="auto" w:fill="auto"/>
                </w:tcPr>
                <w:p w14:paraId="2C729B9D" w14:textId="77777777" w:rsidR="000163A2" w:rsidRPr="000163A2" w:rsidRDefault="000163A2" w:rsidP="001E3F3F">
                  <w:pPr>
                    <w:spacing w:after="0" w:line="240" w:lineRule="auto"/>
                    <w:ind w:leftChars="400" w:left="800"/>
                    <w:rPr>
                      <w:rFonts w:ascii="Times" w:eastAsia="Batang" w:hAnsi="Times" w:cs="Times New Roman"/>
                      <w:iCs/>
                      <w:szCs w:val="20"/>
                      <w:lang w:eastAsia="zh-CN"/>
                    </w:rPr>
                  </w:pPr>
                </w:p>
              </w:tc>
              <w:tc>
                <w:tcPr>
                  <w:tcW w:w="3420" w:type="dxa"/>
                  <w:shd w:val="clear" w:color="auto" w:fill="auto"/>
                </w:tcPr>
                <w:p w14:paraId="43C89E31" w14:textId="77777777" w:rsidR="000163A2" w:rsidRPr="000163A2" w:rsidRDefault="000163A2" w:rsidP="001E3F3F">
                  <w:pPr>
                    <w:spacing w:after="0" w:line="240" w:lineRule="auto"/>
                    <w:ind w:leftChars="400" w:left="800"/>
                    <w:rPr>
                      <w:rFonts w:ascii="Times" w:eastAsia="Batang" w:hAnsi="Times" w:cs="Times New Roman"/>
                      <w:iCs/>
                      <w:szCs w:val="20"/>
                      <w:lang w:eastAsia="zh-CN"/>
                    </w:rPr>
                  </w:pPr>
                  <w:r w:rsidRPr="000163A2">
                    <w:rPr>
                      <w:rFonts w:ascii="Times" w:eastAsia="DengXian" w:hAnsi="Times" w:cs="Times New Roman" w:hint="eastAsia"/>
                      <w:iCs/>
                      <w:szCs w:val="20"/>
                      <w:lang w:eastAsia="zh-CN"/>
                    </w:rPr>
                    <w:t>D2R data transmission</w:t>
                  </w:r>
                </w:p>
              </w:tc>
              <w:tc>
                <w:tcPr>
                  <w:tcW w:w="2988" w:type="dxa"/>
                  <w:shd w:val="clear" w:color="auto" w:fill="auto"/>
                </w:tcPr>
                <w:p w14:paraId="02699492" w14:textId="77777777" w:rsidR="000163A2" w:rsidRPr="000163A2" w:rsidRDefault="000163A2" w:rsidP="001E3F3F">
                  <w:pPr>
                    <w:spacing w:after="0" w:line="240" w:lineRule="auto"/>
                    <w:ind w:leftChars="400" w:left="800"/>
                    <w:rPr>
                      <w:rFonts w:ascii="Times" w:eastAsia="Batang" w:hAnsi="Times" w:cs="Times New Roman"/>
                      <w:iCs/>
                      <w:szCs w:val="20"/>
                      <w:lang w:eastAsia="zh-CN"/>
                    </w:rPr>
                  </w:pPr>
                </w:p>
              </w:tc>
            </w:tr>
            <w:tr w:rsidR="000163A2" w:rsidRPr="000163A2" w14:paraId="2EBC11C2" w14:textId="77777777" w:rsidTr="008F4F2F">
              <w:tc>
                <w:tcPr>
                  <w:tcW w:w="5977" w:type="dxa"/>
                  <w:gridSpan w:val="2"/>
                  <w:shd w:val="clear" w:color="auto" w:fill="auto"/>
                </w:tcPr>
                <w:p w14:paraId="5DC5BB20" w14:textId="77777777" w:rsidR="000163A2" w:rsidRPr="000163A2" w:rsidRDefault="000163A2" w:rsidP="001E3F3F">
                  <w:pPr>
                    <w:spacing w:after="0" w:line="240" w:lineRule="auto"/>
                    <w:ind w:leftChars="400" w:left="800"/>
                    <w:rPr>
                      <w:rFonts w:ascii="Times" w:eastAsia="DengXian" w:hAnsi="Times" w:cs="Times New Roman"/>
                      <w:iCs/>
                      <w:szCs w:val="20"/>
                      <w:lang w:eastAsia="zh-CN"/>
                    </w:rPr>
                  </w:pPr>
                  <w:r w:rsidRPr="000163A2">
                    <w:rPr>
                      <w:rFonts w:ascii="Times" w:eastAsia="DengXian" w:hAnsi="Times" w:cs="Times New Roman" w:hint="eastAsia"/>
                      <w:iCs/>
                      <w:szCs w:val="20"/>
                      <w:lang w:eastAsia="zh-CN"/>
                    </w:rPr>
                    <w:t>Total time for one attempt, T1</w:t>
                  </w:r>
                  <w:r w:rsidRPr="000163A2">
                    <w:rPr>
                      <w:rFonts w:ascii="Times" w:eastAsia="DengXian" w:hAnsi="Times" w:cs="Times New Roman"/>
                      <w:iCs/>
                      <w:szCs w:val="20"/>
                      <w:lang w:eastAsia="zh-CN"/>
                    </w:rPr>
                    <w:t xml:space="preserve">= </w:t>
                  </w:r>
                  <w:proofErr w:type="spellStart"/>
                  <w:r w:rsidRPr="000163A2">
                    <w:rPr>
                      <w:rFonts w:ascii="Times" w:eastAsia="DengXian" w:hAnsi="Times" w:cs="Times New Roman"/>
                      <w:iCs/>
                      <w:szCs w:val="20"/>
                      <w:lang w:eastAsia="zh-CN"/>
                    </w:rPr>
                    <w:t>T</w:t>
                  </w:r>
                  <w:r w:rsidRPr="000163A2">
                    <w:rPr>
                      <w:rFonts w:ascii="Times" w:eastAsia="DengXian" w:hAnsi="Times" w:cs="Times New Roman" w:hint="eastAsia"/>
                      <w:iCs/>
                      <w:szCs w:val="20"/>
                      <w:vertAlign w:val="subscript"/>
                      <w:lang w:eastAsia="zh-CN"/>
                    </w:rPr>
                    <w:t>step</w:t>
                  </w:r>
                  <w:r w:rsidRPr="000163A2">
                    <w:rPr>
                      <w:rFonts w:ascii="Times" w:eastAsia="DengXian" w:hAnsi="Times" w:cs="Times New Roman"/>
                      <w:iCs/>
                      <w:szCs w:val="20"/>
                      <w:vertAlign w:val="subscript"/>
                      <w:lang w:eastAsia="zh-CN"/>
                    </w:rPr>
                    <w:t>_A</w:t>
                  </w:r>
                  <w:r w:rsidRPr="000163A2">
                    <w:rPr>
                      <w:rFonts w:ascii="Times" w:eastAsia="DengXian" w:hAnsi="Times" w:cs="Times New Roman"/>
                      <w:iCs/>
                      <w:szCs w:val="20"/>
                      <w:lang w:eastAsia="zh-CN"/>
                    </w:rPr>
                    <w:t>+T</w:t>
                  </w:r>
                  <w:r w:rsidRPr="000163A2">
                    <w:rPr>
                      <w:rFonts w:ascii="Times" w:eastAsia="DengXian" w:hAnsi="Times" w:cs="Times New Roman"/>
                      <w:iCs/>
                      <w:szCs w:val="20"/>
                      <w:vertAlign w:val="subscript"/>
                      <w:lang w:eastAsia="zh-CN"/>
                    </w:rPr>
                    <w:t>Gap_A</w:t>
                  </w:r>
                  <w:proofErr w:type="spellEnd"/>
                  <w:r w:rsidRPr="000163A2">
                    <w:rPr>
                      <w:rFonts w:ascii="Times" w:eastAsia="DengXian" w:hAnsi="Times" w:cs="Times New Roman"/>
                      <w:iCs/>
                      <w:szCs w:val="20"/>
                      <w:lang w:eastAsia="zh-CN"/>
                    </w:rPr>
                    <w:t xml:space="preserve">+ </w:t>
                  </w:r>
                  <w:proofErr w:type="spellStart"/>
                  <w:r w:rsidRPr="000163A2">
                    <w:rPr>
                      <w:rFonts w:ascii="Times" w:eastAsia="DengXian" w:hAnsi="Times" w:cs="Times New Roman"/>
                      <w:iCs/>
                      <w:szCs w:val="20"/>
                      <w:lang w:eastAsia="zh-CN"/>
                    </w:rPr>
                    <w:t>T</w:t>
                  </w:r>
                  <w:r w:rsidRPr="000163A2">
                    <w:rPr>
                      <w:rFonts w:ascii="Times" w:eastAsia="DengXian" w:hAnsi="Times" w:cs="Times New Roman" w:hint="eastAsia"/>
                      <w:iCs/>
                      <w:szCs w:val="20"/>
                      <w:vertAlign w:val="subscript"/>
                      <w:lang w:eastAsia="zh-CN"/>
                    </w:rPr>
                    <w:t>step</w:t>
                  </w:r>
                  <w:r w:rsidRPr="000163A2">
                    <w:rPr>
                      <w:rFonts w:ascii="Times" w:eastAsia="DengXian" w:hAnsi="Times" w:cs="Times New Roman"/>
                      <w:iCs/>
                      <w:szCs w:val="20"/>
                      <w:vertAlign w:val="subscript"/>
                      <w:lang w:eastAsia="zh-CN"/>
                    </w:rPr>
                    <w:t>_B</w:t>
                  </w:r>
                  <w:proofErr w:type="spellEnd"/>
                </w:p>
              </w:tc>
              <w:tc>
                <w:tcPr>
                  <w:tcW w:w="2988" w:type="dxa"/>
                  <w:shd w:val="clear" w:color="auto" w:fill="auto"/>
                </w:tcPr>
                <w:p w14:paraId="05A8907F" w14:textId="77777777" w:rsidR="000163A2" w:rsidRPr="000163A2" w:rsidRDefault="000163A2" w:rsidP="001E3F3F">
                  <w:pPr>
                    <w:spacing w:after="0" w:line="240" w:lineRule="auto"/>
                    <w:ind w:leftChars="400" w:left="800"/>
                    <w:rPr>
                      <w:rFonts w:ascii="Times" w:eastAsia="Batang" w:hAnsi="Times" w:cs="Times New Roman"/>
                      <w:iCs/>
                      <w:szCs w:val="20"/>
                      <w:lang w:eastAsia="zh-CN"/>
                    </w:rPr>
                  </w:pPr>
                </w:p>
              </w:tc>
            </w:tr>
            <w:tr w:rsidR="000163A2" w:rsidRPr="000163A2" w14:paraId="25C4CE4C" w14:textId="77777777" w:rsidTr="008F4F2F">
              <w:tc>
                <w:tcPr>
                  <w:tcW w:w="5977" w:type="dxa"/>
                  <w:gridSpan w:val="2"/>
                  <w:shd w:val="clear" w:color="auto" w:fill="auto"/>
                </w:tcPr>
                <w:p w14:paraId="00020D1B" w14:textId="77777777" w:rsidR="000163A2" w:rsidRPr="000163A2" w:rsidRDefault="000163A2" w:rsidP="001E3F3F">
                  <w:pPr>
                    <w:spacing w:after="0" w:line="240" w:lineRule="auto"/>
                    <w:ind w:leftChars="400" w:left="800"/>
                    <w:rPr>
                      <w:rFonts w:ascii="Times" w:eastAsia="DengXian" w:hAnsi="Times" w:cs="Times New Roman"/>
                      <w:iCs/>
                      <w:szCs w:val="20"/>
                      <w:lang w:eastAsia="zh-CN"/>
                    </w:rPr>
                  </w:pPr>
                  <w:r w:rsidRPr="000163A2">
                    <w:rPr>
                      <w:rFonts w:ascii="Times" w:eastAsia="DengXian" w:hAnsi="Times" w:cs="Times New Roman"/>
                      <w:iCs/>
                      <w:szCs w:val="20"/>
                      <w:lang w:eastAsia="zh-CN"/>
                    </w:rPr>
                    <w:lastRenderedPageBreak/>
                    <w:t>Average</w:t>
                  </w:r>
                  <w:r w:rsidRPr="000163A2">
                    <w:rPr>
                      <w:rFonts w:ascii="Times" w:eastAsia="DengXian" w:hAnsi="Times" w:cs="Times New Roman" w:hint="eastAsia"/>
                      <w:iCs/>
                      <w:szCs w:val="20"/>
                      <w:lang w:eastAsia="zh-CN"/>
                    </w:rPr>
                    <w:t xml:space="preserve"> time considering all the re-attempts, e.g., T2 = T1 /(1-X)</w:t>
                  </w:r>
                </w:p>
              </w:tc>
              <w:tc>
                <w:tcPr>
                  <w:tcW w:w="2988" w:type="dxa"/>
                  <w:shd w:val="clear" w:color="auto" w:fill="auto"/>
                </w:tcPr>
                <w:p w14:paraId="69BD7F2D" w14:textId="77777777" w:rsidR="000163A2" w:rsidRPr="000163A2" w:rsidRDefault="000163A2" w:rsidP="001E3F3F">
                  <w:pPr>
                    <w:spacing w:after="0" w:line="240" w:lineRule="auto"/>
                    <w:ind w:leftChars="400" w:left="800"/>
                    <w:rPr>
                      <w:rFonts w:ascii="Times" w:eastAsia="Batang" w:hAnsi="Times" w:cs="Times New Roman"/>
                      <w:iCs/>
                      <w:szCs w:val="20"/>
                      <w:lang w:eastAsia="zh-CN"/>
                    </w:rPr>
                  </w:pPr>
                </w:p>
              </w:tc>
            </w:tr>
            <w:tr w:rsidR="000163A2" w:rsidRPr="000163A2" w14:paraId="20ACC8DA" w14:textId="77777777" w:rsidTr="008F4F2F">
              <w:tc>
                <w:tcPr>
                  <w:tcW w:w="8965" w:type="dxa"/>
                  <w:gridSpan w:val="3"/>
                  <w:shd w:val="clear" w:color="auto" w:fill="auto"/>
                </w:tcPr>
                <w:p w14:paraId="0A2AFEFF" w14:textId="77777777" w:rsidR="000163A2" w:rsidRPr="000163A2" w:rsidRDefault="000163A2" w:rsidP="001E3F3F">
                  <w:pPr>
                    <w:spacing w:after="0" w:line="240" w:lineRule="auto"/>
                    <w:ind w:leftChars="400" w:left="800"/>
                    <w:rPr>
                      <w:rFonts w:ascii="Times" w:eastAsia="DengXian" w:hAnsi="Times" w:cs="Times New Roman"/>
                      <w:iCs/>
                      <w:szCs w:val="20"/>
                      <w:lang w:eastAsia="zh-CN"/>
                    </w:rPr>
                  </w:pPr>
                  <w:r w:rsidRPr="000163A2">
                    <w:rPr>
                      <w:rFonts w:ascii="Times" w:eastAsia="DengXian" w:hAnsi="Times" w:cs="Times New Roman" w:hint="eastAsia"/>
                      <w:iCs/>
                      <w:szCs w:val="20"/>
                      <w:lang w:eastAsia="zh-CN"/>
                    </w:rPr>
                    <w:t xml:space="preserve">Note: the following is assumed </w:t>
                  </w:r>
                </w:p>
                <w:p w14:paraId="2E8537C2" w14:textId="77777777" w:rsidR="000163A2" w:rsidRPr="000163A2" w:rsidRDefault="000163A2" w:rsidP="001E3F3F">
                  <w:pPr>
                    <w:numPr>
                      <w:ilvl w:val="0"/>
                      <w:numId w:val="13"/>
                    </w:numPr>
                    <w:spacing w:after="0" w:line="240" w:lineRule="auto"/>
                    <w:rPr>
                      <w:rFonts w:ascii="Times" w:eastAsia="DengXian" w:hAnsi="Times" w:cs="Times New Roman"/>
                      <w:iCs/>
                      <w:szCs w:val="20"/>
                      <w:lang w:eastAsia="zh-CN"/>
                    </w:rPr>
                  </w:pPr>
                  <w:r w:rsidRPr="000163A2">
                    <w:rPr>
                      <w:rFonts w:ascii="Times" w:eastAsia="DengXian" w:hAnsi="Times" w:cs="Times New Roman" w:hint="eastAsia"/>
                      <w:iCs/>
                      <w:szCs w:val="20"/>
                      <w:lang w:eastAsia="zh-CN"/>
                    </w:rPr>
                    <w:t>Data rate: 1kbps or 7kbps</w:t>
                  </w:r>
                </w:p>
                <w:p w14:paraId="47B8CD04" w14:textId="77777777" w:rsidR="000163A2" w:rsidRPr="000163A2" w:rsidRDefault="000163A2" w:rsidP="001E3F3F">
                  <w:pPr>
                    <w:numPr>
                      <w:ilvl w:val="0"/>
                      <w:numId w:val="13"/>
                    </w:numPr>
                    <w:spacing w:after="0" w:line="240" w:lineRule="auto"/>
                    <w:rPr>
                      <w:rFonts w:ascii="Times" w:eastAsia="DengXian" w:hAnsi="Times" w:cs="Times New Roman"/>
                      <w:iCs/>
                      <w:szCs w:val="20"/>
                      <w:lang w:eastAsia="zh-CN"/>
                    </w:rPr>
                  </w:pPr>
                  <w:r w:rsidRPr="000163A2">
                    <w:rPr>
                      <w:rFonts w:ascii="Times" w:eastAsia="DengXian" w:hAnsi="Times" w:cs="Times New Roman" w:hint="eastAsia"/>
                      <w:iCs/>
                      <w:szCs w:val="20"/>
                      <w:lang w:eastAsia="zh-CN"/>
                    </w:rPr>
                    <w:t>The rate for re-attempt</w:t>
                  </w:r>
                  <w:r w:rsidRPr="000163A2">
                    <w:rPr>
                      <w:rFonts w:ascii="Times" w:eastAsia="DengXian" w:hAnsi="Times" w:cs="Times New Roman" w:hint="eastAsia"/>
                      <w:szCs w:val="20"/>
                      <w:lang w:val="en-GB" w:eastAsia="zh-CN"/>
                    </w:rPr>
                    <w:t xml:space="preserve"> probability</w:t>
                  </w:r>
                  <w:r w:rsidRPr="000163A2">
                    <w:rPr>
                      <w:rFonts w:ascii="Times" w:eastAsia="DengXian" w:hAnsi="Times" w:cs="Times New Roman" w:hint="eastAsia"/>
                      <w:iCs/>
                      <w:szCs w:val="20"/>
                      <w:lang w:eastAsia="zh-CN"/>
                    </w:rPr>
                    <w:t xml:space="preserve"> X = [10] %</w:t>
                  </w:r>
                </w:p>
                <w:p w14:paraId="179DED7E" w14:textId="77777777" w:rsidR="000163A2" w:rsidRPr="000163A2" w:rsidRDefault="000163A2" w:rsidP="001E3F3F">
                  <w:pPr>
                    <w:numPr>
                      <w:ilvl w:val="0"/>
                      <w:numId w:val="13"/>
                    </w:numPr>
                    <w:spacing w:after="0" w:line="240" w:lineRule="auto"/>
                    <w:rPr>
                      <w:rFonts w:ascii="Times" w:eastAsia="DengXian" w:hAnsi="Times" w:cs="Times New Roman"/>
                      <w:iCs/>
                      <w:szCs w:val="20"/>
                      <w:lang w:eastAsia="zh-CN"/>
                    </w:rPr>
                  </w:pPr>
                  <w:r w:rsidRPr="000163A2">
                    <w:rPr>
                      <w:rFonts w:ascii="Times" w:eastAsia="DengXian" w:hAnsi="Times" w:cs="Times New Roman" w:hint="eastAsia"/>
                      <w:iCs/>
                      <w:szCs w:val="20"/>
                      <w:lang w:eastAsia="zh-CN"/>
                    </w:rPr>
                    <w:t>Message size for each procedure: FFS</w:t>
                  </w:r>
                </w:p>
              </w:tc>
            </w:tr>
          </w:tbl>
          <w:p w14:paraId="1FA21103" w14:textId="77777777" w:rsidR="000163A2" w:rsidRPr="000163A2" w:rsidRDefault="000163A2" w:rsidP="001E3F3F">
            <w:pPr>
              <w:spacing w:after="0" w:line="240" w:lineRule="auto"/>
              <w:ind w:leftChars="400" w:left="800"/>
              <w:rPr>
                <w:rFonts w:ascii="Times" w:eastAsia="Batang" w:hAnsi="Times" w:cs="Times New Roman"/>
                <w:iCs/>
                <w:szCs w:val="20"/>
                <w:lang w:eastAsia="zh-CN"/>
              </w:rPr>
            </w:pPr>
          </w:p>
          <w:p w14:paraId="27737450" w14:textId="77777777" w:rsidR="000163A2" w:rsidRPr="000163A2" w:rsidRDefault="000163A2" w:rsidP="001E3F3F">
            <w:pPr>
              <w:spacing w:after="0" w:line="240" w:lineRule="auto"/>
              <w:ind w:leftChars="400" w:left="800"/>
              <w:rPr>
                <w:rFonts w:ascii="Times" w:eastAsia="Batang" w:hAnsi="Times" w:cs="Times New Roman"/>
                <w:iCs/>
                <w:szCs w:val="20"/>
                <w:lang w:eastAsia="zh-CN"/>
              </w:rPr>
            </w:pPr>
            <w:r w:rsidRPr="000163A2">
              <w:rPr>
                <w:rFonts w:ascii="Times" w:eastAsia="DengXian" w:hAnsi="Times" w:cs="Times New Roman" w:hint="eastAsia"/>
                <w:szCs w:val="20"/>
                <w:lang w:val="en-GB" w:eastAsia="zh-CN"/>
              </w:rPr>
              <w:t xml:space="preserve">Table YY: calculation of single-device latency for </w:t>
            </w:r>
            <w:r w:rsidRPr="000163A2">
              <w:rPr>
                <w:rFonts w:ascii="Times" w:eastAsia="DengXian" w:hAnsi="Times" w:cs="Times New Roman"/>
                <w:szCs w:val="20"/>
                <w:lang w:val="en-GB" w:eastAsia="zh-CN"/>
              </w:rPr>
              <w:t>“inventory and command”</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14"/>
              <w:gridCol w:w="3297"/>
              <w:gridCol w:w="2853"/>
            </w:tblGrid>
            <w:tr w:rsidR="000163A2" w:rsidRPr="000163A2" w14:paraId="5F4A8354" w14:textId="77777777" w:rsidTr="008F4F2F">
              <w:tc>
                <w:tcPr>
                  <w:tcW w:w="2557" w:type="dxa"/>
                  <w:shd w:val="clear" w:color="auto" w:fill="auto"/>
                </w:tcPr>
                <w:p w14:paraId="1341DAD6" w14:textId="77777777" w:rsidR="000163A2" w:rsidRPr="000163A2" w:rsidRDefault="000163A2" w:rsidP="001E3F3F">
                  <w:pPr>
                    <w:spacing w:after="0" w:line="240" w:lineRule="auto"/>
                    <w:ind w:leftChars="400" w:left="800"/>
                    <w:rPr>
                      <w:rFonts w:ascii="Times" w:eastAsia="DengXian" w:hAnsi="Times" w:cs="Times New Roman"/>
                      <w:b/>
                      <w:bCs/>
                      <w:iCs/>
                      <w:szCs w:val="20"/>
                      <w:lang w:eastAsia="zh-CN"/>
                    </w:rPr>
                  </w:pPr>
                  <w:r w:rsidRPr="000163A2">
                    <w:rPr>
                      <w:rFonts w:ascii="Times" w:eastAsia="DengXian" w:hAnsi="Times" w:cs="Times New Roman" w:hint="eastAsia"/>
                      <w:b/>
                      <w:bCs/>
                      <w:iCs/>
                      <w:szCs w:val="20"/>
                      <w:lang w:eastAsia="zh-CN"/>
                    </w:rPr>
                    <w:t>Steps</w:t>
                  </w:r>
                </w:p>
              </w:tc>
              <w:tc>
                <w:tcPr>
                  <w:tcW w:w="3420" w:type="dxa"/>
                  <w:shd w:val="clear" w:color="auto" w:fill="auto"/>
                </w:tcPr>
                <w:p w14:paraId="6074F8F1" w14:textId="77777777" w:rsidR="000163A2" w:rsidRPr="000163A2" w:rsidRDefault="000163A2" w:rsidP="001E3F3F">
                  <w:pPr>
                    <w:spacing w:after="0" w:line="240" w:lineRule="auto"/>
                    <w:ind w:leftChars="400" w:left="800"/>
                    <w:rPr>
                      <w:rFonts w:ascii="Times" w:eastAsia="DengXian" w:hAnsi="Times" w:cs="Times New Roman"/>
                      <w:b/>
                      <w:bCs/>
                      <w:iCs/>
                      <w:szCs w:val="20"/>
                      <w:lang w:eastAsia="zh-CN"/>
                    </w:rPr>
                  </w:pPr>
                  <w:r w:rsidRPr="000163A2">
                    <w:rPr>
                      <w:rFonts w:ascii="Times" w:eastAsia="DengXian" w:hAnsi="Times" w:cs="Times New Roman"/>
                      <w:b/>
                      <w:bCs/>
                      <w:iCs/>
                      <w:szCs w:val="20"/>
                      <w:lang w:eastAsia="zh-CN"/>
                    </w:rPr>
                    <w:t>P</w:t>
                  </w:r>
                  <w:r w:rsidRPr="000163A2">
                    <w:rPr>
                      <w:rFonts w:ascii="Times" w:eastAsia="DengXian" w:hAnsi="Times" w:cs="Times New Roman" w:hint="eastAsia"/>
                      <w:b/>
                      <w:bCs/>
                      <w:iCs/>
                      <w:szCs w:val="20"/>
                      <w:lang w:eastAsia="zh-CN"/>
                    </w:rPr>
                    <w:t xml:space="preserve">rocedures </w:t>
                  </w:r>
                </w:p>
              </w:tc>
              <w:tc>
                <w:tcPr>
                  <w:tcW w:w="2988" w:type="dxa"/>
                  <w:shd w:val="clear" w:color="auto" w:fill="auto"/>
                </w:tcPr>
                <w:p w14:paraId="027F0E0C" w14:textId="77777777" w:rsidR="000163A2" w:rsidRPr="000163A2" w:rsidRDefault="000163A2" w:rsidP="001E3F3F">
                  <w:pPr>
                    <w:spacing w:after="0" w:line="240" w:lineRule="auto"/>
                    <w:ind w:leftChars="400" w:left="800"/>
                    <w:rPr>
                      <w:rFonts w:ascii="Times" w:eastAsia="DengXian" w:hAnsi="Times" w:cs="Times New Roman"/>
                      <w:b/>
                      <w:bCs/>
                      <w:iCs/>
                      <w:szCs w:val="20"/>
                      <w:lang w:eastAsia="zh-CN"/>
                    </w:rPr>
                  </w:pPr>
                  <w:r w:rsidRPr="000163A2">
                    <w:rPr>
                      <w:rFonts w:ascii="Times" w:eastAsia="DengXian" w:hAnsi="Times" w:cs="Times New Roman"/>
                      <w:b/>
                      <w:bCs/>
                      <w:iCs/>
                      <w:szCs w:val="20"/>
                      <w:lang w:eastAsia="zh-CN"/>
                    </w:rPr>
                    <w:t>T</w:t>
                  </w:r>
                  <w:r w:rsidRPr="000163A2">
                    <w:rPr>
                      <w:rFonts w:ascii="Times" w:eastAsia="DengXian" w:hAnsi="Times" w:cs="Times New Roman" w:hint="eastAsia"/>
                      <w:b/>
                      <w:bCs/>
                      <w:iCs/>
                      <w:szCs w:val="20"/>
                      <w:lang w:eastAsia="zh-CN"/>
                    </w:rPr>
                    <w:t>ime (us)</w:t>
                  </w:r>
                </w:p>
              </w:tc>
            </w:tr>
            <w:tr w:rsidR="000163A2" w:rsidRPr="000163A2" w14:paraId="22BF747B" w14:textId="77777777" w:rsidTr="008F4F2F">
              <w:tc>
                <w:tcPr>
                  <w:tcW w:w="2557" w:type="dxa"/>
                  <w:shd w:val="clear" w:color="auto" w:fill="auto"/>
                </w:tcPr>
                <w:p w14:paraId="489D045C" w14:textId="77777777" w:rsidR="000163A2" w:rsidRPr="000163A2" w:rsidRDefault="000163A2" w:rsidP="001E3F3F">
                  <w:pPr>
                    <w:spacing w:after="0" w:line="240" w:lineRule="auto"/>
                    <w:ind w:leftChars="400" w:left="800"/>
                    <w:rPr>
                      <w:rFonts w:ascii="Times" w:eastAsia="DengXian" w:hAnsi="Times" w:cs="Times New Roman"/>
                      <w:iCs/>
                      <w:szCs w:val="20"/>
                      <w:lang w:eastAsia="zh-CN"/>
                    </w:rPr>
                  </w:pPr>
                  <w:r w:rsidRPr="000163A2">
                    <w:rPr>
                      <w:rFonts w:ascii="Times" w:eastAsia="DengXian" w:hAnsi="Times" w:cs="Times New Roman" w:hint="eastAsia"/>
                      <w:iCs/>
                      <w:szCs w:val="20"/>
                      <w:lang w:eastAsia="zh-CN"/>
                    </w:rPr>
                    <w:t xml:space="preserve">Step A: </w:t>
                  </w:r>
                </w:p>
                <w:p w14:paraId="4ABD1BE8" w14:textId="77777777" w:rsidR="000163A2" w:rsidRPr="000163A2" w:rsidRDefault="000163A2" w:rsidP="001E3F3F">
                  <w:pPr>
                    <w:spacing w:after="0" w:line="240" w:lineRule="auto"/>
                    <w:ind w:leftChars="400" w:left="800"/>
                    <w:rPr>
                      <w:rFonts w:ascii="Times" w:eastAsia="DengXian" w:hAnsi="Times" w:cs="Times New Roman"/>
                      <w:iCs/>
                      <w:szCs w:val="20"/>
                      <w:lang w:eastAsia="zh-CN"/>
                    </w:rPr>
                  </w:pPr>
                  <w:r w:rsidRPr="000163A2">
                    <w:rPr>
                      <w:rFonts w:ascii="Times" w:eastAsia="DengXian" w:hAnsi="Times" w:cs="Times New Roman" w:hint="eastAsia"/>
                      <w:iCs/>
                      <w:szCs w:val="20"/>
                      <w:lang w:eastAsia="zh-CN"/>
                    </w:rPr>
                    <w:t>A-IoT paging</w:t>
                  </w:r>
                </w:p>
              </w:tc>
              <w:tc>
                <w:tcPr>
                  <w:tcW w:w="3420" w:type="dxa"/>
                  <w:shd w:val="clear" w:color="auto" w:fill="auto"/>
                </w:tcPr>
                <w:p w14:paraId="53E46EFE" w14:textId="77777777" w:rsidR="000163A2" w:rsidRPr="000163A2" w:rsidRDefault="000163A2" w:rsidP="001E3F3F">
                  <w:pPr>
                    <w:spacing w:after="0" w:line="240" w:lineRule="auto"/>
                    <w:ind w:leftChars="400" w:left="800"/>
                    <w:rPr>
                      <w:rFonts w:ascii="Times" w:eastAsia="DengXian" w:hAnsi="Times" w:cs="Times New Roman"/>
                      <w:iCs/>
                      <w:szCs w:val="20"/>
                      <w:lang w:eastAsia="zh-CN"/>
                    </w:rPr>
                  </w:pPr>
                  <w:r w:rsidRPr="000163A2">
                    <w:rPr>
                      <w:rFonts w:ascii="Times" w:eastAsia="DengXian" w:hAnsi="Times" w:cs="Times New Roman" w:hint="eastAsia"/>
                      <w:iCs/>
                      <w:szCs w:val="20"/>
                      <w:lang w:eastAsia="zh-CN"/>
                    </w:rPr>
                    <w:t>A-IoT paging message</w:t>
                  </w:r>
                </w:p>
              </w:tc>
              <w:tc>
                <w:tcPr>
                  <w:tcW w:w="2988" w:type="dxa"/>
                  <w:shd w:val="clear" w:color="auto" w:fill="auto"/>
                </w:tcPr>
                <w:p w14:paraId="7D82ECB2" w14:textId="77777777" w:rsidR="000163A2" w:rsidRPr="000163A2" w:rsidRDefault="000163A2" w:rsidP="001E3F3F">
                  <w:pPr>
                    <w:spacing w:after="0" w:line="240" w:lineRule="auto"/>
                    <w:ind w:leftChars="400" w:left="800"/>
                    <w:rPr>
                      <w:rFonts w:ascii="Times" w:eastAsia="Batang" w:hAnsi="Times" w:cs="Times New Roman"/>
                      <w:iCs/>
                      <w:szCs w:val="20"/>
                      <w:lang w:eastAsia="zh-CN"/>
                    </w:rPr>
                  </w:pPr>
                </w:p>
              </w:tc>
            </w:tr>
            <w:tr w:rsidR="000163A2" w:rsidRPr="000163A2" w14:paraId="40931B26" w14:textId="77777777" w:rsidTr="008F4F2F">
              <w:tc>
                <w:tcPr>
                  <w:tcW w:w="5977" w:type="dxa"/>
                  <w:gridSpan w:val="2"/>
                  <w:shd w:val="clear" w:color="auto" w:fill="auto"/>
                </w:tcPr>
                <w:p w14:paraId="25E46A6D" w14:textId="77777777" w:rsidR="000163A2" w:rsidRPr="000163A2" w:rsidRDefault="000163A2" w:rsidP="001E3F3F">
                  <w:pPr>
                    <w:spacing w:after="0" w:line="240" w:lineRule="auto"/>
                    <w:ind w:leftChars="400" w:left="800"/>
                    <w:rPr>
                      <w:rFonts w:ascii="Times" w:eastAsia="DengXian" w:hAnsi="Times" w:cs="Times New Roman"/>
                      <w:iCs/>
                      <w:szCs w:val="20"/>
                      <w:lang w:eastAsia="zh-CN"/>
                    </w:rPr>
                  </w:pPr>
                  <w:r w:rsidRPr="000163A2">
                    <w:rPr>
                      <w:rFonts w:ascii="Times" w:eastAsia="DengXian" w:hAnsi="Times" w:cs="Times New Roman"/>
                      <w:iCs/>
                      <w:szCs w:val="20"/>
                      <w:lang w:eastAsia="zh-CN"/>
                    </w:rPr>
                    <w:t>G</w:t>
                  </w:r>
                  <w:r w:rsidRPr="000163A2">
                    <w:rPr>
                      <w:rFonts w:ascii="Times" w:eastAsia="DengXian" w:hAnsi="Times" w:cs="Times New Roman" w:hint="eastAsia"/>
                      <w:iCs/>
                      <w:szCs w:val="20"/>
                      <w:lang w:eastAsia="zh-CN"/>
                    </w:rPr>
                    <w:t>ap A</w:t>
                  </w:r>
                  <w:r w:rsidRPr="000163A2">
                    <w:rPr>
                      <w:rFonts w:ascii="Times" w:eastAsia="DengXian" w:hAnsi="Times" w:cs="Times New Roman"/>
                      <w:iCs/>
                      <w:szCs w:val="20"/>
                      <w:lang w:eastAsia="zh-CN"/>
                    </w:rPr>
                    <w:t xml:space="preserve"> (if any)</w:t>
                  </w:r>
                </w:p>
              </w:tc>
              <w:tc>
                <w:tcPr>
                  <w:tcW w:w="2988" w:type="dxa"/>
                  <w:shd w:val="clear" w:color="auto" w:fill="auto"/>
                </w:tcPr>
                <w:p w14:paraId="46D3A5F9" w14:textId="77777777" w:rsidR="000163A2" w:rsidRPr="000163A2" w:rsidRDefault="000163A2" w:rsidP="001E3F3F">
                  <w:pPr>
                    <w:spacing w:after="0" w:line="240" w:lineRule="auto"/>
                    <w:ind w:leftChars="400" w:left="800"/>
                    <w:rPr>
                      <w:rFonts w:ascii="Times" w:eastAsia="Batang" w:hAnsi="Times" w:cs="Times New Roman"/>
                      <w:iCs/>
                      <w:szCs w:val="20"/>
                      <w:lang w:eastAsia="zh-CN"/>
                    </w:rPr>
                  </w:pPr>
                </w:p>
              </w:tc>
            </w:tr>
            <w:tr w:rsidR="000163A2" w:rsidRPr="000163A2" w14:paraId="7673848C" w14:textId="77777777" w:rsidTr="008F4F2F">
              <w:tc>
                <w:tcPr>
                  <w:tcW w:w="2557" w:type="dxa"/>
                  <w:vMerge w:val="restart"/>
                  <w:shd w:val="clear" w:color="auto" w:fill="auto"/>
                </w:tcPr>
                <w:p w14:paraId="6685448A" w14:textId="77777777" w:rsidR="000163A2" w:rsidRPr="000163A2" w:rsidRDefault="000163A2" w:rsidP="001E3F3F">
                  <w:pPr>
                    <w:spacing w:after="0" w:line="240" w:lineRule="auto"/>
                    <w:ind w:leftChars="400" w:left="800"/>
                    <w:rPr>
                      <w:rFonts w:ascii="Times" w:eastAsia="DengXian" w:hAnsi="Times" w:cs="Times New Roman"/>
                      <w:szCs w:val="20"/>
                      <w:lang w:val="en-GB" w:eastAsia="zh-CN"/>
                    </w:rPr>
                  </w:pPr>
                  <w:r w:rsidRPr="000163A2">
                    <w:rPr>
                      <w:rFonts w:ascii="Times" w:eastAsia="Batang" w:hAnsi="Times" w:cs="Times New Roman"/>
                      <w:szCs w:val="20"/>
                      <w:lang w:val="en-GB" w:eastAsia="x-none"/>
                    </w:rPr>
                    <w:t xml:space="preserve">Step B: </w:t>
                  </w:r>
                </w:p>
                <w:p w14:paraId="21A343C4" w14:textId="77777777" w:rsidR="000163A2" w:rsidRPr="000163A2" w:rsidRDefault="000163A2" w:rsidP="001E3F3F">
                  <w:pPr>
                    <w:spacing w:after="0" w:line="240" w:lineRule="auto"/>
                    <w:ind w:leftChars="400" w:left="800"/>
                    <w:rPr>
                      <w:rFonts w:ascii="Times" w:eastAsia="Batang" w:hAnsi="Times" w:cs="Times New Roman"/>
                      <w:iCs/>
                      <w:szCs w:val="20"/>
                      <w:lang w:eastAsia="zh-CN"/>
                    </w:rPr>
                  </w:pPr>
                  <w:r w:rsidRPr="000163A2">
                    <w:rPr>
                      <w:rFonts w:ascii="Times" w:eastAsia="Batang" w:hAnsi="Times" w:cs="Times New Roman"/>
                      <w:szCs w:val="20"/>
                      <w:lang w:val="en-GB" w:eastAsia="x-none"/>
                    </w:rPr>
                    <w:t>D2R data transmission.</w:t>
                  </w:r>
                </w:p>
              </w:tc>
              <w:tc>
                <w:tcPr>
                  <w:tcW w:w="3420" w:type="dxa"/>
                  <w:shd w:val="clear" w:color="auto" w:fill="auto"/>
                </w:tcPr>
                <w:p w14:paraId="0F6B83AF" w14:textId="77777777" w:rsidR="000163A2" w:rsidRPr="000163A2" w:rsidRDefault="000163A2" w:rsidP="001E3F3F">
                  <w:pPr>
                    <w:spacing w:after="0" w:line="240" w:lineRule="auto"/>
                    <w:ind w:leftChars="400" w:left="800"/>
                    <w:rPr>
                      <w:rFonts w:ascii="Times" w:eastAsia="DengXian" w:hAnsi="Times" w:cs="Times New Roman"/>
                      <w:iCs/>
                      <w:szCs w:val="20"/>
                      <w:lang w:eastAsia="zh-CN"/>
                    </w:rPr>
                  </w:pPr>
                  <w:r w:rsidRPr="000163A2">
                    <w:rPr>
                      <w:rFonts w:ascii="Times" w:eastAsia="DengXian" w:hAnsi="Times" w:cs="Times New Roman" w:hint="eastAsia"/>
                      <w:iCs/>
                      <w:szCs w:val="20"/>
                      <w:lang w:eastAsia="zh-CN"/>
                    </w:rPr>
                    <w:t>A-IoT Random access procedure</w:t>
                  </w:r>
                </w:p>
              </w:tc>
              <w:tc>
                <w:tcPr>
                  <w:tcW w:w="2988" w:type="dxa"/>
                  <w:shd w:val="clear" w:color="auto" w:fill="auto"/>
                </w:tcPr>
                <w:p w14:paraId="2AA77D02" w14:textId="77777777" w:rsidR="000163A2" w:rsidRPr="000163A2" w:rsidRDefault="000163A2" w:rsidP="001E3F3F">
                  <w:pPr>
                    <w:spacing w:after="0" w:line="240" w:lineRule="auto"/>
                    <w:ind w:leftChars="400" w:left="800"/>
                    <w:rPr>
                      <w:rFonts w:ascii="Times" w:eastAsia="Batang" w:hAnsi="Times" w:cs="Times New Roman"/>
                      <w:iCs/>
                      <w:szCs w:val="20"/>
                      <w:lang w:eastAsia="zh-CN"/>
                    </w:rPr>
                  </w:pPr>
                </w:p>
              </w:tc>
            </w:tr>
            <w:tr w:rsidR="000163A2" w:rsidRPr="000163A2" w14:paraId="45FA99BA" w14:textId="77777777" w:rsidTr="008F4F2F">
              <w:tc>
                <w:tcPr>
                  <w:tcW w:w="2557" w:type="dxa"/>
                  <w:vMerge/>
                  <w:shd w:val="clear" w:color="auto" w:fill="auto"/>
                </w:tcPr>
                <w:p w14:paraId="48B0F25C" w14:textId="77777777" w:rsidR="000163A2" w:rsidRPr="000163A2" w:rsidRDefault="000163A2" w:rsidP="001E3F3F">
                  <w:pPr>
                    <w:spacing w:after="0" w:line="240" w:lineRule="auto"/>
                    <w:ind w:leftChars="400" w:left="800"/>
                    <w:rPr>
                      <w:rFonts w:ascii="Times" w:eastAsia="DengXian" w:hAnsi="Times" w:cs="Times New Roman"/>
                      <w:iCs/>
                      <w:szCs w:val="20"/>
                      <w:lang w:eastAsia="zh-CN"/>
                    </w:rPr>
                  </w:pPr>
                </w:p>
              </w:tc>
              <w:tc>
                <w:tcPr>
                  <w:tcW w:w="3420" w:type="dxa"/>
                  <w:shd w:val="clear" w:color="auto" w:fill="auto"/>
                </w:tcPr>
                <w:p w14:paraId="474E84DE" w14:textId="77777777" w:rsidR="000163A2" w:rsidRPr="000163A2" w:rsidRDefault="000163A2" w:rsidP="001E3F3F">
                  <w:pPr>
                    <w:spacing w:after="0" w:line="240" w:lineRule="auto"/>
                    <w:ind w:leftChars="400" w:left="800"/>
                    <w:rPr>
                      <w:rFonts w:ascii="Times" w:eastAsia="DengXian" w:hAnsi="Times" w:cs="Times New Roman"/>
                      <w:iCs/>
                      <w:szCs w:val="20"/>
                      <w:lang w:eastAsia="zh-CN"/>
                    </w:rPr>
                  </w:pPr>
                  <w:r w:rsidRPr="000163A2">
                    <w:rPr>
                      <w:rFonts w:ascii="Times" w:eastAsia="DengXian" w:hAnsi="Times" w:cs="Times New Roman"/>
                      <w:iCs/>
                      <w:szCs w:val="20"/>
                      <w:lang w:eastAsia="zh-CN"/>
                    </w:rPr>
                    <w:t>G</w:t>
                  </w:r>
                  <w:r w:rsidRPr="000163A2">
                    <w:rPr>
                      <w:rFonts w:ascii="Times" w:eastAsia="DengXian" w:hAnsi="Times" w:cs="Times New Roman" w:hint="eastAsia"/>
                      <w:iCs/>
                      <w:szCs w:val="20"/>
                      <w:lang w:eastAsia="zh-CN"/>
                    </w:rPr>
                    <w:t>ap B1</w:t>
                  </w:r>
                </w:p>
              </w:tc>
              <w:tc>
                <w:tcPr>
                  <w:tcW w:w="2988" w:type="dxa"/>
                  <w:shd w:val="clear" w:color="auto" w:fill="auto"/>
                </w:tcPr>
                <w:p w14:paraId="2A4C237F" w14:textId="77777777" w:rsidR="000163A2" w:rsidRPr="000163A2" w:rsidRDefault="000163A2" w:rsidP="001E3F3F">
                  <w:pPr>
                    <w:spacing w:after="0" w:line="240" w:lineRule="auto"/>
                    <w:ind w:leftChars="400" w:left="800"/>
                    <w:rPr>
                      <w:rFonts w:ascii="Times" w:eastAsia="Batang" w:hAnsi="Times" w:cs="Times New Roman"/>
                      <w:iCs/>
                      <w:szCs w:val="20"/>
                      <w:lang w:eastAsia="zh-CN"/>
                    </w:rPr>
                  </w:pPr>
                </w:p>
              </w:tc>
            </w:tr>
            <w:tr w:rsidR="000163A2" w:rsidRPr="000163A2" w14:paraId="6400327D" w14:textId="77777777" w:rsidTr="008F4F2F">
              <w:tc>
                <w:tcPr>
                  <w:tcW w:w="2557" w:type="dxa"/>
                  <w:vMerge/>
                  <w:shd w:val="clear" w:color="auto" w:fill="auto"/>
                </w:tcPr>
                <w:p w14:paraId="39E83F33" w14:textId="77777777" w:rsidR="000163A2" w:rsidRPr="000163A2" w:rsidRDefault="000163A2" w:rsidP="001E3F3F">
                  <w:pPr>
                    <w:spacing w:after="0" w:line="240" w:lineRule="auto"/>
                    <w:ind w:leftChars="400" w:left="800"/>
                    <w:rPr>
                      <w:rFonts w:ascii="Times" w:eastAsia="Batang" w:hAnsi="Times" w:cs="Times New Roman"/>
                      <w:iCs/>
                      <w:szCs w:val="20"/>
                      <w:lang w:eastAsia="zh-CN"/>
                    </w:rPr>
                  </w:pPr>
                </w:p>
              </w:tc>
              <w:tc>
                <w:tcPr>
                  <w:tcW w:w="3420" w:type="dxa"/>
                  <w:shd w:val="clear" w:color="auto" w:fill="auto"/>
                </w:tcPr>
                <w:p w14:paraId="1DCD5E12" w14:textId="77777777" w:rsidR="000163A2" w:rsidRPr="000163A2" w:rsidRDefault="000163A2" w:rsidP="001E3F3F">
                  <w:pPr>
                    <w:spacing w:after="0" w:line="240" w:lineRule="auto"/>
                    <w:ind w:leftChars="400" w:left="800"/>
                    <w:rPr>
                      <w:rFonts w:ascii="Times" w:eastAsia="Batang" w:hAnsi="Times" w:cs="Times New Roman"/>
                      <w:iCs/>
                      <w:szCs w:val="20"/>
                      <w:lang w:eastAsia="zh-CN"/>
                    </w:rPr>
                  </w:pPr>
                  <w:r w:rsidRPr="000163A2">
                    <w:rPr>
                      <w:rFonts w:ascii="Times" w:eastAsia="DengXian" w:hAnsi="Times" w:cs="Times New Roman" w:hint="eastAsia"/>
                      <w:iCs/>
                      <w:szCs w:val="20"/>
                      <w:lang w:eastAsia="zh-CN"/>
                    </w:rPr>
                    <w:t>D2R data transmission</w:t>
                  </w:r>
                </w:p>
              </w:tc>
              <w:tc>
                <w:tcPr>
                  <w:tcW w:w="2988" w:type="dxa"/>
                  <w:shd w:val="clear" w:color="auto" w:fill="auto"/>
                </w:tcPr>
                <w:p w14:paraId="6A9EAA82" w14:textId="77777777" w:rsidR="000163A2" w:rsidRPr="000163A2" w:rsidRDefault="000163A2" w:rsidP="001E3F3F">
                  <w:pPr>
                    <w:spacing w:after="0" w:line="240" w:lineRule="auto"/>
                    <w:ind w:leftChars="400" w:left="800"/>
                    <w:rPr>
                      <w:rFonts w:ascii="Times" w:eastAsia="Batang" w:hAnsi="Times" w:cs="Times New Roman"/>
                      <w:iCs/>
                      <w:szCs w:val="20"/>
                      <w:lang w:eastAsia="zh-CN"/>
                    </w:rPr>
                  </w:pPr>
                </w:p>
              </w:tc>
            </w:tr>
            <w:tr w:rsidR="000163A2" w:rsidRPr="000163A2" w14:paraId="6250A138" w14:textId="77777777" w:rsidTr="008F4F2F">
              <w:tc>
                <w:tcPr>
                  <w:tcW w:w="5977" w:type="dxa"/>
                  <w:gridSpan w:val="2"/>
                  <w:shd w:val="clear" w:color="auto" w:fill="auto"/>
                </w:tcPr>
                <w:p w14:paraId="769DC983" w14:textId="77777777" w:rsidR="000163A2" w:rsidRPr="000163A2" w:rsidRDefault="000163A2" w:rsidP="001E3F3F">
                  <w:pPr>
                    <w:spacing w:after="0" w:line="240" w:lineRule="auto"/>
                    <w:ind w:leftChars="400" w:left="800"/>
                    <w:rPr>
                      <w:rFonts w:ascii="Times" w:eastAsia="DengXian" w:hAnsi="Times" w:cs="Times New Roman"/>
                      <w:iCs/>
                      <w:szCs w:val="20"/>
                      <w:lang w:eastAsia="zh-CN"/>
                    </w:rPr>
                  </w:pPr>
                  <w:r w:rsidRPr="000163A2">
                    <w:rPr>
                      <w:rFonts w:ascii="Times" w:eastAsia="DengXian" w:hAnsi="Times" w:cs="Times New Roman" w:hint="eastAsia"/>
                      <w:iCs/>
                      <w:szCs w:val="20"/>
                      <w:lang w:eastAsia="zh-CN"/>
                    </w:rPr>
                    <w:t>Gap B</w:t>
                  </w:r>
                  <w:r w:rsidRPr="000163A2">
                    <w:rPr>
                      <w:rFonts w:ascii="Times" w:eastAsia="DengXian" w:hAnsi="Times" w:cs="Times New Roman"/>
                      <w:iCs/>
                      <w:szCs w:val="20"/>
                      <w:lang w:eastAsia="zh-CN"/>
                    </w:rPr>
                    <w:t xml:space="preserve"> (if any)</w:t>
                  </w:r>
                </w:p>
              </w:tc>
              <w:tc>
                <w:tcPr>
                  <w:tcW w:w="2988" w:type="dxa"/>
                  <w:shd w:val="clear" w:color="auto" w:fill="auto"/>
                </w:tcPr>
                <w:p w14:paraId="1E489A35" w14:textId="77777777" w:rsidR="000163A2" w:rsidRPr="000163A2" w:rsidRDefault="000163A2" w:rsidP="001E3F3F">
                  <w:pPr>
                    <w:spacing w:after="0" w:line="240" w:lineRule="auto"/>
                    <w:ind w:leftChars="400" w:left="800"/>
                    <w:rPr>
                      <w:rFonts w:ascii="Times" w:eastAsia="Batang" w:hAnsi="Times" w:cs="Times New Roman"/>
                      <w:iCs/>
                      <w:szCs w:val="20"/>
                      <w:lang w:eastAsia="zh-CN"/>
                    </w:rPr>
                  </w:pPr>
                </w:p>
              </w:tc>
            </w:tr>
            <w:tr w:rsidR="000163A2" w:rsidRPr="000163A2" w14:paraId="16AF6B08" w14:textId="77777777" w:rsidTr="008F4F2F">
              <w:tc>
                <w:tcPr>
                  <w:tcW w:w="2557" w:type="dxa"/>
                  <w:vMerge w:val="restart"/>
                  <w:shd w:val="clear" w:color="auto" w:fill="auto"/>
                </w:tcPr>
                <w:p w14:paraId="4A45C380" w14:textId="77777777" w:rsidR="000163A2" w:rsidRPr="000163A2" w:rsidRDefault="000163A2" w:rsidP="001E3F3F">
                  <w:pPr>
                    <w:spacing w:after="0" w:line="240" w:lineRule="auto"/>
                    <w:ind w:leftChars="400" w:left="800"/>
                    <w:rPr>
                      <w:rFonts w:ascii="Times" w:eastAsia="DengXian" w:hAnsi="Times" w:cs="Times New Roman"/>
                      <w:iCs/>
                      <w:szCs w:val="20"/>
                      <w:lang w:eastAsia="zh-CN"/>
                    </w:rPr>
                  </w:pPr>
                  <w:r w:rsidRPr="000163A2">
                    <w:rPr>
                      <w:rFonts w:ascii="Times" w:eastAsia="DengXian" w:hAnsi="Times" w:cs="Times New Roman" w:hint="eastAsia"/>
                      <w:iCs/>
                      <w:szCs w:val="20"/>
                      <w:lang w:eastAsia="zh-CN"/>
                    </w:rPr>
                    <w:t>Step C:</w:t>
                  </w:r>
                </w:p>
                <w:p w14:paraId="7169DD63" w14:textId="77777777" w:rsidR="000163A2" w:rsidRPr="000163A2" w:rsidRDefault="000163A2" w:rsidP="001E3F3F">
                  <w:pPr>
                    <w:spacing w:after="0" w:line="240" w:lineRule="auto"/>
                    <w:ind w:leftChars="400" w:left="800"/>
                    <w:rPr>
                      <w:rFonts w:ascii="Times" w:eastAsia="DengXian" w:hAnsi="Times" w:cs="Times New Roman"/>
                      <w:iCs/>
                      <w:szCs w:val="20"/>
                      <w:lang w:eastAsia="zh-CN"/>
                    </w:rPr>
                  </w:pPr>
                  <w:r w:rsidRPr="000163A2">
                    <w:rPr>
                      <w:rFonts w:ascii="Times" w:eastAsia="DengXian" w:hAnsi="Times" w:cs="Times New Roman" w:hint="eastAsia"/>
                      <w:iCs/>
                      <w:szCs w:val="20"/>
                      <w:lang w:eastAsia="zh-CN"/>
                    </w:rPr>
                    <w:t>Data transmission</w:t>
                  </w:r>
                </w:p>
              </w:tc>
              <w:tc>
                <w:tcPr>
                  <w:tcW w:w="3420" w:type="dxa"/>
                  <w:shd w:val="clear" w:color="auto" w:fill="auto"/>
                </w:tcPr>
                <w:p w14:paraId="055F21A5" w14:textId="77777777" w:rsidR="000163A2" w:rsidRPr="000163A2" w:rsidRDefault="000163A2" w:rsidP="001E3F3F">
                  <w:pPr>
                    <w:spacing w:after="0" w:line="240" w:lineRule="auto"/>
                    <w:ind w:leftChars="400" w:left="800"/>
                    <w:rPr>
                      <w:rFonts w:ascii="Times" w:eastAsia="DengXian" w:hAnsi="Times" w:cs="Times New Roman"/>
                      <w:iCs/>
                      <w:szCs w:val="20"/>
                      <w:lang w:eastAsia="zh-CN"/>
                    </w:rPr>
                  </w:pPr>
                  <w:r w:rsidRPr="000163A2">
                    <w:rPr>
                      <w:rFonts w:ascii="Times" w:eastAsia="DengXian" w:hAnsi="Times" w:cs="Times New Roman" w:hint="eastAsia"/>
                      <w:iCs/>
                      <w:szCs w:val="20"/>
                      <w:lang w:eastAsia="zh-CN"/>
                    </w:rPr>
                    <w:t>R2D data transmission</w:t>
                  </w:r>
                </w:p>
              </w:tc>
              <w:tc>
                <w:tcPr>
                  <w:tcW w:w="2988" w:type="dxa"/>
                  <w:shd w:val="clear" w:color="auto" w:fill="auto"/>
                </w:tcPr>
                <w:p w14:paraId="2D9A6207" w14:textId="77777777" w:rsidR="000163A2" w:rsidRPr="000163A2" w:rsidRDefault="000163A2" w:rsidP="001E3F3F">
                  <w:pPr>
                    <w:spacing w:after="0" w:line="240" w:lineRule="auto"/>
                    <w:ind w:leftChars="400" w:left="800"/>
                    <w:rPr>
                      <w:rFonts w:ascii="Times" w:eastAsia="Batang" w:hAnsi="Times" w:cs="Times New Roman"/>
                      <w:iCs/>
                      <w:szCs w:val="20"/>
                      <w:lang w:eastAsia="zh-CN"/>
                    </w:rPr>
                  </w:pPr>
                </w:p>
              </w:tc>
            </w:tr>
            <w:tr w:rsidR="000163A2" w:rsidRPr="000163A2" w14:paraId="4E73C88B" w14:textId="77777777" w:rsidTr="008F4F2F">
              <w:tc>
                <w:tcPr>
                  <w:tcW w:w="2557" w:type="dxa"/>
                  <w:vMerge/>
                  <w:shd w:val="clear" w:color="auto" w:fill="auto"/>
                </w:tcPr>
                <w:p w14:paraId="62A9C621" w14:textId="77777777" w:rsidR="000163A2" w:rsidRPr="000163A2" w:rsidRDefault="000163A2" w:rsidP="001E3F3F">
                  <w:pPr>
                    <w:spacing w:after="0" w:line="240" w:lineRule="auto"/>
                    <w:ind w:leftChars="400" w:left="800"/>
                    <w:rPr>
                      <w:rFonts w:ascii="Times" w:eastAsia="Batang" w:hAnsi="Times" w:cs="Times New Roman"/>
                      <w:iCs/>
                      <w:szCs w:val="20"/>
                      <w:lang w:eastAsia="zh-CN"/>
                    </w:rPr>
                  </w:pPr>
                </w:p>
              </w:tc>
              <w:tc>
                <w:tcPr>
                  <w:tcW w:w="3420" w:type="dxa"/>
                  <w:shd w:val="clear" w:color="auto" w:fill="auto"/>
                </w:tcPr>
                <w:p w14:paraId="2622D0FB" w14:textId="77777777" w:rsidR="000163A2" w:rsidRPr="000163A2" w:rsidRDefault="000163A2" w:rsidP="001E3F3F">
                  <w:pPr>
                    <w:spacing w:after="0" w:line="240" w:lineRule="auto"/>
                    <w:ind w:leftChars="400" w:left="800"/>
                    <w:rPr>
                      <w:rFonts w:ascii="Times" w:eastAsia="DengXian" w:hAnsi="Times" w:cs="Times New Roman"/>
                      <w:iCs/>
                      <w:szCs w:val="20"/>
                      <w:lang w:eastAsia="zh-CN"/>
                    </w:rPr>
                  </w:pPr>
                </w:p>
              </w:tc>
              <w:tc>
                <w:tcPr>
                  <w:tcW w:w="2988" w:type="dxa"/>
                  <w:shd w:val="clear" w:color="auto" w:fill="auto"/>
                </w:tcPr>
                <w:p w14:paraId="20B803BA" w14:textId="77777777" w:rsidR="000163A2" w:rsidRPr="000163A2" w:rsidRDefault="000163A2" w:rsidP="001E3F3F">
                  <w:pPr>
                    <w:spacing w:after="0" w:line="240" w:lineRule="auto"/>
                    <w:ind w:leftChars="400" w:left="800"/>
                    <w:rPr>
                      <w:rFonts w:ascii="Times" w:eastAsia="Batang" w:hAnsi="Times" w:cs="Times New Roman"/>
                      <w:iCs/>
                      <w:szCs w:val="20"/>
                      <w:lang w:eastAsia="zh-CN"/>
                    </w:rPr>
                  </w:pPr>
                </w:p>
              </w:tc>
            </w:tr>
            <w:tr w:rsidR="000163A2" w:rsidRPr="000163A2" w14:paraId="3180705D" w14:textId="77777777" w:rsidTr="008F4F2F">
              <w:tc>
                <w:tcPr>
                  <w:tcW w:w="5977" w:type="dxa"/>
                  <w:gridSpan w:val="2"/>
                  <w:shd w:val="clear" w:color="auto" w:fill="auto"/>
                </w:tcPr>
                <w:p w14:paraId="4AE14B65" w14:textId="77777777" w:rsidR="000163A2" w:rsidRPr="000163A2" w:rsidRDefault="000163A2" w:rsidP="001E3F3F">
                  <w:pPr>
                    <w:spacing w:after="0" w:line="240" w:lineRule="auto"/>
                    <w:ind w:leftChars="400" w:left="800"/>
                    <w:rPr>
                      <w:rFonts w:ascii="Times" w:eastAsia="DengXian" w:hAnsi="Times" w:cs="Times New Roman"/>
                      <w:iCs/>
                      <w:szCs w:val="20"/>
                      <w:lang w:eastAsia="zh-CN"/>
                    </w:rPr>
                  </w:pPr>
                  <w:r w:rsidRPr="000163A2">
                    <w:rPr>
                      <w:rFonts w:ascii="Times" w:eastAsia="DengXian" w:hAnsi="Times" w:cs="Times New Roman" w:hint="eastAsia"/>
                      <w:iCs/>
                      <w:szCs w:val="20"/>
                      <w:lang w:eastAsia="zh-CN"/>
                    </w:rPr>
                    <w:t xml:space="preserve">Gap </w:t>
                  </w:r>
                  <w:r w:rsidRPr="000163A2">
                    <w:rPr>
                      <w:rFonts w:ascii="Times" w:eastAsia="DengXian" w:hAnsi="Times" w:cs="Times New Roman"/>
                      <w:iCs/>
                      <w:szCs w:val="20"/>
                      <w:lang w:eastAsia="zh-CN"/>
                    </w:rPr>
                    <w:t>C (if any)</w:t>
                  </w:r>
                </w:p>
              </w:tc>
              <w:tc>
                <w:tcPr>
                  <w:tcW w:w="2988" w:type="dxa"/>
                  <w:shd w:val="clear" w:color="auto" w:fill="auto"/>
                </w:tcPr>
                <w:p w14:paraId="401645CC" w14:textId="77777777" w:rsidR="000163A2" w:rsidRPr="000163A2" w:rsidRDefault="000163A2" w:rsidP="001E3F3F">
                  <w:pPr>
                    <w:spacing w:after="0" w:line="240" w:lineRule="auto"/>
                    <w:ind w:leftChars="400" w:left="800"/>
                    <w:rPr>
                      <w:rFonts w:ascii="Times" w:eastAsia="Batang" w:hAnsi="Times" w:cs="Times New Roman"/>
                      <w:iCs/>
                      <w:szCs w:val="20"/>
                      <w:lang w:eastAsia="zh-CN"/>
                    </w:rPr>
                  </w:pPr>
                </w:p>
              </w:tc>
            </w:tr>
            <w:tr w:rsidR="000163A2" w:rsidRPr="000163A2" w14:paraId="42D2C018" w14:textId="77777777" w:rsidTr="008F4F2F">
              <w:tc>
                <w:tcPr>
                  <w:tcW w:w="2557" w:type="dxa"/>
                  <w:shd w:val="clear" w:color="auto" w:fill="auto"/>
                </w:tcPr>
                <w:p w14:paraId="27635DAE" w14:textId="77777777" w:rsidR="000163A2" w:rsidRPr="000163A2" w:rsidRDefault="000163A2" w:rsidP="001E3F3F">
                  <w:pPr>
                    <w:spacing w:after="0" w:line="240" w:lineRule="auto"/>
                    <w:ind w:leftChars="400" w:left="800"/>
                    <w:rPr>
                      <w:rFonts w:ascii="Times" w:eastAsia="DengXian" w:hAnsi="Times" w:cs="Times New Roman"/>
                      <w:iCs/>
                      <w:szCs w:val="20"/>
                      <w:lang w:eastAsia="zh-CN"/>
                    </w:rPr>
                  </w:pPr>
                  <w:r w:rsidRPr="000163A2">
                    <w:rPr>
                      <w:rFonts w:ascii="Times" w:eastAsia="DengXian" w:hAnsi="Times" w:cs="Times New Roman" w:hint="eastAsia"/>
                      <w:iCs/>
                      <w:szCs w:val="20"/>
                      <w:lang w:eastAsia="zh-CN"/>
                    </w:rPr>
                    <w:t>S</w:t>
                  </w:r>
                  <w:r w:rsidRPr="000163A2">
                    <w:rPr>
                      <w:rFonts w:ascii="Times" w:eastAsia="DengXian" w:hAnsi="Times" w:cs="Times New Roman"/>
                      <w:iCs/>
                      <w:szCs w:val="20"/>
                      <w:lang w:eastAsia="zh-CN"/>
                    </w:rPr>
                    <w:t>tep D (optional, pending RAN2 decision)</w:t>
                  </w:r>
                </w:p>
              </w:tc>
              <w:tc>
                <w:tcPr>
                  <w:tcW w:w="3420" w:type="dxa"/>
                  <w:shd w:val="clear" w:color="auto" w:fill="auto"/>
                </w:tcPr>
                <w:p w14:paraId="2A0D9109" w14:textId="77777777" w:rsidR="000163A2" w:rsidRPr="000163A2" w:rsidRDefault="000163A2" w:rsidP="001E3F3F">
                  <w:pPr>
                    <w:spacing w:after="0" w:line="240" w:lineRule="auto"/>
                    <w:ind w:leftChars="400" w:left="800"/>
                    <w:rPr>
                      <w:rFonts w:ascii="Times" w:eastAsia="DengXian" w:hAnsi="Times" w:cs="Times New Roman"/>
                      <w:iCs/>
                      <w:szCs w:val="20"/>
                      <w:lang w:eastAsia="zh-CN"/>
                    </w:rPr>
                  </w:pPr>
                  <w:r w:rsidRPr="000163A2">
                    <w:rPr>
                      <w:rFonts w:ascii="Times" w:eastAsia="DengXian" w:hAnsi="Times" w:cs="Times New Roman" w:hint="eastAsia"/>
                      <w:iCs/>
                      <w:szCs w:val="20"/>
                      <w:lang w:eastAsia="zh-CN"/>
                    </w:rPr>
                    <w:t>D2R data transmission</w:t>
                  </w:r>
                </w:p>
              </w:tc>
              <w:tc>
                <w:tcPr>
                  <w:tcW w:w="2988" w:type="dxa"/>
                  <w:shd w:val="clear" w:color="auto" w:fill="auto"/>
                </w:tcPr>
                <w:p w14:paraId="6581E248" w14:textId="77777777" w:rsidR="000163A2" w:rsidRPr="000163A2" w:rsidRDefault="000163A2" w:rsidP="001E3F3F">
                  <w:pPr>
                    <w:spacing w:after="0" w:line="240" w:lineRule="auto"/>
                    <w:ind w:leftChars="400" w:left="800"/>
                    <w:rPr>
                      <w:rFonts w:ascii="Times" w:eastAsia="Batang" w:hAnsi="Times" w:cs="Times New Roman"/>
                      <w:iCs/>
                      <w:szCs w:val="20"/>
                      <w:lang w:eastAsia="zh-CN"/>
                    </w:rPr>
                  </w:pPr>
                </w:p>
              </w:tc>
            </w:tr>
            <w:tr w:rsidR="000163A2" w:rsidRPr="000163A2" w14:paraId="323FEF42" w14:textId="77777777" w:rsidTr="008F4F2F">
              <w:tc>
                <w:tcPr>
                  <w:tcW w:w="5977" w:type="dxa"/>
                  <w:gridSpan w:val="2"/>
                  <w:shd w:val="clear" w:color="auto" w:fill="auto"/>
                </w:tcPr>
                <w:p w14:paraId="2A202DB0" w14:textId="77777777" w:rsidR="000163A2" w:rsidRPr="000163A2" w:rsidRDefault="000163A2" w:rsidP="001E3F3F">
                  <w:pPr>
                    <w:spacing w:after="0" w:line="240" w:lineRule="auto"/>
                    <w:ind w:leftChars="400" w:left="800"/>
                    <w:rPr>
                      <w:rFonts w:ascii="Times" w:eastAsia="DengXian" w:hAnsi="Times" w:cs="Times New Roman"/>
                      <w:iCs/>
                      <w:szCs w:val="20"/>
                      <w:lang w:eastAsia="zh-CN"/>
                    </w:rPr>
                  </w:pPr>
                  <w:r w:rsidRPr="000163A2">
                    <w:rPr>
                      <w:rFonts w:ascii="Times" w:eastAsia="DengXian" w:hAnsi="Times" w:cs="Times New Roman" w:hint="eastAsia"/>
                      <w:iCs/>
                      <w:szCs w:val="20"/>
                      <w:lang w:eastAsia="zh-CN"/>
                    </w:rPr>
                    <w:t>Total time for one attempt, T1</w:t>
                  </w:r>
                  <w:r w:rsidRPr="000163A2">
                    <w:rPr>
                      <w:rFonts w:ascii="Times" w:eastAsia="DengXian" w:hAnsi="Times" w:cs="Times New Roman"/>
                      <w:iCs/>
                      <w:szCs w:val="20"/>
                      <w:lang w:eastAsia="zh-CN"/>
                    </w:rPr>
                    <w:t xml:space="preserve">= </w:t>
                  </w:r>
                  <w:proofErr w:type="spellStart"/>
                  <w:r w:rsidRPr="000163A2">
                    <w:rPr>
                      <w:rFonts w:ascii="Times" w:eastAsia="DengXian" w:hAnsi="Times" w:cs="Times New Roman"/>
                      <w:iCs/>
                      <w:szCs w:val="20"/>
                      <w:lang w:eastAsia="zh-CN"/>
                    </w:rPr>
                    <w:t>T</w:t>
                  </w:r>
                  <w:r w:rsidRPr="000163A2">
                    <w:rPr>
                      <w:rFonts w:ascii="Times" w:eastAsia="DengXian" w:hAnsi="Times" w:cs="Times New Roman" w:hint="eastAsia"/>
                      <w:iCs/>
                      <w:szCs w:val="20"/>
                      <w:vertAlign w:val="subscript"/>
                      <w:lang w:eastAsia="zh-CN"/>
                    </w:rPr>
                    <w:t>step</w:t>
                  </w:r>
                  <w:r w:rsidRPr="000163A2">
                    <w:rPr>
                      <w:rFonts w:ascii="Times" w:eastAsia="DengXian" w:hAnsi="Times" w:cs="Times New Roman"/>
                      <w:iCs/>
                      <w:szCs w:val="20"/>
                      <w:vertAlign w:val="subscript"/>
                      <w:lang w:eastAsia="zh-CN"/>
                    </w:rPr>
                    <w:t>_A</w:t>
                  </w:r>
                  <w:r w:rsidRPr="000163A2">
                    <w:rPr>
                      <w:rFonts w:ascii="Times" w:eastAsia="DengXian" w:hAnsi="Times" w:cs="Times New Roman"/>
                      <w:iCs/>
                      <w:szCs w:val="20"/>
                      <w:lang w:eastAsia="zh-CN"/>
                    </w:rPr>
                    <w:t>+T</w:t>
                  </w:r>
                  <w:r w:rsidRPr="000163A2">
                    <w:rPr>
                      <w:rFonts w:ascii="Times" w:eastAsia="DengXian" w:hAnsi="Times" w:cs="Times New Roman"/>
                      <w:iCs/>
                      <w:szCs w:val="20"/>
                      <w:vertAlign w:val="subscript"/>
                      <w:lang w:eastAsia="zh-CN"/>
                    </w:rPr>
                    <w:t>Gap_A</w:t>
                  </w:r>
                  <w:proofErr w:type="spellEnd"/>
                  <w:r w:rsidRPr="000163A2">
                    <w:rPr>
                      <w:rFonts w:ascii="Times" w:eastAsia="DengXian" w:hAnsi="Times" w:cs="Times New Roman"/>
                      <w:iCs/>
                      <w:szCs w:val="20"/>
                      <w:lang w:eastAsia="zh-CN"/>
                    </w:rPr>
                    <w:t xml:space="preserve">+ </w:t>
                  </w:r>
                  <w:proofErr w:type="spellStart"/>
                  <w:r w:rsidRPr="000163A2">
                    <w:rPr>
                      <w:rFonts w:ascii="Times" w:eastAsia="DengXian" w:hAnsi="Times" w:cs="Times New Roman"/>
                      <w:iCs/>
                      <w:szCs w:val="20"/>
                      <w:lang w:eastAsia="zh-CN"/>
                    </w:rPr>
                    <w:t>T</w:t>
                  </w:r>
                  <w:r w:rsidRPr="000163A2">
                    <w:rPr>
                      <w:rFonts w:ascii="Times" w:eastAsia="DengXian" w:hAnsi="Times" w:cs="Times New Roman" w:hint="eastAsia"/>
                      <w:iCs/>
                      <w:szCs w:val="20"/>
                      <w:vertAlign w:val="subscript"/>
                      <w:lang w:eastAsia="zh-CN"/>
                    </w:rPr>
                    <w:t>step</w:t>
                  </w:r>
                  <w:r w:rsidRPr="000163A2">
                    <w:rPr>
                      <w:rFonts w:ascii="Times" w:eastAsia="DengXian" w:hAnsi="Times" w:cs="Times New Roman"/>
                      <w:iCs/>
                      <w:szCs w:val="20"/>
                      <w:vertAlign w:val="subscript"/>
                      <w:lang w:eastAsia="zh-CN"/>
                    </w:rPr>
                    <w:t>_B</w:t>
                  </w:r>
                  <w:r w:rsidRPr="000163A2">
                    <w:rPr>
                      <w:rFonts w:ascii="Times" w:eastAsia="DengXian" w:hAnsi="Times" w:cs="Times New Roman"/>
                      <w:iCs/>
                      <w:szCs w:val="20"/>
                      <w:lang w:eastAsia="zh-CN"/>
                    </w:rPr>
                    <w:t>+T</w:t>
                  </w:r>
                  <w:r w:rsidRPr="000163A2">
                    <w:rPr>
                      <w:rFonts w:ascii="Times" w:eastAsia="DengXian" w:hAnsi="Times" w:cs="Times New Roman"/>
                      <w:iCs/>
                      <w:szCs w:val="20"/>
                      <w:vertAlign w:val="subscript"/>
                      <w:lang w:eastAsia="zh-CN"/>
                    </w:rPr>
                    <w:t>Gap_B</w:t>
                  </w:r>
                  <w:proofErr w:type="spellEnd"/>
                  <w:r w:rsidRPr="000163A2">
                    <w:rPr>
                      <w:rFonts w:ascii="Times" w:eastAsia="DengXian" w:hAnsi="Times" w:cs="Times New Roman"/>
                      <w:iCs/>
                      <w:szCs w:val="20"/>
                      <w:lang w:eastAsia="zh-CN"/>
                    </w:rPr>
                    <w:t xml:space="preserve">+ </w:t>
                  </w:r>
                  <w:proofErr w:type="spellStart"/>
                  <w:r w:rsidRPr="000163A2">
                    <w:rPr>
                      <w:rFonts w:ascii="Times" w:eastAsia="DengXian" w:hAnsi="Times" w:cs="Times New Roman"/>
                      <w:iCs/>
                      <w:szCs w:val="20"/>
                      <w:lang w:eastAsia="zh-CN"/>
                    </w:rPr>
                    <w:t>T</w:t>
                  </w:r>
                  <w:r w:rsidRPr="000163A2">
                    <w:rPr>
                      <w:rFonts w:ascii="Times" w:eastAsia="DengXian" w:hAnsi="Times" w:cs="Times New Roman" w:hint="eastAsia"/>
                      <w:iCs/>
                      <w:szCs w:val="20"/>
                      <w:vertAlign w:val="subscript"/>
                      <w:lang w:eastAsia="zh-CN"/>
                    </w:rPr>
                    <w:t>step</w:t>
                  </w:r>
                  <w:r w:rsidRPr="000163A2">
                    <w:rPr>
                      <w:rFonts w:ascii="Times" w:eastAsia="DengXian" w:hAnsi="Times" w:cs="Times New Roman"/>
                      <w:iCs/>
                      <w:szCs w:val="20"/>
                      <w:vertAlign w:val="subscript"/>
                      <w:lang w:eastAsia="zh-CN"/>
                    </w:rPr>
                    <w:t>_C</w:t>
                  </w:r>
                  <w:proofErr w:type="spellEnd"/>
                  <w:r w:rsidRPr="000163A2">
                    <w:rPr>
                      <w:rFonts w:ascii="Times" w:eastAsia="DengXian" w:hAnsi="Times" w:cs="Times New Roman"/>
                      <w:iCs/>
                      <w:szCs w:val="20"/>
                      <w:lang w:eastAsia="zh-CN"/>
                    </w:rPr>
                    <w:t>+ +</w:t>
                  </w:r>
                  <w:proofErr w:type="spellStart"/>
                  <w:r w:rsidRPr="000163A2">
                    <w:rPr>
                      <w:rFonts w:ascii="Times" w:eastAsia="DengXian" w:hAnsi="Times" w:cs="Times New Roman"/>
                      <w:iCs/>
                      <w:szCs w:val="20"/>
                      <w:lang w:eastAsia="zh-CN"/>
                    </w:rPr>
                    <w:t>T</w:t>
                  </w:r>
                  <w:r w:rsidRPr="000163A2">
                    <w:rPr>
                      <w:rFonts w:ascii="Times" w:eastAsia="DengXian" w:hAnsi="Times" w:cs="Times New Roman"/>
                      <w:iCs/>
                      <w:szCs w:val="20"/>
                      <w:vertAlign w:val="subscript"/>
                      <w:lang w:eastAsia="zh-CN"/>
                    </w:rPr>
                    <w:t>Gap_C</w:t>
                  </w:r>
                  <w:proofErr w:type="spellEnd"/>
                  <w:r w:rsidRPr="000163A2">
                    <w:rPr>
                      <w:rFonts w:ascii="Times" w:eastAsia="DengXian" w:hAnsi="Times" w:cs="Times New Roman"/>
                      <w:iCs/>
                      <w:szCs w:val="20"/>
                      <w:lang w:eastAsia="zh-CN"/>
                    </w:rPr>
                    <w:t xml:space="preserve"> +</w:t>
                  </w:r>
                  <w:proofErr w:type="spellStart"/>
                  <w:r w:rsidRPr="000163A2">
                    <w:rPr>
                      <w:rFonts w:ascii="Times" w:eastAsia="DengXian" w:hAnsi="Times" w:cs="Times New Roman"/>
                      <w:iCs/>
                      <w:szCs w:val="20"/>
                      <w:lang w:eastAsia="zh-CN"/>
                    </w:rPr>
                    <w:t>T</w:t>
                  </w:r>
                  <w:r w:rsidRPr="000163A2">
                    <w:rPr>
                      <w:rFonts w:ascii="Times" w:eastAsia="DengXian" w:hAnsi="Times" w:cs="Times New Roman" w:hint="eastAsia"/>
                      <w:iCs/>
                      <w:szCs w:val="20"/>
                      <w:vertAlign w:val="subscript"/>
                      <w:lang w:eastAsia="zh-CN"/>
                    </w:rPr>
                    <w:t>step</w:t>
                  </w:r>
                  <w:r w:rsidRPr="000163A2">
                    <w:rPr>
                      <w:rFonts w:ascii="Times" w:eastAsia="DengXian" w:hAnsi="Times" w:cs="Times New Roman"/>
                      <w:iCs/>
                      <w:szCs w:val="20"/>
                      <w:vertAlign w:val="subscript"/>
                      <w:lang w:eastAsia="zh-CN"/>
                    </w:rPr>
                    <w:t>_D</w:t>
                  </w:r>
                  <w:proofErr w:type="spellEnd"/>
                </w:p>
              </w:tc>
              <w:tc>
                <w:tcPr>
                  <w:tcW w:w="2988" w:type="dxa"/>
                  <w:shd w:val="clear" w:color="auto" w:fill="auto"/>
                </w:tcPr>
                <w:p w14:paraId="2F859207" w14:textId="77777777" w:rsidR="000163A2" w:rsidRPr="000163A2" w:rsidRDefault="000163A2" w:rsidP="001E3F3F">
                  <w:pPr>
                    <w:spacing w:after="0" w:line="240" w:lineRule="auto"/>
                    <w:ind w:leftChars="400" w:left="800"/>
                    <w:rPr>
                      <w:rFonts w:ascii="Times" w:eastAsia="Batang" w:hAnsi="Times" w:cs="Times New Roman"/>
                      <w:iCs/>
                      <w:szCs w:val="20"/>
                      <w:lang w:eastAsia="zh-CN"/>
                    </w:rPr>
                  </w:pPr>
                </w:p>
              </w:tc>
            </w:tr>
            <w:tr w:rsidR="000163A2" w:rsidRPr="000163A2" w14:paraId="4C86CA79" w14:textId="77777777" w:rsidTr="008F4F2F">
              <w:tc>
                <w:tcPr>
                  <w:tcW w:w="5977" w:type="dxa"/>
                  <w:gridSpan w:val="2"/>
                  <w:shd w:val="clear" w:color="auto" w:fill="auto"/>
                </w:tcPr>
                <w:p w14:paraId="59CA9336" w14:textId="77777777" w:rsidR="000163A2" w:rsidRPr="000163A2" w:rsidRDefault="000163A2" w:rsidP="001E3F3F">
                  <w:pPr>
                    <w:spacing w:after="0" w:line="240" w:lineRule="auto"/>
                    <w:ind w:leftChars="400" w:left="800"/>
                    <w:rPr>
                      <w:rFonts w:ascii="Times" w:eastAsia="DengXian" w:hAnsi="Times" w:cs="Times New Roman"/>
                      <w:iCs/>
                      <w:szCs w:val="20"/>
                      <w:lang w:eastAsia="zh-CN"/>
                    </w:rPr>
                  </w:pPr>
                  <w:r w:rsidRPr="000163A2">
                    <w:rPr>
                      <w:rFonts w:ascii="Times" w:eastAsia="DengXian" w:hAnsi="Times" w:cs="Times New Roman"/>
                      <w:iCs/>
                      <w:szCs w:val="20"/>
                      <w:lang w:eastAsia="zh-CN"/>
                    </w:rPr>
                    <w:t>Average</w:t>
                  </w:r>
                  <w:r w:rsidRPr="000163A2">
                    <w:rPr>
                      <w:rFonts w:ascii="Times" w:eastAsia="DengXian" w:hAnsi="Times" w:cs="Times New Roman" w:hint="eastAsia"/>
                      <w:iCs/>
                      <w:szCs w:val="20"/>
                      <w:lang w:eastAsia="zh-CN"/>
                    </w:rPr>
                    <w:t xml:space="preserve"> time considering all the re-attempts, e.g., T2 = T1 / (1-X)</w:t>
                  </w:r>
                </w:p>
              </w:tc>
              <w:tc>
                <w:tcPr>
                  <w:tcW w:w="2988" w:type="dxa"/>
                  <w:shd w:val="clear" w:color="auto" w:fill="auto"/>
                </w:tcPr>
                <w:p w14:paraId="4B7E6F75" w14:textId="77777777" w:rsidR="000163A2" w:rsidRPr="000163A2" w:rsidRDefault="000163A2" w:rsidP="001E3F3F">
                  <w:pPr>
                    <w:spacing w:after="0" w:line="240" w:lineRule="auto"/>
                    <w:ind w:leftChars="400" w:left="800"/>
                    <w:rPr>
                      <w:rFonts w:ascii="Times" w:eastAsia="Batang" w:hAnsi="Times" w:cs="Times New Roman"/>
                      <w:iCs/>
                      <w:szCs w:val="20"/>
                      <w:lang w:eastAsia="zh-CN"/>
                    </w:rPr>
                  </w:pPr>
                </w:p>
              </w:tc>
            </w:tr>
            <w:tr w:rsidR="000163A2" w:rsidRPr="000163A2" w14:paraId="7DB42B16" w14:textId="77777777" w:rsidTr="008F4F2F">
              <w:tc>
                <w:tcPr>
                  <w:tcW w:w="8965" w:type="dxa"/>
                  <w:gridSpan w:val="3"/>
                  <w:shd w:val="clear" w:color="auto" w:fill="auto"/>
                </w:tcPr>
                <w:p w14:paraId="6A125E2B" w14:textId="77777777" w:rsidR="000163A2" w:rsidRPr="000163A2" w:rsidRDefault="000163A2" w:rsidP="001E3F3F">
                  <w:pPr>
                    <w:spacing w:after="0" w:line="240" w:lineRule="auto"/>
                    <w:ind w:leftChars="400" w:left="800"/>
                    <w:rPr>
                      <w:rFonts w:ascii="Times" w:eastAsia="DengXian" w:hAnsi="Times" w:cs="Times New Roman"/>
                      <w:iCs/>
                      <w:szCs w:val="20"/>
                      <w:lang w:eastAsia="zh-CN"/>
                    </w:rPr>
                  </w:pPr>
                  <w:r w:rsidRPr="000163A2">
                    <w:rPr>
                      <w:rFonts w:ascii="Times" w:eastAsia="DengXian" w:hAnsi="Times" w:cs="Times New Roman" w:hint="eastAsia"/>
                      <w:iCs/>
                      <w:szCs w:val="20"/>
                      <w:lang w:eastAsia="zh-CN"/>
                    </w:rPr>
                    <w:t xml:space="preserve">Note: the following is assumed </w:t>
                  </w:r>
                </w:p>
                <w:p w14:paraId="5DB38C22" w14:textId="77777777" w:rsidR="000163A2" w:rsidRPr="000163A2" w:rsidRDefault="000163A2" w:rsidP="001E3F3F">
                  <w:pPr>
                    <w:numPr>
                      <w:ilvl w:val="0"/>
                      <w:numId w:val="13"/>
                    </w:numPr>
                    <w:spacing w:after="0" w:line="240" w:lineRule="auto"/>
                    <w:rPr>
                      <w:rFonts w:ascii="Times" w:eastAsia="DengXian" w:hAnsi="Times" w:cs="Times New Roman"/>
                      <w:iCs/>
                      <w:szCs w:val="20"/>
                      <w:lang w:eastAsia="zh-CN"/>
                    </w:rPr>
                  </w:pPr>
                  <w:r w:rsidRPr="000163A2">
                    <w:rPr>
                      <w:rFonts w:ascii="Times" w:eastAsia="DengXian" w:hAnsi="Times" w:cs="Times New Roman" w:hint="eastAsia"/>
                      <w:iCs/>
                      <w:szCs w:val="20"/>
                      <w:lang w:eastAsia="zh-CN"/>
                    </w:rPr>
                    <w:t>Data rate: 1kbps or 7kbps</w:t>
                  </w:r>
                </w:p>
                <w:p w14:paraId="4C13DF80" w14:textId="77777777" w:rsidR="000163A2" w:rsidRPr="000163A2" w:rsidRDefault="000163A2" w:rsidP="001E3F3F">
                  <w:pPr>
                    <w:numPr>
                      <w:ilvl w:val="0"/>
                      <w:numId w:val="13"/>
                    </w:numPr>
                    <w:spacing w:after="0" w:line="240" w:lineRule="auto"/>
                    <w:rPr>
                      <w:rFonts w:ascii="Times" w:eastAsia="DengXian" w:hAnsi="Times" w:cs="Times New Roman"/>
                      <w:iCs/>
                      <w:szCs w:val="20"/>
                      <w:lang w:eastAsia="zh-CN"/>
                    </w:rPr>
                  </w:pPr>
                  <w:r w:rsidRPr="000163A2">
                    <w:rPr>
                      <w:rFonts w:ascii="Times" w:eastAsia="DengXian" w:hAnsi="Times" w:cs="Times New Roman" w:hint="eastAsia"/>
                      <w:iCs/>
                      <w:szCs w:val="20"/>
                      <w:lang w:eastAsia="zh-CN"/>
                    </w:rPr>
                    <w:t>The rate for re-attempt</w:t>
                  </w:r>
                  <w:r w:rsidRPr="000163A2">
                    <w:rPr>
                      <w:rFonts w:ascii="Times" w:eastAsia="DengXian" w:hAnsi="Times" w:cs="Times New Roman" w:hint="eastAsia"/>
                      <w:szCs w:val="20"/>
                      <w:lang w:val="en-GB" w:eastAsia="zh-CN"/>
                    </w:rPr>
                    <w:t xml:space="preserve"> probability</w:t>
                  </w:r>
                  <w:r w:rsidRPr="000163A2">
                    <w:rPr>
                      <w:rFonts w:ascii="Times" w:eastAsia="DengXian" w:hAnsi="Times" w:cs="Times New Roman" w:hint="eastAsia"/>
                      <w:iCs/>
                      <w:szCs w:val="20"/>
                      <w:lang w:eastAsia="zh-CN"/>
                    </w:rPr>
                    <w:t xml:space="preserve"> X = [10] %</w:t>
                  </w:r>
                </w:p>
                <w:p w14:paraId="31720199" w14:textId="77777777" w:rsidR="000163A2" w:rsidRPr="000163A2" w:rsidRDefault="000163A2" w:rsidP="001E3F3F">
                  <w:pPr>
                    <w:numPr>
                      <w:ilvl w:val="0"/>
                      <w:numId w:val="13"/>
                    </w:numPr>
                    <w:spacing w:after="0" w:line="240" w:lineRule="auto"/>
                    <w:rPr>
                      <w:rFonts w:ascii="Times" w:eastAsia="DengXian" w:hAnsi="Times" w:cs="Times New Roman"/>
                      <w:iCs/>
                      <w:szCs w:val="20"/>
                      <w:lang w:eastAsia="zh-CN"/>
                    </w:rPr>
                  </w:pPr>
                  <w:r w:rsidRPr="000163A2">
                    <w:rPr>
                      <w:rFonts w:ascii="Times" w:eastAsia="DengXian" w:hAnsi="Times" w:cs="Times New Roman" w:hint="eastAsia"/>
                      <w:iCs/>
                      <w:szCs w:val="20"/>
                      <w:lang w:eastAsia="zh-CN"/>
                    </w:rPr>
                    <w:t>Message size for each procedure: FFS</w:t>
                  </w:r>
                </w:p>
              </w:tc>
            </w:tr>
          </w:tbl>
          <w:p w14:paraId="2A959A82" w14:textId="77777777" w:rsidR="000163A2" w:rsidRPr="000163A2" w:rsidRDefault="000163A2" w:rsidP="001E3F3F">
            <w:pPr>
              <w:rPr>
                <w:lang w:val="en-GB" w:eastAsia="ja-JP"/>
              </w:rPr>
            </w:pPr>
          </w:p>
        </w:tc>
      </w:tr>
    </w:tbl>
    <w:p w14:paraId="6F29017D" w14:textId="77777777" w:rsidR="000163A2" w:rsidRDefault="000163A2" w:rsidP="001E3F3F">
      <w:pPr>
        <w:rPr>
          <w:lang w:eastAsia="ja-JP"/>
        </w:rPr>
      </w:pPr>
    </w:p>
    <w:p w14:paraId="59D818C5" w14:textId="480326AF" w:rsidR="00E92306" w:rsidRDefault="00E92306" w:rsidP="001E3F3F">
      <w:r>
        <w:t xml:space="preserve">The assumptions </w:t>
      </w:r>
      <w:r w:rsidR="00E364C5">
        <w:t>that may be</w:t>
      </w:r>
      <w:r>
        <w:t xml:space="preserve"> used for the calculation was stated in the </w:t>
      </w:r>
      <w:r w:rsidRPr="001A31BD">
        <w:rPr>
          <w:rFonts w:cs="Arial"/>
        </w:rPr>
        <w:t xml:space="preserve">FLS </w:t>
      </w:r>
      <w:r w:rsidR="00E364C5" w:rsidRPr="001A31BD">
        <w:rPr>
          <w:rFonts w:cs="Arial"/>
        </w:rPr>
        <w:t>[</w:t>
      </w:r>
      <w:hyperlink r:id="rId12" w:history="1">
        <w:r w:rsidR="00E364C5" w:rsidRPr="001A31BD">
          <w:rPr>
            <w:rFonts w:eastAsia="DengXian" w:cs="Arial"/>
            <w:color w:val="0000FF"/>
            <w:szCs w:val="20"/>
            <w:u w:val="single"/>
            <w:lang w:val="en-GB" w:eastAsia="zh-CN"/>
          </w:rPr>
          <w:t>R1-2407327</w:t>
        </w:r>
      </w:hyperlink>
      <w:r w:rsidR="00E364C5" w:rsidRPr="001A31BD">
        <w:rPr>
          <w:rFonts w:cs="Arial"/>
        </w:rPr>
        <w:t xml:space="preserve">] </w:t>
      </w:r>
      <w:r w:rsidR="000A5119" w:rsidRPr="001A31BD">
        <w:rPr>
          <w:rFonts w:cs="Arial"/>
        </w:rPr>
        <w:t>and is</w:t>
      </w:r>
      <w:r w:rsidR="000A5119">
        <w:t xml:space="preserve"> </w:t>
      </w:r>
      <w:r>
        <w:t>shown below.</w:t>
      </w:r>
    </w:p>
    <w:tbl>
      <w:tblPr>
        <w:tblStyle w:val="TableGrid"/>
        <w:tblW w:w="0" w:type="auto"/>
        <w:tblLook w:val="04A0" w:firstRow="1" w:lastRow="0" w:firstColumn="1" w:lastColumn="0" w:noHBand="0" w:noVBand="1"/>
      </w:tblPr>
      <w:tblGrid>
        <w:gridCol w:w="9350"/>
      </w:tblGrid>
      <w:tr w:rsidR="00E92306" w14:paraId="6CD9918E" w14:textId="77777777" w:rsidTr="008F4F2F">
        <w:tc>
          <w:tcPr>
            <w:tcW w:w="9631" w:type="dxa"/>
          </w:tcPr>
          <w:p w14:paraId="42004B4E" w14:textId="2EF048A6" w:rsidR="00E92306" w:rsidRPr="00D9151F" w:rsidRDefault="00E92306" w:rsidP="001E3F3F">
            <w:pPr>
              <w:rPr>
                <w:rFonts w:eastAsiaTheme="minorEastAsia" w:cs="Arial"/>
                <w:b/>
                <w:bCs/>
                <w:sz w:val="20"/>
                <w:szCs w:val="20"/>
                <w:lang w:eastAsia="zh-CN"/>
              </w:rPr>
            </w:pPr>
            <w:r w:rsidRPr="00D9151F">
              <w:rPr>
                <w:rFonts w:eastAsiaTheme="minorEastAsia" w:cs="Arial"/>
                <w:b/>
                <w:bCs/>
                <w:sz w:val="20"/>
                <w:szCs w:val="20"/>
                <w:lang w:eastAsia="zh-CN"/>
              </w:rPr>
              <w:t>Proposal</w:t>
            </w:r>
          </w:p>
          <w:p w14:paraId="14B204EE" w14:textId="5DD039CA" w:rsidR="00E92306" w:rsidRPr="00D9151F" w:rsidRDefault="00E92306" w:rsidP="001E3F3F">
            <w:pPr>
              <w:rPr>
                <w:rFonts w:eastAsia="DengXian" w:cs="Arial"/>
                <w:sz w:val="20"/>
                <w:szCs w:val="20"/>
                <w:lang w:eastAsia="zh-CN"/>
              </w:rPr>
            </w:pPr>
            <w:r w:rsidRPr="00D9151F">
              <w:rPr>
                <w:rFonts w:eastAsiaTheme="minorEastAsia" w:cs="Arial"/>
                <w:sz w:val="20"/>
                <w:szCs w:val="20"/>
                <w:lang w:eastAsia="zh-CN"/>
              </w:rPr>
              <w:t xml:space="preserve">The following assumptions are considered for evaluation of the </w:t>
            </w:r>
            <w:r w:rsidRPr="00D9151F">
              <w:rPr>
                <w:rFonts w:eastAsia="DengXian" w:cs="Arial"/>
                <w:sz w:val="20"/>
                <w:szCs w:val="20"/>
                <w:lang w:eastAsia="zh-CN"/>
              </w:rPr>
              <w:t xml:space="preserve">inventory completion time for multiple devices,  </w:t>
            </w:r>
          </w:p>
          <w:tbl>
            <w:tblPr>
              <w:tblStyle w:val="TableGrid"/>
              <w:tblW w:w="0" w:type="auto"/>
              <w:tblLook w:val="04A0" w:firstRow="1" w:lastRow="0" w:firstColumn="1" w:lastColumn="0" w:noHBand="0" w:noVBand="1"/>
            </w:tblPr>
            <w:tblGrid>
              <w:gridCol w:w="1566"/>
              <w:gridCol w:w="2600"/>
              <w:gridCol w:w="2645"/>
              <w:gridCol w:w="2313"/>
            </w:tblGrid>
            <w:tr w:rsidR="00E93CFF" w:rsidRPr="00D9151F" w14:paraId="15F2F8B9" w14:textId="77777777">
              <w:tc>
                <w:tcPr>
                  <w:tcW w:w="1579" w:type="dxa"/>
                </w:tcPr>
                <w:p w14:paraId="3D74E3AB" w14:textId="77777777" w:rsidR="00E93CFF" w:rsidRPr="00D9151F" w:rsidRDefault="00E93CFF" w:rsidP="001E3F3F">
                  <w:pPr>
                    <w:rPr>
                      <w:rFonts w:eastAsia="DengXian" w:cs="Arial"/>
                      <w:b/>
                      <w:bCs/>
                      <w:sz w:val="20"/>
                      <w:szCs w:val="20"/>
                      <w:lang w:eastAsia="zh-CN"/>
                    </w:rPr>
                  </w:pPr>
                  <w:r w:rsidRPr="00D9151F">
                    <w:rPr>
                      <w:rFonts w:eastAsia="DengXian" w:cs="Arial"/>
                      <w:b/>
                      <w:bCs/>
                      <w:sz w:val="20"/>
                      <w:szCs w:val="20"/>
                      <w:lang w:eastAsia="zh-CN"/>
                    </w:rPr>
                    <w:t>Category</w:t>
                  </w:r>
                </w:p>
              </w:tc>
              <w:tc>
                <w:tcPr>
                  <w:tcW w:w="2694" w:type="dxa"/>
                </w:tcPr>
                <w:p w14:paraId="484EF408" w14:textId="77777777" w:rsidR="00E93CFF" w:rsidRPr="00D9151F" w:rsidRDefault="00E93CFF" w:rsidP="001E3F3F">
                  <w:pPr>
                    <w:rPr>
                      <w:rFonts w:eastAsia="DengXian" w:cs="Arial"/>
                      <w:b/>
                      <w:bCs/>
                      <w:sz w:val="20"/>
                      <w:szCs w:val="20"/>
                      <w:lang w:eastAsia="zh-CN"/>
                    </w:rPr>
                  </w:pPr>
                  <w:r w:rsidRPr="00D9151F">
                    <w:rPr>
                      <w:rFonts w:eastAsia="DengXian" w:cs="Arial"/>
                      <w:b/>
                      <w:bCs/>
                      <w:sz w:val="20"/>
                      <w:szCs w:val="20"/>
                      <w:lang w:eastAsia="zh-CN"/>
                    </w:rPr>
                    <w:t>Item</w:t>
                  </w:r>
                </w:p>
              </w:tc>
              <w:tc>
                <w:tcPr>
                  <w:tcW w:w="2726" w:type="dxa"/>
                </w:tcPr>
                <w:p w14:paraId="17F4B9BD" w14:textId="77777777" w:rsidR="00E93CFF" w:rsidRPr="00D9151F" w:rsidRDefault="00E93CFF" w:rsidP="001E3F3F">
                  <w:pPr>
                    <w:rPr>
                      <w:rFonts w:eastAsia="DengXian" w:cs="Arial"/>
                      <w:b/>
                      <w:bCs/>
                      <w:sz w:val="20"/>
                      <w:szCs w:val="20"/>
                      <w:lang w:eastAsia="zh-CN"/>
                    </w:rPr>
                  </w:pPr>
                  <w:r w:rsidRPr="00D9151F">
                    <w:rPr>
                      <w:rFonts w:eastAsia="DengXian" w:cs="Arial"/>
                      <w:b/>
                      <w:bCs/>
                      <w:sz w:val="20"/>
                      <w:szCs w:val="20"/>
                      <w:lang w:eastAsia="zh-CN"/>
                    </w:rPr>
                    <w:t>Assumptions</w:t>
                  </w:r>
                </w:p>
              </w:tc>
              <w:tc>
                <w:tcPr>
                  <w:tcW w:w="2406" w:type="dxa"/>
                </w:tcPr>
                <w:p w14:paraId="2286518B" w14:textId="77777777" w:rsidR="00E93CFF" w:rsidRPr="00D9151F" w:rsidRDefault="00E93CFF" w:rsidP="001E3F3F">
                  <w:pPr>
                    <w:rPr>
                      <w:rFonts w:eastAsia="DengXian" w:cs="Arial"/>
                      <w:b/>
                      <w:bCs/>
                      <w:sz w:val="20"/>
                      <w:szCs w:val="20"/>
                      <w:lang w:eastAsia="zh-CN"/>
                    </w:rPr>
                  </w:pPr>
                  <w:r w:rsidRPr="00D9151F">
                    <w:rPr>
                      <w:rFonts w:eastAsia="DengXian" w:cs="Arial"/>
                      <w:b/>
                      <w:bCs/>
                      <w:sz w:val="20"/>
                      <w:szCs w:val="20"/>
                      <w:lang w:eastAsia="zh-CN"/>
                    </w:rPr>
                    <w:t>Company reported value</w:t>
                  </w:r>
                </w:p>
              </w:tc>
            </w:tr>
            <w:tr w:rsidR="00E93CFF" w:rsidRPr="00D9151F" w14:paraId="7301CC48" w14:textId="77777777">
              <w:tc>
                <w:tcPr>
                  <w:tcW w:w="1579" w:type="dxa"/>
                  <w:vMerge w:val="restart"/>
                </w:tcPr>
                <w:p w14:paraId="253C7FAA" w14:textId="77777777" w:rsidR="00E93CFF" w:rsidRPr="00D9151F" w:rsidRDefault="00E93CFF" w:rsidP="001E3F3F">
                  <w:pPr>
                    <w:rPr>
                      <w:rFonts w:eastAsia="DengXian" w:cs="Arial"/>
                      <w:sz w:val="20"/>
                      <w:szCs w:val="20"/>
                      <w:lang w:eastAsia="zh-CN"/>
                    </w:rPr>
                  </w:pPr>
                  <w:r w:rsidRPr="00D9151F">
                    <w:rPr>
                      <w:rFonts w:eastAsia="DengXian" w:cs="Arial"/>
                      <w:sz w:val="20"/>
                      <w:szCs w:val="20"/>
                      <w:lang w:eastAsia="zh-CN"/>
                    </w:rPr>
                    <w:t>Random access</w:t>
                  </w:r>
                </w:p>
              </w:tc>
              <w:tc>
                <w:tcPr>
                  <w:tcW w:w="2694" w:type="dxa"/>
                </w:tcPr>
                <w:p w14:paraId="1CFA67EA" w14:textId="77777777" w:rsidR="00E93CFF" w:rsidRPr="00D9151F" w:rsidRDefault="00E93CFF" w:rsidP="001E3F3F">
                  <w:pPr>
                    <w:rPr>
                      <w:rFonts w:eastAsia="SimSun" w:cs="Arial"/>
                      <w:color w:val="000000"/>
                      <w:sz w:val="20"/>
                      <w:szCs w:val="20"/>
                      <w:lang w:eastAsia="zh-CN"/>
                    </w:rPr>
                  </w:pPr>
                  <w:r w:rsidRPr="00D9151F">
                    <w:rPr>
                      <w:rFonts w:eastAsia="SimSun" w:cs="Arial"/>
                      <w:color w:val="000000"/>
                      <w:sz w:val="20"/>
                      <w:szCs w:val="20"/>
                      <w:lang w:eastAsia="zh-CN"/>
                    </w:rPr>
                    <w:t>Schemes</w:t>
                  </w:r>
                </w:p>
              </w:tc>
              <w:tc>
                <w:tcPr>
                  <w:tcW w:w="2726" w:type="dxa"/>
                </w:tcPr>
                <w:p w14:paraId="4D71369A" w14:textId="77777777" w:rsidR="00E93CFF" w:rsidRPr="00D9151F" w:rsidRDefault="00E93CFF" w:rsidP="001E3F3F">
                  <w:pPr>
                    <w:rPr>
                      <w:rFonts w:eastAsia="SimSun" w:cs="Arial"/>
                      <w:color w:val="000000"/>
                      <w:sz w:val="20"/>
                      <w:szCs w:val="20"/>
                      <w:lang w:eastAsia="zh-CN"/>
                    </w:rPr>
                  </w:pPr>
                  <w:r w:rsidRPr="00D9151F">
                    <w:rPr>
                      <w:rFonts w:eastAsia="SimSun" w:cs="Arial"/>
                      <w:color w:val="000000"/>
                      <w:sz w:val="20"/>
                      <w:szCs w:val="20"/>
                      <w:lang w:eastAsia="zh-CN"/>
                    </w:rPr>
                    <w:t>Slot-ALOHA</w:t>
                  </w:r>
                  <w:r w:rsidRPr="00D9151F">
                    <w:rPr>
                      <w:rFonts w:eastAsia="SimSun" w:cs="Arial"/>
                      <w:color w:val="000000"/>
                      <w:sz w:val="20"/>
                      <w:szCs w:val="20"/>
                    </w:rPr>
                    <w:t xml:space="preserve"> is considered as baseline</w:t>
                  </w:r>
                  <w:r w:rsidRPr="00D9151F">
                    <w:rPr>
                      <w:rFonts w:eastAsia="SimSun" w:cs="Arial"/>
                      <w:color w:val="000000"/>
                      <w:sz w:val="20"/>
                      <w:szCs w:val="20"/>
                      <w:lang w:eastAsia="zh-CN"/>
                    </w:rPr>
                    <w:t xml:space="preserve">, </w:t>
                  </w:r>
                </w:p>
                <w:p w14:paraId="0B488D70" w14:textId="77777777" w:rsidR="00E93CFF" w:rsidRPr="00D9151F" w:rsidRDefault="00E93CFF" w:rsidP="001E3F3F">
                  <w:pPr>
                    <w:pStyle w:val="ListParagraph"/>
                    <w:numPr>
                      <w:ilvl w:val="0"/>
                      <w:numId w:val="13"/>
                    </w:numPr>
                    <w:spacing w:line="240" w:lineRule="auto"/>
                    <w:rPr>
                      <w:rFonts w:ascii="Arial" w:eastAsia="DengXian" w:hAnsi="Arial" w:cs="Arial"/>
                      <w:sz w:val="20"/>
                      <w:szCs w:val="20"/>
                      <w:lang w:eastAsia="zh-CN"/>
                    </w:rPr>
                  </w:pPr>
                  <w:r w:rsidRPr="00D9151F">
                    <w:rPr>
                      <w:rFonts w:ascii="Arial" w:eastAsia="SimSun" w:hAnsi="Arial" w:cs="Arial"/>
                      <w:color w:val="000000"/>
                      <w:sz w:val="20"/>
                      <w:szCs w:val="20"/>
                      <w:lang w:eastAsia="zh-CN"/>
                    </w:rPr>
                    <w:t>Details reported by companies</w:t>
                  </w:r>
                </w:p>
              </w:tc>
              <w:tc>
                <w:tcPr>
                  <w:tcW w:w="2406" w:type="dxa"/>
                </w:tcPr>
                <w:p w14:paraId="7966ACD8" w14:textId="77777777" w:rsidR="00E93CFF" w:rsidRPr="00D9151F" w:rsidRDefault="00E93CFF" w:rsidP="001E3F3F">
                  <w:pPr>
                    <w:rPr>
                      <w:rFonts w:eastAsia="DengXian" w:cs="Arial"/>
                      <w:sz w:val="20"/>
                      <w:szCs w:val="20"/>
                      <w:lang w:eastAsia="zh-CN"/>
                    </w:rPr>
                  </w:pPr>
                </w:p>
              </w:tc>
            </w:tr>
            <w:tr w:rsidR="00E93CFF" w:rsidRPr="00D9151F" w14:paraId="3CCCAFC6" w14:textId="77777777">
              <w:tc>
                <w:tcPr>
                  <w:tcW w:w="1579" w:type="dxa"/>
                  <w:vMerge/>
                </w:tcPr>
                <w:p w14:paraId="2706E310" w14:textId="77777777" w:rsidR="00E93CFF" w:rsidRPr="00D9151F" w:rsidRDefault="00E93CFF" w:rsidP="001E3F3F">
                  <w:pPr>
                    <w:rPr>
                      <w:rFonts w:eastAsia="DengXian" w:cs="Arial"/>
                      <w:sz w:val="20"/>
                      <w:szCs w:val="20"/>
                      <w:lang w:eastAsia="zh-CN"/>
                    </w:rPr>
                  </w:pPr>
                </w:p>
              </w:tc>
              <w:tc>
                <w:tcPr>
                  <w:tcW w:w="2694" w:type="dxa"/>
                </w:tcPr>
                <w:p w14:paraId="4E41AEDC" w14:textId="77777777" w:rsidR="00E93CFF" w:rsidRPr="00D9151F" w:rsidRDefault="00E93CFF" w:rsidP="001E3F3F">
                  <w:pPr>
                    <w:rPr>
                      <w:rFonts w:eastAsia="DengXian" w:cs="Arial"/>
                      <w:sz w:val="20"/>
                      <w:szCs w:val="20"/>
                      <w:lang w:eastAsia="zh-CN"/>
                    </w:rPr>
                  </w:pPr>
                  <w:r w:rsidRPr="00D9151F">
                    <w:rPr>
                      <w:rFonts w:eastAsia="SimSun" w:cs="Arial"/>
                      <w:color w:val="000000"/>
                      <w:sz w:val="20"/>
                      <w:szCs w:val="20"/>
                    </w:rPr>
                    <w:t xml:space="preserve"># of </w:t>
                  </w:r>
                  <w:r w:rsidRPr="00D9151F">
                    <w:rPr>
                      <w:rFonts w:eastAsia="SimSun" w:cs="Arial"/>
                      <w:color w:val="000000"/>
                      <w:sz w:val="20"/>
                      <w:szCs w:val="20"/>
                      <w:lang w:eastAsia="zh-CN"/>
                    </w:rPr>
                    <w:t>“</w:t>
                  </w:r>
                  <w:r w:rsidRPr="00D9151F">
                    <w:rPr>
                      <w:rFonts w:eastAsia="SimSun" w:cs="Arial"/>
                      <w:color w:val="000000"/>
                      <w:sz w:val="20"/>
                      <w:szCs w:val="20"/>
                    </w:rPr>
                    <w:t>slots</w:t>
                  </w:r>
                  <w:r w:rsidRPr="00D9151F">
                    <w:rPr>
                      <w:rFonts w:eastAsia="SimSun" w:cs="Arial"/>
                      <w:color w:val="000000"/>
                      <w:sz w:val="20"/>
                      <w:szCs w:val="20"/>
                      <w:lang w:eastAsia="zh-CN"/>
                    </w:rPr>
                    <w:t>”</w:t>
                  </w:r>
                </w:p>
              </w:tc>
              <w:tc>
                <w:tcPr>
                  <w:tcW w:w="2726" w:type="dxa"/>
                </w:tcPr>
                <w:p w14:paraId="48DE03CA" w14:textId="77777777" w:rsidR="00E93CFF" w:rsidRPr="00D9151F" w:rsidRDefault="00E93CFF" w:rsidP="001E3F3F">
                  <w:pPr>
                    <w:rPr>
                      <w:rFonts w:eastAsia="DengXian" w:cs="Arial"/>
                      <w:sz w:val="20"/>
                      <w:szCs w:val="20"/>
                      <w:lang w:eastAsia="zh-CN"/>
                    </w:rPr>
                  </w:pPr>
                  <w:r w:rsidRPr="00D9151F">
                    <w:rPr>
                      <w:rFonts w:eastAsia="DengXian" w:cs="Arial"/>
                      <w:sz w:val="20"/>
                      <w:szCs w:val="20"/>
                      <w:lang w:eastAsia="zh-CN"/>
                    </w:rPr>
                    <w:t>Reported by companies</w:t>
                  </w:r>
                </w:p>
              </w:tc>
              <w:tc>
                <w:tcPr>
                  <w:tcW w:w="2406" w:type="dxa"/>
                </w:tcPr>
                <w:p w14:paraId="08443C5F" w14:textId="77777777" w:rsidR="00E93CFF" w:rsidRPr="00D9151F" w:rsidRDefault="00E93CFF" w:rsidP="001E3F3F">
                  <w:pPr>
                    <w:rPr>
                      <w:rFonts w:eastAsia="DengXian" w:cs="Arial"/>
                      <w:sz w:val="20"/>
                      <w:szCs w:val="20"/>
                      <w:lang w:eastAsia="zh-CN"/>
                    </w:rPr>
                  </w:pPr>
                </w:p>
              </w:tc>
            </w:tr>
            <w:tr w:rsidR="00E93CFF" w:rsidRPr="00D9151F" w14:paraId="6ACD307A" w14:textId="77777777">
              <w:tc>
                <w:tcPr>
                  <w:tcW w:w="1579" w:type="dxa"/>
                  <w:vMerge/>
                </w:tcPr>
                <w:p w14:paraId="13801FAA" w14:textId="77777777" w:rsidR="00E93CFF" w:rsidRPr="00D9151F" w:rsidRDefault="00E93CFF" w:rsidP="001E3F3F">
                  <w:pPr>
                    <w:rPr>
                      <w:rFonts w:eastAsia="DengXian" w:cs="Arial"/>
                      <w:sz w:val="20"/>
                      <w:szCs w:val="20"/>
                      <w:lang w:eastAsia="zh-CN"/>
                    </w:rPr>
                  </w:pPr>
                </w:p>
              </w:tc>
              <w:tc>
                <w:tcPr>
                  <w:tcW w:w="2694" w:type="dxa"/>
                </w:tcPr>
                <w:p w14:paraId="354B8357" w14:textId="77777777" w:rsidR="00E93CFF" w:rsidRPr="00D9151F" w:rsidRDefault="00E93CFF" w:rsidP="001E3F3F">
                  <w:pPr>
                    <w:rPr>
                      <w:rFonts w:eastAsia="DengXian" w:cs="Arial"/>
                      <w:sz w:val="20"/>
                      <w:szCs w:val="20"/>
                      <w:lang w:eastAsia="zh-CN"/>
                    </w:rPr>
                  </w:pPr>
                  <w:r w:rsidRPr="00D9151F">
                    <w:rPr>
                      <w:rFonts w:eastAsia="DengXian" w:cs="Arial"/>
                      <w:sz w:val="20"/>
                      <w:szCs w:val="20"/>
                      <w:lang w:eastAsia="zh-CN"/>
                    </w:rPr>
                    <w:t># of multiplexed resources in a “slot”</w:t>
                  </w:r>
                </w:p>
              </w:tc>
              <w:tc>
                <w:tcPr>
                  <w:tcW w:w="2726" w:type="dxa"/>
                </w:tcPr>
                <w:p w14:paraId="2CFA7E7E" w14:textId="77777777" w:rsidR="00E93CFF" w:rsidRPr="00D9151F" w:rsidRDefault="00E93CFF" w:rsidP="001E3F3F">
                  <w:pPr>
                    <w:rPr>
                      <w:rFonts w:eastAsia="DengXian" w:cs="Arial"/>
                      <w:sz w:val="20"/>
                      <w:szCs w:val="20"/>
                      <w:lang w:eastAsia="zh-CN"/>
                    </w:rPr>
                  </w:pPr>
                  <w:r w:rsidRPr="00D9151F">
                    <w:rPr>
                      <w:rFonts w:eastAsia="DengXian" w:cs="Arial"/>
                      <w:sz w:val="20"/>
                      <w:szCs w:val="20"/>
                      <w:lang w:eastAsia="zh-CN"/>
                    </w:rPr>
                    <w:t>Reported by companies</w:t>
                  </w:r>
                </w:p>
              </w:tc>
              <w:tc>
                <w:tcPr>
                  <w:tcW w:w="2406" w:type="dxa"/>
                </w:tcPr>
                <w:p w14:paraId="20D3721B" w14:textId="77777777" w:rsidR="00E93CFF" w:rsidRPr="00D9151F" w:rsidRDefault="00E93CFF" w:rsidP="001E3F3F">
                  <w:pPr>
                    <w:rPr>
                      <w:rFonts w:eastAsia="DengXian" w:cs="Arial"/>
                      <w:sz w:val="20"/>
                      <w:szCs w:val="20"/>
                      <w:lang w:eastAsia="zh-CN"/>
                    </w:rPr>
                  </w:pPr>
                </w:p>
              </w:tc>
            </w:tr>
            <w:tr w:rsidR="00E93CFF" w:rsidRPr="00D9151F" w14:paraId="2D2C8103" w14:textId="77777777">
              <w:tc>
                <w:tcPr>
                  <w:tcW w:w="1579" w:type="dxa"/>
                </w:tcPr>
                <w:p w14:paraId="5CC99AC6" w14:textId="77777777" w:rsidR="00E93CFF" w:rsidRPr="00D9151F" w:rsidRDefault="00E93CFF" w:rsidP="001E3F3F">
                  <w:pPr>
                    <w:rPr>
                      <w:rFonts w:eastAsia="DengXian" w:cs="Arial"/>
                      <w:sz w:val="20"/>
                      <w:szCs w:val="20"/>
                      <w:lang w:eastAsia="zh-CN"/>
                    </w:rPr>
                  </w:pPr>
                  <w:r w:rsidRPr="00D9151F">
                    <w:rPr>
                      <w:rFonts w:eastAsia="DengXian" w:cs="Arial"/>
                      <w:sz w:val="20"/>
                      <w:szCs w:val="20"/>
                      <w:lang w:eastAsia="zh-CN"/>
                    </w:rPr>
                    <w:lastRenderedPageBreak/>
                    <w:t>Data rate</w:t>
                  </w:r>
                </w:p>
              </w:tc>
              <w:tc>
                <w:tcPr>
                  <w:tcW w:w="2694" w:type="dxa"/>
                </w:tcPr>
                <w:p w14:paraId="3D4391D8" w14:textId="77777777" w:rsidR="00E93CFF" w:rsidRPr="00D9151F" w:rsidRDefault="00E93CFF" w:rsidP="001E3F3F">
                  <w:pPr>
                    <w:rPr>
                      <w:rFonts w:eastAsia="DengXian" w:cs="Arial"/>
                      <w:sz w:val="20"/>
                      <w:szCs w:val="20"/>
                      <w:lang w:eastAsia="zh-CN"/>
                    </w:rPr>
                  </w:pPr>
                  <w:r w:rsidRPr="00D9151F">
                    <w:rPr>
                      <w:rFonts w:eastAsia="DengXian" w:cs="Arial"/>
                      <w:sz w:val="20"/>
                      <w:szCs w:val="20"/>
                      <w:lang w:eastAsia="zh-CN"/>
                    </w:rPr>
                    <w:t xml:space="preserve">(R2D, D2R) </w:t>
                  </w:r>
                </w:p>
              </w:tc>
              <w:tc>
                <w:tcPr>
                  <w:tcW w:w="2726" w:type="dxa"/>
                </w:tcPr>
                <w:p w14:paraId="643EE53B" w14:textId="77777777" w:rsidR="00E93CFF" w:rsidRPr="00D9151F" w:rsidRDefault="00E93CFF" w:rsidP="001E3F3F">
                  <w:pPr>
                    <w:rPr>
                      <w:rFonts w:eastAsia="DengXian" w:cs="Arial"/>
                      <w:sz w:val="20"/>
                      <w:szCs w:val="20"/>
                      <w:lang w:eastAsia="zh-CN"/>
                    </w:rPr>
                  </w:pPr>
                  <w:r w:rsidRPr="00D9151F">
                    <w:rPr>
                      <w:rFonts w:eastAsia="DengXian" w:cs="Arial"/>
                      <w:sz w:val="20"/>
                      <w:szCs w:val="20"/>
                      <w:lang w:eastAsia="zh-CN"/>
                    </w:rPr>
                    <w:t>(TBD, TBD)</w:t>
                  </w:r>
                </w:p>
              </w:tc>
              <w:tc>
                <w:tcPr>
                  <w:tcW w:w="2406" w:type="dxa"/>
                </w:tcPr>
                <w:p w14:paraId="5BECF980" w14:textId="77777777" w:rsidR="00E93CFF" w:rsidRPr="00D9151F" w:rsidRDefault="00E93CFF" w:rsidP="001E3F3F">
                  <w:pPr>
                    <w:rPr>
                      <w:rFonts w:eastAsia="DengXian" w:cs="Arial"/>
                      <w:sz w:val="20"/>
                      <w:szCs w:val="20"/>
                      <w:lang w:eastAsia="zh-CN"/>
                    </w:rPr>
                  </w:pPr>
                </w:p>
              </w:tc>
            </w:tr>
            <w:tr w:rsidR="00E93CFF" w:rsidRPr="00D9151F" w14:paraId="7F4F90E8" w14:textId="77777777">
              <w:tc>
                <w:tcPr>
                  <w:tcW w:w="1579" w:type="dxa"/>
                  <w:vMerge w:val="restart"/>
                </w:tcPr>
                <w:p w14:paraId="1F5E1DF1" w14:textId="77777777" w:rsidR="00E93CFF" w:rsidRPr="00D9151F" w:rsidRDefault="00E93CFF" w:rsidP="001E3F3F">
                  <w:pPr>
                    <w:rPr>
                      <w:rFonts w:eastAsia="DengXian" w:cs="Arial"/>
                      <w:sz w:val="20"/>
                      <w:szCs w:val="20"/>
                      <w:lang w:eastAsia="zh-CN"/>
                    </w:rPr>
                  </w:pPr>
                  <w:r w:rsidRPr="00D9151F">
                    <w:rPr>
                      <w:rFonts w:eastAsia="DengXian" w:cs="Arial"/>
                      <w:sz w:val="20"/>
                      <w:szCs w:val="20"/>
                      <w:lang w:eastAsia="zh-CN"/>
                    </w:rPr>
                    <w:t>Message size</w:t>
                  </w:r>
                </w:p>
              </w:tc>
              <w:tc>
                <w:tcPr>
                  <w:tcW w:w="2694" w:type="dxa"/>
                </w:tcPr>
                <w:p w14:paraId="78AF75D2" w14:textId="77777777" w:rsidR="00E93CFF" w:rsidRPr="00D9151F" w:rsidRDefault="00E93CFF" w:rsidP="001E3F3F">
                  <w:pPr>
                    <w:rPr>
                      <w:rFonts w:eastAsia="DengXian" w:cs="Arial"/>
                      <w:sz w:val="20"/>
                      <w:szCs w:val="20"/>
                      <w:lang w:eastAsia="zh-CN"/>
                    </w:rPr>
                  </w:pPr>
                  <w:r w:rsidRPr="00D9151F">
                    <w:rPr>
                      <w:rFonts w:eastAsia="DengXian" w:cs="Arial"/>
                      <w:sz w:val="20"/>
                      <w:szCs w:val="20"/>
                      <w:lang w:eastAsia="zh-CN"/>
                    </w:rPr>
                    <w:t xml:space="preserve">paging message, </w:t>
                  </w:r>
                  <w:proofErr w:type="spellStart"/>
                  <w:r w:rsidRPr="00D9151F">
                    <w:rPr>
                      <w:rFonts w:eastAsia="DengXian" w:cs="Arial"/>
                      <w:sz w:val="20"/>
                      <w:szCs w:val="20"/>
                      <w:lang w:eastAsia="zh-CN"/>
                    </w:rPr>
                    <w:t>e.g</w:t>
                  </w:r>
                  <w:proofErr w:type="spellEnd"/>
                  <w:r w:rsidRPr="00D9151F">
                    <w:rPr>
                      <w:rFonts w:eastAsia="DengXian" w:cs="Arial"/>
                      <w:sz w:val="20"/>
                      <w:szCs w:val="20"/>
                      <w:lang w:eastAsia="zh-CN"/>
                    </w:rPr>
                    <w:t>, query command</w:t>
                  </w:r>
                </w:p>
              </w:tc>
              <w:tc>
                <w:tcPr>
                  <w:tcW w:w="2726" w:type="dxa"/>
                </w:tcPr>
                <w:p w14:paraId="7E48003B" w14:textId="77777777" w:rsidR="00E93CFF" w:rsidRPr="00D9151F" w:rsidRDefault="00E93CFF" w:rsidP="001E3F3F">
                  <w:pPr>
                    <w:rPr>
                      <w:rFonts w:eastAsia="DengXian" w:cs="Arial"/>
                      <w:sz w:val="20"/>
                      <w:szCs w:val="20"/>
                      <w:lang w:eastAsia="zh-CN"/>
                    </w:rPr>
                  </w:pPr>
                  <w:r w:rsidRPr="00D9151F">
                    <w:rPr>
                      <w:rFonts w:eastAsia="DengXian" w:cs="Arial"/>
                      <w:sz w:val="20"/>
                      <w:szCs w:val="20"/>
                      <w:lang w:eastAsia="zh-CN"/>
                    </w:rPr>
                    <w:t>[22] bit</w:t>
                  </w:r>
                </w:p>
              </w:tc>
              <w:tc>
                <w:tcPr>
                  <w:tcW w:w="2406" w:type="dxa"/>
                </w:tcPr>
                <w:p w14:paraId="2B3DDCE2" w14:textId="77777777" w:rsidR="00E93CFF" w:rsidRPr="00D9151F" w:rsidRDefault="00E93CFF" w:rsidP="001E3F3F">
                  <w:pPr>
                    <w:rPr>
                      <w:rFonts w:eastAsia="DengXian" w:cs="Arial"/>
                      <w:sz w:val="20"/>
                      <w:szCs w:val="20"/>
                      <w:lang w:eastAsia="zh-CN"/>
                    </w:rPr>
                  </w:pPr>
                </w:p>
              </w:tc>
            </w:tr>
            <w:tr w:rsidR="00E93CFF" w:rsidRPr="00D9151F" w14:paraId="7FD354E1" w14:textId="77777777">
              <w:tc>
                <w:tcPr>
                  <w:tcW w:w="1579" w:type="dxa"/>
                  <w:vMerge/>
                </w:tcPr>
                <w:p w14:paraId="2A770713" w14:textId="77777777" w:rsidR="00E93CFF" w:rsidRPr="00D9151F" w:rsidRDefault="00E93CFF" w:rsidP="001E3F3F">
                  <w:pPr>
                    <w:rPr>
                      <w:rFonts w:eastAsia="DengXian" w:cs="Arial"/>
                      <w:sz w:val="20"/>
                      <w:szCs w:val="20"/>
                      <w:lang w:eastAsia="zh-CN"/>
                    </w:rPr>
                  </w:pPr>
                </w:p>
              </w:tc>
              <w:tc>
                <w:tcPr>
                  <w:tcW w:w="2694" w:type="dxa"/>
                </w:tcPr>
                <w:p w14:paraId="335721DF" w14:textId="77777777" w:rsidR="00E93CFF" w:rsidRPr="00D9151F" w:rsidRDefault="00E93CFF" w:rsidP="001E3F3F">
                  <w:pPr>
                    <w:rPr>
                      <w:rFonts w:eastAsia="DengXian" w:cs="Arial"/>
                      <w:sz w:val="20"/>
                      <w:szCs w:val="20"/>
                      <w:lang w:eastAsia="zh-CN"/>
                    </w:rPr>
                  </w:pPr>
                  <w:r w:rsidRPr="00D9151F">
                    <w:rPr>
                      <w:rFonts w:eastAsia="DengXian" w:cs="Arial"/>
                      <w:sz w:val="20"/>
                      <w:szCs w:val="20"/>
                      <w:lang w:eastAsia="zh-CN"/>
                    </w:rPr>
                    <w:t>paging message, e.g., decrement command</w:t>
                  </w:r>
                </w:p>
              </w:tc>
              <w:tc>
                <w:tcPr>
                  <w:tcW w:w="2726" w:type="dxa"/>
                </w:tcPr>
                <w:p w14:paraId="30BB23CE" w14:textId="77777777" w:rsidR="00E93CFF" w:rsidRPr="00D9151F" w:rsidRDefault="00E93CFF" w:rsidP="001E3F3F">
                  <w:pPr>
                    <w:rPr>
                      <w:rFonts w:eastAsia="DengXian" w:cs="Arial"/>
                      <w:sz w:val="20"/>
                      <w:szCs w:val="20"/>
                      <w:lang w:eastAsia="zh-CN"/>
                    </w:rPr>
                  </w:pPr>
                  <w:r w:rsidRPr="00D9151F">
                    <w:rPr>
                      <w:rFonts w:eastAsia="DengXian" w:cs="Arial"/>
                      <w:sz w:val="20"/>
                      <w:szCs w:val="20"/>
                      <w:lang w:eastAsia="zh-CN"/>
                    </w:rPr>
                    <w:t>[4] bit</w:t>
                  </w:r>
                </w:p>
              </w:tc>
              <w:tc>
                <w:tcPr>
                  <w:tcW w:w="2406" w:type="dxa"/>
                </w:tcPr>
                <w:p w14:paraId="16596DBB" w14:textId="77777777" w:rsidR="00E93CFF" w:rsidRPr="00D9151F" w:rsidRDefault="00E93CFF" w:rsidP="001E3F3F">
                  <w:pPr>
                    <w:rPr>
                      <w:rFonts w:eastAsia="DengXian" w:cs="Arial"/>
                      <w:sz w:val="20"/>
                      <w:szCs w:val="20"/>
                      <w:lang w:eastAsia="zh-CN"/>
                    </w:rPr>
                  </w:pPr>
                </w:p>
              </w:tc>
            </w:tr>
            <w:tr w:rsidR="00E93CFF" w:rsidRPr="00D9151F" w14:paraId="69630C11" w14:textId="77777777">
              <w:tc>
                <w:tcPr>
                  <w:tcW w:w="1579" w:type="dxa"/>
                  <w:vMerge/>
                </w:tcPr>
                <w:p w14:paraId="696C338C" w14:textId="77777777" w:rsidR="00E93CFF" w:rsidRPr="00D9151F" w:rsidRDefault="00E93CFF" w:rsidP="001E3F3F">
                  <w:pPr>
                    <w:rPr>
                      <w:rFonts w:eastAsia="DengXian" w:cs="Arial"/>
                      <w:sz w:val="20"/>
                      <w:szCs w:val="20"/>
                      <w:lang w:eastAsia="zh-CN"/>
                    </w:rPr>
                  </w:pPr>
                </w:p>
              </w:tc>
              <w:tc>
                <w:tcPr>
                  <w:tcW w:w="2694" w:type="dxa"/>
                </w:tcPr>
                <w:p w14:paraId="77026CC7" w14:textId="77777777" w:rsidR="00E93CFF" w:rsidRPr="00D9151F" w:rsidRDefault="00E93CFF" w:rsidP="001E3F3F">
                  <w:pPr>
                    <w:rPr>
                      <w:rFonts w:eastAsia="DengXian" w:cs="Arial"/>
                      <w:sz w:val="20"/>
                      <w:szCs w:val="20"/>
                      <w:lang w:eastAsia="zh-CN"/>
                    </w:rPr>
                  </w:pPr>
                  <w:r w:rsidRPr="00D9151F">
                    <w:rPr>
                      <w:rFonts w:cs="Arial"/>
                      <w:sz w:val="20"/>
                      <w:szCs w:val="20"/>
                    </w:rPr>
                    <w:t>A-IoT Msg1: the device sends an ID to the reader</w:t>
                  </w:r>
                </w:p>
              </w:tc>
              <w:tc>
                <w:tcPr>
                  <w:tcW w:w="2726" w:type="dxa"/>
                </w:tcPr>
                <w:p w14:paraId="33141637" w14:textId="77777777" w:rsidR="00E93CFF" w:rsidRPr="00D9151F" w:rsidRDefault="00E93CFF" w:rsidP="001E3F3F">
                  <w:pPr>
                    <w:rPr>
                      <w:rFonts w:eastAsia="DengXian" w:cs="Arial"/>
                      <w:sz w:val="20"/>
                      <w:szCs w:val="20"/>
                      <w:lang w:eastAsia="zh-CN"/>
                    </w:rPr>
                  </w:pPr>
                  <w:r w:rsidRPr="00D9151F">
                    <w:rPr>
                      <w:rFonts w:eastAsia="DengXian" w:cs="Arial"/>
                      <w:sz w:val="20"/>
                      <w:szCs w:val="20"/>
                      <w:lang w:eastAsia="zh-CN"/>
                    </w:rPr>
                    <w:t>[16] bit</w:t>
                  </w:r>
                </w:p>
              </w:tc>
              <w:tc>
                <w:tcPr>
                  <w:tcW w:w="2406" w:type="dxa"/>
                </w:tcPr>
                <w:p w14:paraId="24A502A4" w14:textId="77777777" w:rsidR="00E93CFF" w:rsidRPr="00D9151F" w:rsidRDefault="00E93CFF" w:rsidP="001E3F3F">
                  <w:pPr>
                    <w:rPr>
                      <w:rFonts w:eastAsia="DengXian" w:cs="Arial"/>
                      <w:sz w:val="20"/>
                      <w:szCs w:val="20"/>
                      <w:lang w:eastAsia="zh-CN"/>
                    </w:rPr>
                  </w:pPr>
                </w:p>
              </w:tc>
            </w:tr>
            <w:tr w:rsidR="00E93CFF" w:rsidRPr="00D9151F" w14:paraId="7B06A236" w14:textId="77777777">
              <w:tc>
                <w:tcPr>
                  <w:tcW w:w="1579" w:type="dxa"/>
                  <w:vMerge/>
                </w:tcPr>
                <w:p w14:paraId="17D2D4C0" w14:textId="77777777" w:rsidR="00E93CFF" w:rsidRPr="00D9151F" w:rsidRDefault="00E93CFF" w:rsidP="001E3F3F">
                  <w:pPr>
                    <w:rPr>
                      <w:rFonts w:eastAsia="DengXian" w:cs="Arial"/>
                      <w:sz w:val="20"/>
                      <w:szCs w:val="20"/>
                      <w:lang w:eastAsia="zh-CN"/>
                    </w:rPr>
                  </w:pPr>
                </w:p>
              </w:tc>
              <w:tc>
                <w:tcPr>
                  <w:tcW w:w="2694" w:type="dxa"/>
                </w:tcPr>
                <w:p w14:paraId="0E3884CC" w14:textId="77777777" w:rsidR="00E93CFF" w:rsidRPr="00D9151F" w:rsidRDefault="00E93CFF" w:rsidP="001E3F3F">
                  <w:pPr>
                    <w:rPr>
                      <w:rFonts w:eastAsiaTheme="minorEastAsia" w:cs="Arial"/>
                      <w:iCs/>
                      <w:sz w:val="20"/>
                      <w:szCs w:val="20"/>
                      <w:lang w:eastAsia="zh-CN"/>
                    </w:rPr>
                  </w:pPr>
                  <w:r w:rsidRPr="00D9151F">
                    <w:rPr>
                      <w:rFonts w:cs="Arial"/>
                      <w:sz w:val="20"/>
                      <w:szCs w:val="20"/>
                    </w:rPr>
                    <w:t xml:space="preserve">A-IoT Msg2: the reader </w:t>
                  </w:r>
                  <w:proofErr w:type="spellStart"/>
                  <w:r w:rsidRPr="00D9151F">
                    <w:rPr>
                      <w:rFonts w:cs="Arial"/>
                      <w:sz w:val="20"/>
                      <w:szCs w:val="20"/>
                    </w:rPr>
                    <w:t>echos</w:t>
                  </w:r>
                  <w:proofErr w:type="spellEnd"/>
                  <w:r w:rsidRPr="00D9151F">
                    <w:rPr>
                      <w:rFonts w:cs="Arial"/>
                      <w:sz w:val="20"/>
                      <w:szCs w:val="20"/>
                    </w:rPr>
                    <w:t xml:space="preserve"> the ID received in Msg1</w:t>
                  </w:r>
                </w:p>
              </w:tc>
              <w:tc>
                <w:tcPr>
                  <w:tcW w:w="2726" w:type="dxa"/>
                </w:tcPr>
                <w:p w14:paraId="294B3EAF" w14:textId="77777777" w:rsidR="00E93CFF" w:rsidRPr="00D9151F" w:rsidRDefault="00E93CFF" w:rsidP="001E3F3F">
                  <w:pPr>
                    <w:rPr>
                      <w:rFonts w:eastAsia="DengXian" w:cs="Arial"/>
                      <w:sz w:val="20"/>
                      <w:szCs w:val="20"/>
                      <w:lang w:eastAsia="zh-CN"/>
                    </w:rPr>
                  </w:pPr>
                  <w:r w:rsidRPr="00D9151F">
                    <w:rPr>
                      <w:rFonts w:eastAsia="DengXian" w:cs="Arial"/>
                      <w:sz w:val="20"/>
                      <w:szCs w:val="20"/>
                      <w:lang w:eastAsia="zh-CN"/>
                    </w:rPr>
                    <w:t>[16] bit</w:t>
                  </w:r>
                </w:p>
              </w:tc>
              <w:tc>
                <w:tcPr>
                  <w:tcW w:w="2406" w:type="dxa"/>
                </w:tcPr>
                <w:p w14:paraId="46B0785F" w14:textId="77777777" w:rsidR="00E93CFF" w:rsidRPr="00D9151F" w:rsidRDefault="00E93CFF" w:rsidP="001E3F3F">
                  <w:pPr>
                    <w:rPr>
                      <w:rFonts w:eastAsia="DengXian" w:cs="Arial"/>
                      <w:sz w:val="20"/>
                      <w:szCs w:val="20"/>
                      <w:lang w:eastAsia="zh-CN"/>
                    </w:rPr>
                  </w:pPr>
                </w:p>
              </w:tc>
            </w:tr>
            <w:tr w:rsidR="00E93CFF" w:rsidRPr="00D9151F" w14:paraId="3510DF39" w14:textId="77777777">
              <w:tc>
                <w:tcPr>
                  <w:tcW w:w="1579" w:type="dxa"/>
                  <w:vMerge/>
                </w:tcPr>
                <w:p w14:paraId="4889D951" w14:textId="77777777" w:rsidR="00E93CFF" w:rsidRPr="00D9151F" w:rsidRDefault="00E93CFF" w:rsidP="001E3F3F">
                  <w:pPr>
                    <w:rPr>
                      <w:rFonts w:eastAsia="DengXian" w:cs="Arial"/>
                      <w:sz w:val="20"/>
                      <w:szCs w:val="20"/>
                      <w:lang w:eastAsia="zh-CN"/>
                    </w:rPr>
                  </w:pPr>
                </w:p>
              </w:tc>
              <w:tc>
                <w:tcPr>
                  <w:tcW w:w="2694" w:type="dxa"/>
                </w:tcPr>
                <w:p w14:paraId="6B62E140" w14:textId="77777777" w:rsidR="00E93CFF" w:rsidRPr="00D9151F" w:rsidRDefault="00E93CFF" w:rsidP="001E3F3F">
                  <w:pPr>
                    <w:rPr>
                      <w:rFonts w:eastAsia="DengXian" w:cs="Arial"/>
                      <w:sz w:val="20"/>
                      <w:szCs w:val="20"/>
                      <w:lang w:eastAsia="zh-CN"/>
                    </w:rPr>
                  </w:pPr>
                  <w:r w:rsidRPr="00D9151F">
                    <w:rPr>
                      <w:rFonts w:cs="Arial"/>
                      <w:sz w:val="20"/>
                      <w:szCs w:val="20"/>
                    </w:rPr>
                    <w:t>A-IoT Msg3: device sends Device ID</w:t>
                  </w:r>
                </w:p>
              </w:tc>
              <w:tc>
                <w:tcPr>
                  <w:tcW w:w="2726" w:type="dxa"/>
                </w:tcPr>
                <w:p w14:paraId="4B683282" w14:textId="77777777" w:rsidR="00E93CFF" w:rsidRPr="00D9151F" w:rsidRDefault="00E93CFF" w:rsidP="001E3F3F">
                  <w:pPr>
                    <w:rPr>
                      <w:rFonts w:eastAsia="DengXian" w:cs="Arial"/>
                      <w:sz w:val="20"/>
                      <w:szCs w:val="20"/>
                      <w:lang w:eastAsia="zh-CN"/>
                    </w:rPr>
                  </w:pPr>
                  <w:r w:rsidRPr="00D9151F">
                    <w:rPr>
                      <w:rFonts w:eastAsia="DengXian" w:cs="Arial"/>
                      <w:sz w:val="20"/>
                      <w:szCs w:val="20"/>
                      <w:lang w:eastAsia="zh-CN"/>
                    </w:rPr>
                    <w:t>[96] bit</w:t>
                  </w:r>
                </w:p>
              </w:tc>
              <w:tc>
                <w:tcPr>
                  <w:tcW w:w="2406" w:type="dxa"/>
                </w:tcPr>
                <w:p w14:paraId="7766928B" w14:textId="77777777" w:rsidR="00E93CFF" w:rsidRPr="00D9151F" w:rsidRDefault="00E93CFF" w:rsidP="001E3F3F">
                  <w:pPr>
                    <w:rPr>
                      <w:rFonts w:eastAsia="DengXian" w:cs="Arial"/>
                      <w:sz w:val="20"/>
                      <w:szCs w:val="20"/>
                      <w:lang w:eastAsia="zh-CN"/>
                    </w:rPr>
                  </w:pPr>
                </w:p>
              </w:tc>
            </w:tr>
            <w:tr w:rsidR="00E93CFF" w:rsidRPr="00D9151F" w14:paraId="3A3D17CE" w14:textId="77777777">
              <w:tc>
                <w:tcPr>
                  <w:tcW w:w="1579" w:type="dxa"/>
                  <w:vMerge/>
                </w:tcPr>
                <w:p w14:paraId="635069F1" w14:textId="77777777" w:rsidR="00E93CFF" w:rsidRPr="00D9151F" w:rsidRDefault="00E93CFF" w:rsidP="001E3F3F">
                  <w:pPr>
                    <w:rPr>
                      <w:rFonts w:eastAsia="DengXian" w:cs="Arial"/>
                      <w:sz w:val="20"/>
                      <w:szCs w:val="20"/>
                      <w:lang w:eastAsia="zh-CN"/>
                    </w:rPr>
                  </w:pPr>
                </w:p>
              </w:tc>
              <w:tc>
                <w:tcPr>
                  <w:tcW w:w="2694" w:type="dxa"/>
                </w:tcPr>
                <w:p w14:paraId="1EFD3365" w14:textId="77777777" w:rsidR="00E93CFF" w:rsidRPr="00D9151F" w:rsidRDefault="00E93CFF" w:rsidP="001E3F3F">
                  <w:pPr>
                    <w:rPr>
                      <w:rFonts w:eastAsia="DengXian" w:cs="Arial"/>
                      <w:sz w:val="20"/>
                      <w:szCs w:val="20"/>
                      <w:lang w:eastAsia="zh-CN"/>
                    </w:rPr>
                  </w:pPr>
                  <w:r w:rsidRPr="00D9151F">
                    <w:rPr>
                      <w:rFonts w:eastAsiaTheme="minorEastAsia" w:cs="Arial"/>
                      <w:sz w:val="20"/>
                      <w:szCs w:val="20"/>
                      <w:lang w:eastAsia="zh-CN"/>
                    </w:rPr>
                    <w:t>[</w:t>
                  </w:r>
                  <w:r w:rsidRPr="00D9151F">
                    <w:rPr>
                      <w:rFonts w:cs="Arial"/>
                      <w:sz w:val="20"/>
                      <w:szCs w:val="20"/>
                    </w:rPr>
                    <w:t>A-IoT Msg</w:t>
                  </w:r>
                  <w:r w:rsidRPr="00D9151F">
                    <w:rPr>
                      <w:rFonts w:eastAsiaTheme="minorEastAsia" w:cs="Arial"/>
                      <w:sz w:val="20"/>
                      <w:szCs w:val="20"/>
                      <w:lang w:eastAsia="zh-CN"/>
                    </w:rPr>
                    <w:t xml:space="preserve">4: </w:t>
                  </w:r>
                  <w:r w:rsidRPr="00D9151F">
                    <w:rPr>
                      <w:rFonts w:cs="Arial"/>
                      <w:sz w:val="20"/>
                      <w:szCs w:val="20"/>
                    </w:rPr>
                    <w:t>“Msg4” can be considered to handle the Msg3 transmission failure</w:t>
                  </w:r>
                  <w:r w:rsidRPr="00D9151F">
                    <w:rPr>
                      <w:rFonts w:eastAsiaTheme="minorEastAsia" w:cs="Arial"/>
                      <w:sz w:val="20"/>
                      <w:szCs w:val="20"/>
                      <w:lang w:eastAsia="zh-CN"/>
                    </w:rPr>
                    <w:t>]</w:t>
                  </w:r>
                </w:p>
              </w:tc>
              <w:tc>
                <w:tcPr>
                  <w:tcW w:w="2726" w:type="dxa"/>
                </w:tcPr>
                <w:p w14:paraId="72A9724B" w14:textId="77777777" w:rsidR="00E93CFF" w:rsidRPr="00D9151F" w:rsidRDefault="00E93CFF" w:rsidP="001E3F3F">
                  <w:pPr>
                    <w:rPr>
                      <w:rFonts w:eastAsia="DengXian" w:cs="Arial"/>
                      <w:sz w:val="20"/>
                      <w:szCs w:val="20"/>
                      <w:lang w:eastAsia="zh-CN"/>
                    </w:rPr>
                  </w:pPr>
                  <w:r w:rsidRPr="00D9151F">
                    <w:rPr>
                      <w:rFonts w:eastAsia="DengXian" w:cs="Arial"/>
                      <w:sz w:val="20"/>
                      <w:szCs w:val="20"/>
                      <w:lang w:eastAsia="zh-CN"/>
                    </w:rPr>
                    <w:t>[TBD] bit</w:t>
                  </w:r>
                </w:p>
              </w:tc>
              <w:tc>
                <w:tcPr>
                  <w:tcW w:w="2406" w:type="dxa"/>
                </w:tcPr>
                <w:p w14:paraId="6992A7D2" w14:textId="77777777" w:rsidR="00E93CFF" w:rsidRPr="00D9151F" w:rsidRDefault="00E93CFF" w:rsidP="001E3F3F">
                  <w:pPr>
                    <w:rPr>
                      <w:rFonts w:eastAsia="DengXian" w:cs="Arial"/>
                      <w:sz w:val="20"/>
                      <w:szCs w:val="20"/>
                      <w:lang w:eastAsia="zh-CN"/>
                    </w:rPr>
                  </w:pPr>
                </w:p>
              </w:tc>
            </w:tr>
            <w:tr w:rsidR="00E93CFF" w:rsidRPr="00D9151F" w14:paraId="6072C774" w14:textId="77777777">
              <w:tc>
                <w:tcPr>
                  <w:tcW w:w="1579" w:type="dxa"/>
                </w:tcPr>
                <w:p w14:paraId="54C6FE9F" w14:textId="77777777" w:rsidR="00E93CFF" w:rsidRPr="00D9151F" w:rsidRDefault="00E93CFF" w:rsidP="001E3F3F">
                  <w:pPr>
                    <w:overflowPunct w:val="0"/>
                    <w:autoSpaceDE w:val="0"/>
                    <w:autoSpaceDN w:val="0"/>
                    <w:adjustRightInd w:val="0"/>
                    <w:snapToGrid w:val="0"/>
                    <w:textAlignment w:val="baseline"/>
                    <w:rPr>
                      <w:rFonts w:eastAsia="SimSun" w:cs="Arial"/>
                      <w:b/>
                      <w:bCs/>
                      <w:color w:val="000000"/>
                      <w:sz w:val="20"/>
                      <w:szCs w:val="20"/>
                      <w:u w:val="single"/>
                    </w:rPr>
                  </w:pPr>
                  <w:r w:rsidRPr="00D9151F">
                    <w:rPr>
                      <w:rFonts w:eastAsia="SimSun" w:cs="Arial"/>
                      <w:color w:val="000000"/>
                      <w:sz w:val="20"/>
                      <w:szCs w:val="20"/>
                    </w:rPr>
                    <w:t>Device number</w:t>
                  </w:r>
                </w:p>
                <w:p w14:paraId="7122E9DB" w14:textId="77777777" w:rsidR="00E93CFF" w:rsidRPr="00D9151F" w:rsidRDefault="00E93CFF" w:rsidP="001E3F3F">
                  <w:pPr>
                    <w:rPr>
                      <w:rFonts w:eastAsia="DengXian" w:cs="Arial"/>
                      <w:sz w:val="20"/>
                      <w:szCs w:val="20"/>
                      <w:lang w:eastAsia="zh-CN"/>
                    </w:rPr>
                  </w:pPr>
                </w:p>
              </w:tc>
              <w:tc>
                <w:tcPr>
                  <w:tcW w:w="2694" w:type="dxa"/>
                </w:tcPr>
                <w:p w14:paraId="63727D6D" w14:textId="77777777" w:rsidR="00E93CFF" w:rsidRPr="00D9151F" w:rsidRDefault="00E93CFF" w:rsidP="001E3F3F">
                  <w:pPr>
                    <w:rPr>
                      <w:rFonts w:eastAsia="DengXian" w:cs="Arial"/>
                      <w:sz w:val="20"/>
                      <w:szCs w:val="20"/>
                      <w:lang w:eastAsia="zh-CN"/>
                    </w:rPr>
                  </w:pPr>
                  <w:r w:rsidRPr="00D9151F">
                    <w:rPr>
                      <w:rFonts w:eastAsia="DengXian" w:cs="Arial"/>
                      <w:sz w:val="20"/>
                      <w:szCs w:val="20"/>
                      <w:lang w:eastAsia="zh-CN"/>
                    </w:rPr>
                    <w:t># of devices per reader</w:t>
                  </w:r>
                </w:p>
              </w:tc>
              <w:tc>
                <w:tcPr>
                  <w:tcW w:w="2726" w:type="dxa"/>
                </w:tcPr>
                <w:p w14:paraId="3A42BD01" w14:textId="77777777" w:rsidR="00E93CFF" w:rsidRPr="00D9151F" w:rsidRDefault="00E93CFF" w:rsidP="001E3F3F">
                  <w:pPr>
                    <w:rPr>
                      <w:rFonts w:eastAsia="DengXian" w:cs="Arial"/>
                      <w:sz w:val="20"/>
                      <w:szCs w:val="20"/>
                      <w:lang w:eastAsia="zh-CN"/>
                    </w:rPr>
                  </w:pPr>
                  <w:r w:rsidRPr="00D9151F">
                    <w:rPr>
                      <w:rFonts w:eastAsia="SimSun" w:cs="Arial"/>
                      <w:sz w:val="20"/>
                      <w:szCs w:val="20"/>
                    </w:rPr>
                    <w:t xml:space="preserve">600 </w:t>
                  </w:r>
                </w:p>
              </w:tc>
              <w:tc>
                <w:tcPr>
                  <w:tcW w:w="2406" w:type="dxa"/>
                </w:tcPr>
                <w:p w14:paraId="2D599340" w14:textId="77777777" w:rsidR="00E93CFF" w:rsidRPr="00D9151F" w:rsidRDefault="00E93CFF" w:rsidP="001E3F3F">
                  <w:pPr>
                    <w:rPr>
                      <w:rFonts w:eastAsia="DengXian" w:cs="Arial"/>
                      <w:sz w:val="20"/>
                      <w:szCs w:val="20"/>
                      <w:lang w:eastAsia="zh-CN"/>
                    </w:rPr>
                  </w:pPr>
                </w:p>
              </w:tc>
            </w:tr>
            <w:tr w:rsidR="00E93CFF" w:rsidRPr="00D9151F" w14:paraId="42913034" w14:textId="77777777">
              <w:tc>
                <w:tcPr>
                  <w:tcW w:w="1579" w:type="dxa"/>
                </w:tcPr>
                <w:p w14:paraId="2E5A98BD" w14:textId="77777777" w:rsidR="00E93CFF" w:rsidRPr="00D9151F" w:rsidRDefault="00E93CFF" w:rsidP="001E3F3F">
                  <w:pPr>
                    <w:overflowPunct w:val="0"/>
                    <w:autoSpaceDE w:val="0"/>
                    <w:autoSpaceDN w:val="0"/>
                    <w:adjustRightInd w:val="0"/>
                    <w:snapToGrid w:val="0"/>
                    <w:textAlignment w:val="baseline"/>
                    <w:rPr>
                      <w:rFonts w:eastAsia="SimSun" w:cs="Arial"/>
                      <w:color w:val="000000"/>
                      <w:sz w:val="20"/>
                      <w:szCs w:val="20"/>
                    </w:rPr>
                  </w:pPr>
                  <w:r w:rsidRPr="00D9151F">
                    <w:rPr>
                      <w:rFonts w:eastAsia="SimSun" w:cs="Arial"/>
                      <w:color w:val="000000"/>
                      <w:sz w:val="20"/>
                      <w:szCs w:val="20"/>
                    </w:rPr>
                    <w:t>[Impact of RF energy harvesting and power consumption]</w:t>
                  </w:r>
                </w:p>
                <w:p w14:paraId="64A25E34" w14:textId="77777777" w:rsidR="00E93CFF" w:rsidRPr="00D9151F" w:rsidRDefault="00E93CFF" w:rsidP="001E3F3F">
                  <w:pPr>
                    <w:overflowPunct w:val="0"/>
                    <w:autoSpaceDE w:val="0"/>
                    <w:autoSpaceDN w:val="0"/>
                    <w:adjustRightInd w:val="0"/>
                    <w:snapToGrid w:val="0"/>
                    <w:textAlignment w:val="baseline"/>
                    <w:rPr>
                      <w:rFonts w:eastAsia="SimSun" w:cs="Arial"/>
                      <w:color w:val="000000"/>
                      <w:sz w:val="20"/>
                      <w:szCs w:val="20"/>
                    </w:rPr>
                  </w:pPr>
                </w:p>
              </w:tc>
              <w:tc>
                <w:tcPr>
                  <w:tcW w:w="2694" w:type="dxa"/>
                </w:tcPr>
                <w:p w14:paraId="4404DF09" w14:textId="77777777" w:rsidR="00E93CFF" w:rsidRPr="00D9151F" w:rsidRDefault="00E93CFF" w:rsidP="001E3F3F">
                  <w:pPr>
                    <w:rPr>
                      <w:rFonts w:eastAsia="DengXian" w:cs="Arial"/>
                      <w:sz w:val="20"/>
                      <w:szCs w:val="20"/>
                      <w:lang w:eastAsia="zh-CN"/>
                    </w:rPr>
                  </w:pPr>
                  <w:r w:rsidRPr="00D9151F">
                    <w:rPr>
                      <w:rFonts w:eastAsia="SimSun" w:cs="Arial"/>
                      <w:color w:val="000000"/>
                      <w:sz w:val="20"/>
                      <w:szCs w:val="20"/>
                      <w:lang w:eastAsia="zh-CN"/>
                    </w:rPr>
                    <w:t>FFS details of m</w:t>
                  </w:r>
                  <w:r w:rsidRPr="00D9151F">
                    <w:rPr>
                      <w:rFonts w:eastAsia="SimSun" w:cs="Arial"/>
                      <w:color w:val="000000"/>
                      <w:sz w:val="20"/>
                      <w:szCs w:val="20"/>
                    </w:rPr>
                    <w:t>aximum charging time, capacitor</w:t>
                  </w:r>
                  <w:r w:rsidRPr="00D9151F">
                    <w:rPr>
                      <w:rFonts w:eastAsia="SimSun" w:cs="Arial"/>
                      <w:color w:val="000000"/>
                      <w:sz w:val="20"/>
                      <w:szCs w:val="20"/>
                      <w:lang w:eastAsia="zh-CN"/>
                    </w:rPr>
                    <w:t xml:space="preserve"> size, a</w:t>
                  </w:r>
                  <w:r w:rsidRPr="00D9151F">
                    <w:rPr>
                      <w:rFonts w:eastAsia="SimSun" w:cs="Arial"/>
                      <w:color w:val="000000"/>
                      <w:sz w:val="20"/>
                      <w:szCs w:val="20"/>
                    </w:rPr>
                    <w:t>ctive</w:t>
                  </w:r>
                  <w:r w:rsidRPr="00D9151F">
                    <w:rPr>
                      <w:rFonts w:eastAsia="SimSun" w:cs="Arial"/>
                      <w:color w:val="000000"/>
                      <w:sz w:val="20"/>
                      <w:szCs w:val="20"/>
                      <w:lang w:eastAsia="zh-CN"/>
                    </w:rPr>
                    <w:t>/sleep</w:t>
                  </w:r>
                  <w:r w:rsidRPr="00D9151F">
                    <w:rPr>
                      <w:rFonts w:eastAsia="SimSun" w:cs="Arial"/>
                      <w:color w:val="000000"/>
                      <w:sz w:val="20"/>
                      <w:szCs w:val="20"/>
                    </w:rPr>
                    <w:t xml:space="preserve"> power consumption</w:t>
                  </w:r>
                  <w:r w:rsidRPr="00D9151F">
                    <w:rPr>
                      <w:rFonts w:eastAsia="SimSun" w:cs="Arial"/>
                      <w:color w:val="000000"/>
                      <w:sz w:val="20"/>
                      <w:szCs w:val="20"/>
                      <w:lang w:eastAsia="zh-CN"/>
                    </w:rPr>
                    <w:t xml:space="preserve">, PCE, percentage </w:t>
                  </w:r>
                  <w:r w:rsidRPr="00D9151F">
                    <w:rPr>
                      <w:rFonts w:eastAsia="SimSun" w:cs="Arial"/>
                      <w:color w:val="060607"/>
                      <w:sz w:val="20"/>
                      <w:szCs w:val="20"/>
                      <w:lang w:eastAsia="zh-CN"/>
                    </w:rPr>
                    <w:t xml:space="preserve">of the capacitor's energy for discharging </w:t>
                  </w:r>
                  <w:proofErr w:type="gramStart"/>
                  <w:r w:rsidRPr="00D9151F">
                    <w:rPr>
                      <w:rFonts w:eastAsia="SimSun" w:cs="Arial"/>
                      <w:color w:val="060607"/>
                      <w:sz w:val="20"/>
                      <w:szCs w:val="20"/>
                      <w:lang w:eastAsia="zh-CN"/>
                    </w:rPr>
                    <w:t>and etc.</w:t>
                  </w:r>
                  <w:proofErr w:type="gramEnd"/>
                </w:p>
              </w:tc>
              <w:tc>
                <w:tcPr>
                  <w:tcW w:w="2726" w:type="dxa"/>
                </w:tcPr>
                <w:p w14:paraId="09ED3690" w14:textId="77777777" w:rsidR="00E93CFF" w:rsidRPr="00D9151F" w:rsidRDefault="00E93CFF" w:rsidP="001E3F3F">
                  <w:pPr>
                    <w:rPr>
                      <w:rFonts w:eastAsia="SimSun" w:cs="Arial"/>
                      <w:sz w:val="20"/>
                      <w:szCs w:val="20"/>
                    </w:rPr>
                  </w:pPr>
                  <w:r w:rsidRPr="00D9151F">
                    <w:rPr>
                      <w:rFonts w:eastAsia="DengXian" w:cs="Arial"/>
                      <w:sz w:val="20"/>
                      <w:szCs w:val="20"/>
                      <w:lang w:eastAsia="zh-CN"/>
                    </w:rPr>
                    <w:t>Reported by companies</w:t>
                  </w:r>
                </w:p>
              </w:tc>
              <w:tc>
                <w:tcPr>
                  <w:tcW w:w="2406" w:type="dxa"/>
                </w:tcPr>
                <w:p w14:paraId="6C52E111" w14:textId="77777777" w:rsidR="00E93CFF" w:rsidRPr="00D9151F" w:rsidRDefault="00E93CFF" w:rsidP="001E3F3F">
                  <w:pPr>
                    <w:rPr>
                      <w:rFonts w:eastAsia="DengXian" w:cs="Arial"/>
                      <w:sz w:val="20"/>
                      <w:szCs w:val="20"/>
                      <w:lang w:eastAsia="zh-CN"/>
                    </w:rPr>
                  </w:pPr>
                </w:p>
              </w:tc>
            </w:tr>
            <w:tr w:rsidR="00E93CFF" w:rsidRPr="00D9151F" w14:paraId="3248E21C" w14:textId="77777777">
              <w:tc>
                <w:tcPr>
                  <w:tcW w:w="9405" w:type="dxa"/>
                  <w:gridSpan w:val="4"/>
                </w:tcPr>
                <w:p w14:paraId="56F30B70" w14:textId="77777777" w:rsidR="00E93CFF" w:rsidRPr="00D9151F" w:rsidRDefault="00E93CFF" w:rsidP="001E3F3F">
                  <w:pPr>
                    <w:rPr>
                      <w:rFonts w:eastAsia="DengXian" w:cs="Arial"/>
                      <w:b/>
                      <w:bCs/>
                      <w:sz w:val="20"/>
                      <w:szCs w:val="20"/>
                      <w:lang w:eastAsia="zh-CN"/>
                    </w:rPr>
                  </w:pPr>
                  <w:r w:rsidRPr="00D9151F">
                    <w:rPr>
                      <w:rFonts w:eastAsia="DengXian" w:cs="Arial"/>
                      <w:b/>
                      <w:bCs/>
                      <w:sz w:val="20"/>
                      <w:szCs w:val="20"/>
                      <w:lang w:eastAsia="zh-CN"/>
                    </w:rPr>
                    <w:t>Note:</w:t>
                  </w:r>
                </w:p>
                <w:p w14:paraId="450AABA4" w14:textId="77777777" w:rsidR="00E93CFF" w:rsidRPr="00D9151F" w:rsidRDefault="00E93CFF" w:rsidP="001E3F3F">
                  <w:pPr>
                    <w:pStyle w:val="ListParagraph"/>
                    <w:numPr>
                      <w:ilvl w:val="0"/>
                      <w:numId w:val="14"/>
                    </w:numPr>
                    <w:spacing w:line="240" w:lineRule="auto"/>
                    <w:rPr>
                      <w:rFonts w:ascii="Arial" w:eastAsia="DengXian" w:hAnsi="Arial" w:cs="Arial"/>
                      <w:sz w:val="20"/>
                      <w:szCs w:val="20"/>
                      <w:lang w:eastAsia="zh-CN"/>
                    </w:rPr>
                  </w:pPr>
                  <w:r w:rsidRPr="00D9151F">
                    <w:rPr>
                      <w:rFonts w:ascii="Arial" w:hAnsi="Arial" w:cs="Arial"/>
                      <w:sz w:val="20"/>
                      <w:szCs w:val="20"/>
                    </w:rPr>
                    <w:t xml:space="preserve">“4 step” </w:t>
                  </w:r>
                  <w:r w:rsidRPr="00D9151F">
                    <w:rPr>
                      <w:rFonts w:ascii="Arial" w:eastAsiaTheme="minorEastAsia" w:hAnsi="Arial" w:cs="Arial"/>
                      <w:sz w:val="20"/>
                      <w:szCs w:val="20"/>
                      <w:lang w:eastAsia="zh-CN"/>
                    </w:rPr>
                    <w:t>random access is considered in the multiple device inventory completion time evaluation.</w:t>
                  </w:r>
                </w:p>
                <w:p w14:paraId="373E8AD7" w14:textId="77777777" w:rsidR="00E93CFF" w:rsidRDefault="00E93CFF" w:rsidP="001E3F3F">
                  <w:pPr>
                    <w:pStyle w:val="ListParagraph"/>
                    <w:numPr>
                      <w:ilvl w:val="1"/>
                      <w:numId w:val="14"/>
                    </w:numPr>
                    <w:spacing w:line="240" w:lineRule="auto"/>
                    <w:rPr>
                      <w:rFonts w:ascii="Arial" w:eastAsia="DengXian" w:hAnsi="Arial" w:cs="Arial"/>
                      <w:sz w:val="20"/>
                      <w:szCs w:val="20"/>
                      <w:lang w:eastAsia="zh-CN"/>
                    </w:rPr>
                  </w:pPr>
                  <w:r w:rsidRPr="00D9151F">
                    <w:rPr>
                      <w:rFonts w:ascii="Arial" w:eastAsia="DengXian" w:hAnsi="Arial" w:cs="Arial"/>
                      <w:sz w:val="20"/>
                      <w:szCs w:val="20"/>
                      <w:lang w:eastAsia="zh-CN"/>
                    </w:rPr>
                    <w:t>Step A and B are included.</w:t>
                  </w:r>
                </w:p>
                <w:p w14:paraId="45679841" w14:textId="77777777" w:rsidR="00E93CFF" w:rsidRPr="00D9151F" w:rsidRDefault="00E93CFF" w:rsidP="001E3F3F">
                  <w:pPr>
                    <w:pStyle w:val="ListParagraph"/>
                    <w:spacing w:line="240" w:lineRule="auto"/>
                    <w:ind w:left="1520"/>
                    <w:rPr>
                      <w:rFonts w:ascii="Arial" w:eastAsia="DengXian" w:hAnsi="Arial" w:cs="Arial"/>
                      <w:sz w:val="20"/>
                      <w:szCs w:val="20"/>
                      <w:lang w:eastAsia="zh-CN"/>
                    </w:rPr>
                  </w:pPr>
                </w:p>
              </w:tc>
            </w:tr>
          </w:tbl>
          <w:p w14:paraId="7BA42FD1" w14:textId="77777777" w:rsidR="00E92306" w:rsidRDefault="00E92306" w:rsidP="001E3F3F">
            <w:pPr>
              <w:rPr>
                <w:rFonts w:eastAsiaTheme="minorEastAsia"/>
                <w:lang w:eastAsia="zh-CN"/>
              </w:rPr>
            </w:pPr>
          </w:p>
          <w:p w14:paraId="6A918CF5" w14:textId="77777777" w:rsidR="00E93CFF" w:rsidRDefault="00E93CFF" w:rsidP="001E3F3F">
            <w:pPr>
              <w:rPr>
                <w:rFonts w:eastAsiaTheme="minorEastAsia"/>
                <w:lang w:eastAsia="zh-CN"/>
              </w:rPr>
            </w:pPr>
          </w:p>
        </w:tc>
      </w:tr>
    </w:tbl>
    <w:p w14:paraId="71B1ECC5" w14:textId="77777777" w:rsidR="00E92306" w:rsidRDefault="00E92306" w:rsidP="001E3F3F"/>
    <w:p w14:paraId="798E9F3F" w14:textId="3CC6E709" w:rsidR="00E92306" w:rsidRDefault="00E92306" w:rsidP="001E3F3F">
      <w:r>
        <w:t>Based on the above, we use the following parameters for simulation</w:t>
      </w:r>
    </w:p>
    <w:p w14:paraId="6F802DB8" w14:textId="4BCB49AD" w:rsidR="00E92306" w:rsidRPr="00CD5798" w:rsidRDefault="00E92306" w:rsidP="00C643FE">
      <w:pPr>
        <w:pStyle w:val="Caption"/>
        <w:keepNext/>
        <w:jc w:val="center"/>
      </w:pPr>
      <w:r w:rsidRPr="00CD5798">
        <w:t xml:space="preserve">Table </w:t>
      </w:r>
      <w:r w:rsidRPr="00CD5798">
        <w:fldChar w:fldCharType="begin"/>
      </w:r>
      <w:r w:rsidRPr="00CD5798">
        <w:instrText xml:space="preserve"> SEQ Table \* ARABIC </w:instrText>
      </w:r>
      <w:r w:rsidRPr="00CD5798">
        <w:fldChar w:fldCharType="separate"/>
      </w:r>
      <w:r>
        <w:t>1</w:t>
      </w:r>
      <w:r w:rsidRPr="00CD5798">
        <w:fldChar w:fldCharType="end"/>
      </w:r>
      <w:r w:rsidRPr="00CD5798">
        <w:t>: Parameters for simulation.</w:t>
      </w:r>
    </w:p>
    <w:tbl>
      <w:tblPr>
        <w:tblStyle w:val="TableGrid"/>
        <w:tblW w:w="0" w:type="auto"/>
        <w:jc w:val="center"/>
        <w:tblLook w:val="04A0" w:firstRow="1" w:lastRow="0" w:firstColumn="1" w:lastColumn="0" w:noHBand="0" w:noVBand="1"/>
      </w:tblPr>
      <w:tblGrid>
        <w:gridCol w:w="3763"/>
        <w:gridCol w:w="2048"/>
      </w:tblGrid>
      <w:tr w:rsidR="00E92306" w:rsidRPr="005A5627" w14:paraId="170176B0" w14:textId="77777777" w:rsidTr="008F4F2F">
        <w:trPr>
          <w:jc w:val="center"/>
        </w:trPr>
        <w:tc>
          <w:tcPr>
            <w:tcW w:w="3763" w:type="dxa"/>
          </w:tcPr>
          <w:p w14:paraId="2366D306" w14:textId="77777777" w:rsidR="00E92306" w:rsidRPr="005A5627" w:rsidRDefault="00E92306" w:rsidP="001E3F3F">
            <w:pPr>
              <w:tabs>
                <w:tab w:val="left" w:pos="1622"/>
              </w:tabs>
              <w:rPr>
                <w:rFonts w:eastAsia="MS Mincho" w:cs="Arial"/>
                <w:color w:val="000000" w:themeColor="text1"/>
                <w:sz w:val="20"/>
                <w:szCs w:val="20"/>
                <w:lang w:eastAsia="en-GB"/>
              </w:rPr>
            </w:pPr>
            <w:r w:rsidRPr="005A5627">
              <w:rPr>
                <w:rFonts w:eastAsia="MS Mincho" w:cs="Arial"/>
                <w:color w:val="000000" w:themeColor="text1"/>
                <w:sz w:val="20"/>
                <w:szCs w:val="20"/>
                <w:lang w:eastAsia="en-GB"/>
              </w:rPr>
              <w:t>Parameter</w:t>
            </w:r>
          </w:p>
        </w:tc>
        <w:tc>
          <w:tcPr>
            <w:tcW w:w="2048" w:type="dxa"/>
          </w:tcPr>
          <w:p w14:paraId="3ABA454D" w14:textId="77777777" w:rsidR="00E92306" w:rsidRPr="005A5627" w:rsidRDefault="00E92306" w:rsidP="001E3F3F">
            <w:pPr>
              <w:tabs>
                <w:tab w:val="left" w:pos="1622"/>
              </w:tabs>
              <w:rPr>
                <w:rFonts w:eastAsia="MS Mincho" w:cs="Arial"/>
                <w:color w:val="000000" w:themeColor="text1"/>
                <w:sz w:val="20"/>
                <w:szCs w:val="20"/>
                <w:lang w:eastAsia="en-GB"/>
              </w:rPr>
            </w:pPr>
            <w:r w:rsidRPr="005A5627">
              <w:rPr>
                <w:rFonts w:eastAsia="MS Mincho" w:cs="Arial"/>
                <w:color w:val="000000" w:themeColor="text1"/>
                <w:sz w:val="20"/>
                <w:szCs w:val="20"/>
                <w:lang w:eastAsia="en-GB"/>
              </w:rPr>
              <w:t>Value</w:t>
            </w:r>
          </w:p>
        </w:tc>
      </w:tr>
      <w:tr w:rsidR="00E92306" w:rsidRPr="005A5627" w14:paraId="465AD8BB" w14:textId="77777777" w:rsidTr="008F4F2F">
        <w:trPr>
          <w:jc w:val="center"/>
        </w:trPr>
        <w:tc>
          <w:tcPr>
            <w:tcW w:w="3763" w:type="dxa"/>
          </w:tcPr>
          <w:p w14:paraId="2E32FE01" w14:textId="57C8382B" w:rsidR="00E92306" w:rsidRPr="005A5627" w:rsidRDefault="00E92306" w:rsidP="001E3F3F">
            <w:pPr>
              <w:tabs>
                <w:tab w:val="left" w:pos="1622"/>
              </w:tabs>
              <w:rPr>
                <w:rFonts w:eastAsia="MS Mincho" w:cs="Arial"/>
                <w:color w:val="000000" w:themeColor="text1"/>
                <w:sz w:val="20"/>
                <w:szCs w:val="20"/>
                <w:lang w:eastAsia="en-GB"/>
              </w:rPr>
            </w:pPr>
            <w:r w:rsidRPr="005A5627">
              <w:rPr>
                <w:rFonts w:eastAsia="MS Mincho" w:cs="Arial"/>
                <w:color w:val="000000" w:themeColor="text1"/>
                <w:sz w:val="20"/>
                <w:szCs w:val="20"/>
                <w:lang w:eastAsia="en-GB"/>
              </w:rPr>
              <w:t>Message size (Msg0</w:t>
            </w:r>
            <w:r w:rsidR="00707833" w:rsidRPr="005A5627">
              <w:rPr>
                <w:rFonts w:eastAsia="MS Mincho" w:cs="Arial"/>
                <w:color w:val="000000" w:themeColor="text1"/>
                <w:sz w:val="20"/>
                <w:szCs w:val="20"/>
                <w:lang w:eastAsia="en-GB"/>
              </w:rPr>
              <w:t xml:space="preserve"> paging</w:t>
            </w:r>
            <w:r w:rsidRPr="005A5627">
              <w:rPr>
                <w:rFonts w:eastAsia="MS Mincho" w:cs="Arial"/>
                <w:color w:val="000000" w:themeColor="text1"/>
                <w:sz w:val="20"/>
                <w:szCs w:val="20"/>
                <w:lang w:eastAsia="en-GB"/>
              </w:rPr>
              <w:t>)</w:t>
            </w:r>
          </w:p>
        </w:tc>
        <w:tc>
          <w:tcPr>
            <w:tcW w:w="2048" w:type="dxa"/>
          </w:tcPr>
          <w:p w14:paraId="75472B73" w14:textId="77777777" w:rsidR="00E92306" w:rsidRPr="005A5627" w:rsidRDefault="00E92306" w:rsidP="001E3F3F">
            <w:pPr>
              <w:tabs>
                <w:tab w:val="left" w:pos="1622"/>
              </w:tabs>
              <w:rPr>
                <w:rFonts w:eastAsia="MS Mincho" w:cs="Arial"/>
                <w:color w:val="000000" w:themeColor="text1"/>
                <w:sz w:val="20"/>
                <w:szCs w:val="20"/>
                <w:lang w:eastAsia="en-GB"/>
              </w:rPr>
            </w:pPr>
            <w:r w:rsidRPr="005A5627">
              <w:rPr>
                <w:rFonts w:eastAsia="MS Mincho" w:cs="Arial"/>
                <w:color w:val="000000" w:themeColor="text1"/>
                <w:sz w:val="20"/>
                <w:szCs w:val="20"/>
                <w:lang w:eastAsia="en-GB"/>
              </w:rPr>
              <w:t>22 bits</w:t>
            </w:r>
          </w:p>
        </w:tc>
      </w:tr>
      <w:tr w:rsidR="00707833" w:rsidRPr="005A5627" w14:paraId="7BBE9EFA" w14:textId="77777777" w:rsidTr="008F4F2F">
        <w:trPr>
          <w:jc w:val="center"/>
        </w:trPr>
        <w:tc>
          <w:tcPr>
            <w:tcW w:w="3763" w:type="dxa"/>
          </w:tcPr>
          <w:p w14:paraId="1A3C28D6" w14:textId="1B4BA73A" w:rsidR="00707833" w:rsidRPr="005A5627" w:rsidRDefault="00707833" w:rsidP="001E3F3F">
            <w:pPr>
              <w:tabs>
                <w:tab w:val="left" w:pos="1622"/>
              </w:tabs>
              <w:rPr>
                <w:rFonts w:eastAsia="MS Mincho" w:cs="Arial"/>
                <w:color w:val="000000" w:themeColor="text1"/>
                <w:sz w:val="20"/>
                <w:szCs w:val="20"/>
                <w:lang w:eastAsia="en-GB"/>
              </w:rPr>
            </w:pPr>
            <w:r w:rsidRPr="005A5627">
              <w:rPr>
                <w:rFonts w:eastAsia="MS Mincho" w:cs="Arial"/>
                <w:color w:val="000000" w:themeColor="text1"/>
                <w:sz w:val="20"/>
                <w:szCs w:val="20"/>
                <w:lang w:eastAsia="en-GB"/>
              </w:rPr>
              <w:t>Message size (Msg 0 Query Rep)</w:t>
            </w:r>
          </w:p>
        </w:tc>
        <w:tc>
          <w:tcPr>
            <w:tcW w:w="2048" w:type="dxa"/>
          </w:tcPr>
          <w:p w14:paraId="10F75683" w14:textId="62035141" w:rsidR="00707833" w:rsidRPr="005A5627" w:rsidRDefault="00707833" w:rsidP="001E3F3F">
            <w:pPr>
              <w:tabs>
                <w:tab w:val="left" w:pos="1622"/>
              </w:tabs>
              <w:rPr>
                <w:rFonts w:eastAsia="MS Mincho" w:cs="Arial"/>
                <w:color w:val="000000" w:themeColor="text1"/>
                <w:sz w:val="20"/>
                <w:szCs w:val="20"/>
                <w:lang w:eastAsia="en-GB"/>
              </w:rPr>
            </w:pPr>
            <w:r w:rsidRPr="005A5627">
              <w:rPr>
                <w:rFonts w:eastAsia="MS Mincho" w:cs="Arial"/>
                <w:color w:val="000000" w:themeColor="text1"/>
                <w:sz w:val="20"/>
                <w:szCs w:val="20"/>
                <w:lang w:eastAsia="en-GB"/>
              </w:rPr>
              <w:t>4 bits</w:t>
            </w:r>
          </w:p>
        </w:tc>
      </w:tr>
      <w:tr w:rsidR="00E92306" w:rsidRPr="005A5627" w14:paraId="7D3D9E4F" w14:textId="77777777" w:rsidTr="008F4F2F">
        <w:trPr>
          <w:jc w:val="center"/>
        </w:trPr>
        <w:tc>
          <w:tcPr>
            <w:tcW w:w="3763" w:type="dxa"/>
          </w:tcPr>
          <w:p w14:paraId="263964D0" w14:textId="5CE58BF3" w:rsidR="00E92306" w:rsidRPr="005A5627" w:rsidRDefault="00E92306" w:rsidP="001E3F3F">
            <w:pPr>
              <w:tabs>
                <w:tab w:val="left" w:pos="1622"/>
              </w:tabs>
              <w:rPr>
                <w:rFonts w:eastAsia="MS Mincho" w:cs="Arial"/>
                <w:color w:val="000000" w:themeColor="text1"/>
                <w:sz w:val="20"/>
                <w:szCs w:val="20"/>
                <w:lang w:eastAsia="en-GB"/>
              </w:rPr>
            </w:pPr>
            <w:r w:rsidRPr="005A5627">
              <w:rPr>
                <w:rFonts w:eastAsia="MS Mincho" w:cs="Arial"/>
                <w:color w:val="000000" w:themeColor="text1"/>
                <w:sz w:val="20"/>
                <w:szCs w:val="20"/>
                <w:lang w:eastAsia="en-GB"/>
              </w:rPr>
              <w:lastRenderedPageBreak/>
              <w:t>Message size (Msg1,</w:t>
            </w:r>
            <w:r w:rsidR="004A5F8D" w:rsidRPr="005A5627">
              <w:rPr>
                <w:rFonts w:eastAsia="MS Mincho" w:cs="Arial"/>
                <w:color w:val="000000" w:themeColor="text1"/>
                <w:sz w:val="20"/>
                <w:szCs w:val="20"/>
                <w:lang w:eastAsia="en-GB"/>
              </w:rPr>
              <w:t xml:space="preserve"> </w:t>
            </w:r>
            <w:r w:rsidRPr="005A5627">
              <w:rPr>
                <w:rFonts w:eastAsia="MS Mincho" w:cs="Arial"/>
                <w:color w:val="000000" w:themeColor="text1"/>
                <w:sz w:val="20"/>
                <w:szCs w:val="20"/>
                <w:lang w:eastAsia="en-GB"/>
              </w:rPr>
              <w:t>Msg2, Msg4, Msg5)</w:t>
            </w:r>
          </w:p>
        </w:tc>
        <w:tc>
          <w:tcPr>
            <w:tcW w:w="2048" w:type="dxa"/>
          </w:tcPr>
          <w:p w14:paraId="02DD421A" w14:textId="77777777" w:rsidR="00E92306" w:rsidRPr="005A5627" w:rsidRDefault="00E92306" w:rsidP="001E3F3F">
            <w:pPr>
              <w:tabs>
                <w:tab w:val="left" w:pos="1622"/>
              </w:tabs>
              <w:rPr>
                <w:rFonts w:eastAsia="MS Mincho" w:cs="Arial"/>
                <w:color w:val="000000" w:themeColor="text1"/>
                <w:sz w:val="20"/>
                <w:szCs w:val="20"/>
                <w:lang w:eastAsia="en-GB"/>
              </w:rPr>
            </w:pPr>
            <w:r w:rsidRPr="005A5627">
              <w:rPr>
                <w:rFonts w:eastAsia="MS Mincho" w:cs="Arial"/>
                <w:color w:val="000000" w:themeColor="text1"/>
                <w:sz w:val="20"/>
                <w:szCs w:val="20"/>
                <w:lang w:eastAsia="en-GB"/>
              </w:rPr>
              <w:t>16 bits</w:t>
            </w:r>
          </w:p>
        </w:tc>
      </w:tr>
      <w:tr w:rsidR="00E92306" w:rsidRPr="005A5627" w14:paraId="046CB176" w14:textId="77777777" w:rsidTr="008F4F2F">
        <w:trPr>
          <w:jc w:val="center"/>
        </w:trPr>
        <w:tc>
          <w:tcPr>
            <w:tcW w:w="3763" w:type="dxa"/>
          </w:tcPr>
          <w:p w14:paraId="3FEF25C0" w14:textId="6D36D638" w:rsidR="00E92306" w:rsidRPr="005A5627" w:rsidRDefault="00E92306" w:rsidP="001E3F3F">
            <w:pPr>
              <w:tabs>
                <w:tab w:val="left" w:pos="1622"/>
              </w:tabs>
              <w:rPr>
                <w:rFonts w:eastAsia="MS Mincho" w:cs="Arial"/>
                <w:color w:val="000000" w:themeColor="text1"/>
                <w:sz w:val="20"/>
                <w:szCs w:val="20"/>
                <w:lang w:eastAsia="en-GB"/>
              </w:rPr>
            </w:pPr>
            <w:r w:rsidRPr="005A5627">
              <w:rPr>
                <w:rFonts w:eastAsia="MS Mincho" w:cs="Arial"/>
                <w:color w:val="000000" w:themeColor="text1"/>
                <w:sz w:val="20"/>
                <w:szCs w:val="20"/>
                <w:lang w:eastAsia="en-GB"/>
              </w:rPr>
              <w:t>Message size (Msg3)</w:t>
            </w:r>
          </w:p>
        </w:tc>
        <w:tc>
          <w:tcPr>
            <w:tcW w:w="2048" w:type="dxa"/>
          </w:tcPr>
          <w:p w14:paraId="54881A7B" w14:textId="77777777" w:rsidR="00E92306" w:rsidRPr="005A5627" w:rsidRDefault="00E92306" w:rsidP="001E3F3F">
            <w:pPr>
              <w:tabs>
                <w:tab w:val="left" w:pos="1622"/>
              </w:tabs>
              <w:rPr>
                <w:rFonts w:eastAsia="MS Mincho" w:cs="Arial"/>
                <w:color w:val="000000" w:themeColor="text1"/>
                <w:sz w:val="20"/>
                <w:szCs w:val="20"/>
                <w:lang w:eastAsia="en-GB"/>
              </w:rPr>
            </w:pPr>
            <w:r w:rsidRPr="005A5627">
              <w:rPr>
                <w:rFonts w:eastAsia="MS Mincho" w:cs="Arial"/>
                <w:color w:val="000000" w:themeColor="text1"/>
                <w:sz w:val="20"/>
                <w:szCs w:val="20"/>
                <w:lang w:eastAsia="en-GB"/>
              </w:rPr>
              <w:t>96 bits</w:t>
            </w:r>
          </w:p>
        </w:tc>
      </w:tr>
      <w:tr w:rsidR="00E92306" w:rsidRPr="005A5627" w14:paraId="5365A7AF" w14:textId="77777777" w:rsidTr="008F4F2F">
        <w:trPr>
          <w:jc w:val="center"/>
        </w:trPr>
        <w:tc>
          <w:tcPr>
            <w:tcW w:w="3763" w:type="dxa"/>
          </w:tcPr>
          <w:p w14:paraId="58E0A800" w14:textId="77777777" w:rsidR="00E92306" w:rsidRPr="005A5627" w:rsidRDefault="00E92306" w:rsidP="001E3F3F">
            <w:pPr>
              <w:tabs>
                <w:tab w:val="left" w:pos="1622"/>
              </w:tabs>
              <w:rPr>
                <w:rFonts w:eastAsia="MS Mincho" w:cs="Arial"/>
                <w:color w:val="000000" w:themeColor="text1"/>
                <w:sz w:val="20"/>
                <w:szCs w:val="20"/>
                <w:lang w:eastAsia="en-GB"/>
              </w:rPr>
            </w:pPr>
            <w:r w:rsidRPr="005A5627">
              <w:rPr>
                <w:rFonts w:eastAsia="MS Mincho" w:cs="Arial"/>
                <w:color w:val="000000" w:themeColor="text1"/>
                <w:sz w:val="20"/>
                <w:szCs w:val="20"/>
                <w:lang w:eastAsia="en-GB"/>
              </w:rPr>
              <w:t>Data rate (R2D and D2R)</w:t>
            </w:r>
          </w:p>
        </w:tc>
        <w:tc>
          <w:tcPr>
            <w:tcW w:w="2048" w:type="dxa"/>
          </w:tcPr>
          <w:p w14:paraId="3D99E151" w14:textId="069953BE" w:rsidR="00E92306" w:rsidRPr="005A5627" w:rsidRDefault="00E92306" w:rsidP="001E3F3F">
            <w:pPr>
              <w:tabs>
                <w:tab w:val="left" w:pos="1622"/>
              </w:tabs>
              <w:rPr>
                <w:rFonts w:eastAsia="MS Mincho" w:cs="Arial"/>
                <w:color w:val="000000" w:themeColor="text1"/>
                <w:sz w:val="20"/>
                <w:szCs w:val="20"/>
                <w:lang w:eastAsia="en-GB"/>
              </w:rPr>
            </w:pPr>
            <w:r w:rsidRPr="005A5627">
              <w:rPr>
                <w:rFonts w:eastAsia="MS Mincho" w:cs="Arial"/>
                <w:color w:val="000000" w:themeColor="text1"/>
                <w:sz w:val="20"/>
                <w:szCs w:val="20"/>
                <w:lang w:eastAsia="en-GB"/>
              </w:rPr>
              <w:t>7</w:t>
            </w:r>
            <w:r w:rsidR="00171060" w:rsidRPr="005A5627">
              <w:rPr>
                <w:rFonts w:eastAsia="MS Mincho" w:cs="Arial"/>
                <w:color w:val="000000" w:themeColor="text1"/>
                <w:sz w:val="20"/>
                <w:szCs w:val="20"/>
                <w:lang w:eastAsia="en-GB"/>
              </w:rPr>
              <w:t xml:space="preserve"> </w:t>
            </w:r>
            <w:r w:rsidRPr="005A5627">
              <w:rPr>
                <w:rFonts w:eastAsia="MS Mincho" w:cs="Arial"/>
                <w:color w:val="000000" w:themeColor="text1"/>
                <w:sz w:val="20"/>
                <w:szCs w:val="20"/>
                <w:lang w:eastAsia="en-GB"/>
              </w:rPr>
              <w:t>kbps</w:t>
            </w:r>
          </w:p>
        </w:tc>
      </w:tr>
      <w:tr w:rsidR="00E92306" w:rsidRPr="005A5627" w14:paraId="74CD4CB7" w14:textId="77777777" w:rsidTr="008F4F2F">
        <w:trPr>
          <w:jc w:val="center"/>
        </w:trPr>
        <w:tc>
          <w:tcPr>
            <w:tcW w:w="3763" w:type="dxa"/>
          </w:tcPr>
          <w:p w14:paraId="7DDEB472" w14:textId="136AC4A8" w:rsidR="00E92306" w:rsidRPr="005A5627" w:rsidRDefault="00522C25" w:rsidP="001E3F3F">
            <w:pPr>
              <w:tabs>
                <w:tab w:val="left" w:pos="1622"/>
              </w:tabs>
              <w:rPr>
                <w:rFonts w:eastAsia="MS Mincho" w:cs="Arial"/>
                <w:color w:val="000000" w:themeColor="text1"/>
                <w:sz w:val="20"/>
                <w:szCs w:val="20"/>
                <w:lang w:eastAsia="en-GB"/>
              </w:rPr>
            </w:pPr>
            <m:oMath>
              <m:sSub>
                <m:sSubPr>
                  <m:ctrlPr>
                    <w:rPr>
                      <w:rFonts w:ascii="Cambria Math" w:eastAsiaTheme="minorEastAsia" w:hAnsi="Cambria Math" w:cs="Arial"/>
                      <w:i/>
                      <w:iCs/>
                      <w:spacing w:val="-6"/>
                      <w:kern w:val="20"/>
                      <w:sz w:val="20"/>
                      <w:szCs w:val="20"/>
                    </w:rPr>
                  </m:ctrlPr>
                </m:sSubPr>
                <m:e>
                  <m:r>
                    <w:rPr>
                      <w:rFonts w:ascii="Cambria Math" w:eastAsiaTheme="minorEastAsia" w:hAnsi="Cambria Math" w:cs="Arial"/>
                      <w:spacing w:val="-6"/>
                      <w:kern w:val="20"/>
                      <w:sz w:val="20"/>
                      <w:szCs w:val="20"/>
                    </w:rPr>
                    <m:t>T</m:t>
                  </m:r>
                </m:e>
                <m:sub>
                  <m:r>
                    <w:rPr>
                      <w:rFonts w:ascii="Cambria Math" w:eastAsiaTheme="minorEastAsia" w:hAnsi="Cambria Math" w:cs="Arial"/>
                      <w:spacing w:val="-6"/>
                      <w:kern w:val="20"/>
                      <w:sz w:val="20"/>
                      <w:szCs w:val="20"/>
                    </w:rPr>
                    <m:t>Msg0</m:t>
                  </m:r>
                </m:sub>
              </m:sSub>
            </m:oMath>
            <w:r w:rsidR="003A336A" w:rsidRPr="005A5627">
              <w:rPr>
                <w:rFonts w:eastAsia="MS Mincho" w:cs="Arial"/>
                <w:iCs/>
                <w:spacing w:val="-6"/>
                <w:kern w:val="20"/>
                <w:sz w:val="20"/>
                <w:szCs w:val="20"/>
              </w:rPr>
              <w:t>(Query Rep)</w:t>
            </w:r>
          </w:p>
        </w:tc>
        <w:tc>
          <w:tcPr>
            <w:tcW w:w="2048" w:type="dxa"/>
          </w:tcPr>
          <w:p w14:paraId="63BD6B61" w14:textId="495AD681" w:rsidR="00E92306" w:rsidRPr="005A5627" w:rsidRDefault="00FB1FDE" w:rsidP="001E3F3F">
            <w:pPr>
              <w:tabs>
                <w:tab w:val="left" w:pos="1622"/>
              </w:tabs>
              <w:rPr>
                <w:rFonts w:eastAsia="MS Mincho" w:cs="Arial"/>
                <w:color w:val="000000" w:themeColor="text1"/>
                <w:sz w:val="20"/>
                <w:szCs w:val="20"/>
                <w:lang w:eastAsia="en-GB"/>
              </w:rPr>
            </w:pPr>
            <w:r w:rsidRPr="005A5627">
              <w:rPr>
                <w:rFonts w:eastAsia="MS Mincho" w:cs="Arial"/>
                <w:color w:val="000000" w:themeColor="text1"/>
                <w:sz w:val="20"/>
                <w:szCs w:val="20"/>
                <w:lang w:eastAsia="en-GB"/>
              </w:rPr>
              <w:t>0.57</w:t>
            </w:r>
            <w:r w:rsidR="00E92306" w:rsidRPr="005A5627">
              <w:rPr>
                <w:rFonts w:eastAsia="MS Mincho" w:cs="Arial"/>
                <w:color w:val="000000" w:themeColor="text1"/>
                <w:sz w:val="20"/>
                <w:szCs w:val="20"/>
                <w:lang w:eastAsia="en-GB"/>
              </w:rPr>
              <w:t xml:space="preserve"> </w:t>
            </w:r>
            <w:proofErr w:type="spellStart"/>
            <w:r w:rsidR="00E92306" w:rsidRPr="005A5627">
              <w:rPr>
                <w:rFonts w:eastAsia="MS Mincho" w:cs="Arial"/>
                <w:color w:val="000000" w:themeColor="text1"/>
                <w:sz w:val="20"/>
                <w:szCs w:val="20"/>
                <w:lang w:eastAsia="en-GB"/>
              </w:rPr>
              <w:t>ms</w:t>
            </w:r>
            <w:proofErr w:type="spellEnd"/>
          </w:p>
        </w:tc>
      </w:tr>
      <w:tr w:rsidR="00E92306" w:rsidRPr="005A5627" w14:paraId="349FA2C9" w14:textId="77777777" w:rsidTr="008F4F2F">
        <w:trPr>
          <w:jc w:val="center"/>
        </w:trPr>
        <w:tc>
          <w:tcPr>
            <w:tcW w:w="3763" w:type="dxa"/>
          </w:tcPr>
          <w:p w14:paraId="0304F894" w14:textId="77777777" w:rsidR="00E92306" w:rsidRPr="005A5627" w:rsidRDefault="00522C25" w:rsidP="001E3F3F">
            <w:pPr>
              <w:tabs>
                <w:tab w:val="left" w:pos="1622"/>
              </w:tabs>
              <w:rPr>
                <w:rFonts w:cs="Arial"/>
                <w:spacing w:val="-6"/>
                <w:kern w:val="20"/>
                <w:sz w:val="20"/>
                <w:szCs w:val="20"/>
              </w:rPr>
            </w:pPr>
            <m:oMath>
              <m:sSub>
                <m:sSubPr>
                  <m:ctrlPr>
                    <w:rPr>
                      <w:rFonts w:ascii="Cambria Math" w:eastAsiaTheme="minorEastAsia" w:hAnsi="Cambria Math" w:cs="Arial"/>
                      <w:i/>
                      <w:iCs/>
                      <w:spacing w:val="-6"/>
                      <w:kern w:val="20"/>
                      <w:sz w:val="20"/>
                      <w:szCs w:val="20"/>
                    </w:rPr>
                  </m:ctrlPr>
                </m:sSubPr>
                <m:e>
                  <m:r>
                    <w:rPr>
                      <w:rFonts w:ascii="Cambria Math" w:eastAsiaTheme="minorEastAsia" w:hAnsi="Cambria Math" w:cs="Arial"/>
                      <w:spacing w:val="-6"/>
                      <w:kern w:val="20"/>
                      <w:sz w:val="20"/>
                      <w:szCs w:val="20"/>
                    </w:rPr>
                    <m:t>T</m:t>
                  </m:r>
                </m:e>
                <m:sub>
                  <m:r>
                    <w:rPr>
                      <w:rFonts w:ascii="Cambria Math" w:eastAsiaTheme="minorEastAsia" w:hAnsi="Cambria Math" w:cs="Arial"/>
                      <w:spacing w:val="-6"/>
                      <w:kern w:val="20"/>
                      <w:sz w:val="20"/>
                      <w:szCs w:val="20"/>
                    </w:rPr>
                    <m:t>Msg1</m:t>
                  </m:r>
                </m:sub>
              </m:sSub>
              <m:r>
                <w:rPr>
                  <w:rFonts w:ascii="Cambria Math" w:eastAsiaTheme="minorEastAsia" w:hAnsi="Cambria Math" w:cs="Arial"/>
                  <w:spacing w:val="-6"/>
                  <w:kern w:val="20"/>
                  <w:sz w:val="20"/>
                  <w:szCs w:val="20"/>
                </w:rPr>
                <m:t>=</m:t>
              </m:r>
              <m:sSub>
                <m:sSubPr>
                  <m:ctrlPr>
                    <w:rPr>
                      <w:rFonts w:ascii="Cambria Math" w:eastAsiaTheme="minorEastAsia" w:hAnsi="Cambria Math" w:cs="Arial"/>
                      <w:i/>
                      <w:iCs/>
                      <w:spacing w:val="-6"/>
                      <w:kern w:val="20"/>
                      <w:sz w:val="20"/>
                      <w:szCs w:val="20"/>
                    </w:rPr>
                  </m:ctrlPr>
                </m:sSubPr>
                <m:e>
                  <m:r>
                    <w:rPr>
                      <w:rFonts w:ascii="Cambria Math" w:eastAsiaTheme="minorEastAsia" w:hAnsi="Cambria Math" w:cs="Arial"/>
                      <w:spacing w:val="-6"/>
                      <w:kern w:val="20"/>
                      <w:sz w:val="20"/>
                      <w:szCs w:val="20"/>
                    </w:rPr>
                    <m:t>T</m:t>
                  </m:r>
                </m:e>
                <m:sub>
                  <m:r>
                    <w:rPr>
                      <w:rFonts w:ascii="Cambria Math" w:eastAsiaTheme="minorEastAsia" w:hAnsi="Cambria Math" w:cs="Arial"/>
                      <w:spacing w:val="-6"/>
                      <w:kern w:val="20"/>
                      <w:sz w:val="20"/>
                      <w:szCs w:val="20"/>
                    </w:rPr>
                    <m:t>Msg2</m:t>
                  </m:r>
                </m:sub>
              </m:sSub>
            </m:oMath>
            <w:r w:rsidR="00E92306" w:rsidRPr="005A5627">
              <w:rPr>
                <w:rFonts w:cs="Arial"/>
                <w:spacing w:val="-6"/>
                <w:kern w:val="20"/>
                <w:sz w:val="20"/>
                <w:szCs w:val="20"/>
              </w:rPr>
              <w:t xml:space="preserve"> = </w:t>
            </w:r>
            <m:oMath>
              <m:sSub>
                <m:sSubPr>
                  <m:ctrlPr>
                    <w:rPr>
                      <w:rFonts w:ascii="Cambria Math" w:eastAsiaTheme="minorEastAsia" w:hAnsi="Cambria Math" w:cs="Arial"/>
                      <w:i/>
                      <w:iCs/>
                      <w:spacing w:val="-6"/>
                      <w:kern w:val="20"/>
                      <w:sz w:val="20"/>
                      <w:szCs w:val="20"/>
                    </w:rPr>
                  </m:ctrlPr>
                </m:sSubPr>
                <m:e>
                  <m:r>
                    <w:rPr>
                      <w:rFonts w:ascii="Cambria Math" w:eastAsiaTheme="minorEastAsia" w:hAnsi="Cambria Math" w:cs="Arial"/>
                      <w:spacing w:val="-6"/>
                      <w:kern w:val="20"/>
                      <w:sz w:val="20"/>
                      <w:szCs w:val="20"/>
                    </w:rPr>
                    <m:t>T</m:t>
                  </m:r>
                </m:e>
                <m:sub>
                  <m:r>
                    <w:rPr>
                      <w:rFonts w:ascii="Cambria Math" w:eastAsiaTheme="minorEastAsia" w:hAnsi="Cambria Math" w:cs="Arial"/>
                      <w:spacing w:val="-6"/>
                      <w:kern w:val="20"/>
                      <w:sz w:val="20"/>
                      <w:szCs w:val="20"/>
                    </w:rPr>
                    <m:t>Msg4</m:t>
                  </m:r>
                </m:sub>
              </m:sSub>
              <m:r>
                <w:rPr>
                  <w:rFonts w:ascii="Cambria Math" w:eastAsiaTheme="minorEastAsia" w:hAnsi="Cambria Math" w:cs="Arial"/>
                  <w:spacing w:val="-6"/>
                  <w:kern w:val="20"/>
                  <w:sz w:val="20"/>
                  <w:szCs w:val="20"/>
                </w:rPr>
                <m:t>=</m:t>
              </m:r>
              <m:sSub>
                <m:sSubPr>
                  <m:ctrlPr>
                    <w:rPr>
                      <w:rFonts w:ascii="Cambria Math" w:eastAsiaTheme="minorEastAsia" w:hAnsi="Cambria Math" w:cs="Arial"/>
                      <w:i/>
                      <w:iCs/>
                      <w:spacing w:val="-6"/>
                      <w:kern w:val="20"/>
                      <w:sz w:val="20"/>
                      <w:szCs w:val="20"/>
                    </w:rPr>
                  </m:ctrlPr>
                </m:sSubPr>
                <m:e>
                  <m:r>
                    <w:rPr>
                      <w:rFonts w:ascii="Cambria Math" w:eastAsiaTheme="minorEastAsia" w:hAnsi="Cambria Math" w:cs="Arial"/>
                      <w:spacing w:val="-6"/>
                      <w:kern w:val="20"/>
                      <w:sz w:val="20"/>
                      <w:szCs w:val="20"/>
                    </w:rPr>
                    <m:t>T</m:t>
                  </m:r>
                </m:e>
                <m:sub>
                  <m:r>
                    <w:rPr>
                      <w:rFonts w:ascii="Cambria Math" w:eastAsiaTheme="minorEastAsia" w:hAnsi="Cambria Math" w:cs="Arial"/>
                      <w:spacing w:val="-6"/>
                      <w:kern w:val="20"/>
                      <w:sz w:val="20"/>
                      <w:szCs w:val="20"/>
                    </w:rPr>
                    <m:t>Msg5</m:t>
                  </m:r>
                </m:sub>
              </m:sSub>
            </m:oMath>
          </w:p>
        </w:tc>
        <w:tc>
          <w:tcPr>
            <w:tcW w:w="2048" w:type="dxa"/>
          </w:tcPr>
          <w:p w14:paraId="70C0EF0C" w14:textId="77777777" w:rsidR="00E92306" w:rsidRPr="005A5627" w:rsidRDefault="00E92306" w:rsidP="001E3F3F">
            <w:pPr>
              <w:tabs>
                <w:tab w:val="left" w:pos="1622"/>
              </w:tabs>
              <w:rPr>
                <w:rFonts w:eastAsia="MS Mincho" w:cs="Arial"/>
                <w:color w:val="000000" w:themeColor="text1"/>
                <w:sz w:val="20"/>
                <w:szCs w:val="20"/>
              </w:rPr>
            </w:pPr>
            <w:r w:rsidRPr="005A5627">
              <w:rPr>
                <w:rFonts w:eastAsia="MS Mincho" w:cs="Arial"/>
                <w:color w:val="000000" w:themeColor="text1"/>
                <w:sz w:val="20"/>
                <w:szCs w:val="20"/>
              </w:rPr>
              <w:t xml:space="preserve">2.29 </w:t>
            </w:r>
            <w:proofErr w:type="spellStart"/>
            <w:r w:rsidRPr="005A5627">
              <w:rPr>
                <w:rFonts w:eastAsia="MS Mincho" w:cs="Arial"/>
                <w:color w:val="000000" w:themeColor="text1"/>
                <w:sz w:val="20"/>
                <w:szCs w:val="20"/>
              </w:rPr>
              <w:t>ms</w:t>
            </w:r>
            <w:proofErr w:type="spellEnd"/>
          </w:p>
        </w:tc>
      </w:tr>
      <w:tr w:rsidR="00E92306" w:rsidRPr="005A5627" w14:paraId="339FE4AD" w14:textId="77777777" w:rsidTr="008F4F2F">
        <w:trPr>
          <w:jc w:val="center"/>
        </w:trPr>
        <w:tc>
          <w:tcPr>
            <w:tcW w:w="3763" w:type="dxa"/>
          </w:tcPr>
          <w:p w14:paraId="6B34DA59" w14:textId="76A9012E" w:rsidR="00E92306" w:rsidRPr="00587E62" w:rsidRDefault="00522C25" w:rsidP="001E3F3F">
            <w:pPr>
              <w:tabs>
                <w:tab w:val="left" w:pos="1622"/>
              </w:tabs>
              <w:rPr>
                <w:rFonts w:eastAsia="MS Mincho" w:cs="Arial"/>
                <w:color w:val="000000" w:themeColor="text1"/>
                <w:sz w:val="20"/>
                <w:szCs w:val="20"/>
                <w:lang w:eastAsia="en-GB"/>
              </w:rPr>
            </w:pPr>
            <m:oMathPara>
              <m:oMathParaPr>
                <m:jc m:val="left"/>
              </m:oMathParaPr>
              <m:oMath>
                <m:sSub>
                  <m:sSubPr>
                    <m:ctrlPr>
                      <w:rPr>
                        <w:rFonts w:ascii="Cambria Math" w:eastAsiaTheme="minorEastAsia" w:hAnsi="Cambria Math" w:cs="Arial"/>
                        <w:i/>
                        <w:iCs/>
                        <w:spacing w:val="-6"/>
                        <w:kern w:val="20"/>
                        <w:sz w:val="20"/>
                        <w:szCs w:val="20"/>
                      </w:rPr>
                    </m:ctrlPr>
                  </m:sSubPr>
                  <m:e>
                    <m:r>
                      <w:rPr>
                        <w:rFonts w:ascii="Cambria Math" w:eastAsiaTheme="minorEastAsia" w:hAnsi="Cambria Math" w:cs="Arial"/>
                        <w:spacing w:val="-6"/>
                        <w:kern w:val="20"/>
                        <w:sz w:val="20"/>
                        <w:szCs w:val="20"/>
                      </w:rPr>
                      <m:t>T</m:t>
                    </m:r>
                  </m:e>
                  <m:sub>
                    <m:r>
                      <w:rPr>
                        <w:rFonts w:ascii="Cambria Math" w:eastAsiaTheme="minorEastAsia" w:hAnsi="Cambria Math" w:cs="Arial"/>
                        <w:spacing w:val="-6"/>
                        <w:kern w:val="20"/>
                        <w:sz w:val="20"/>
                        <w:szCs w:val="20"/>
                      </w:rPr>
                      <m:t>ID</m:t>
                    </m:r>
                  </m:sub>
                </m:sSub>
              </m:oMath>
            </m:oMathPara>
          </w:p>
        </w:tc>
        <w:tc>
          <w:tcPr>
            <w:tcW w:w="2048" w:type="dxa"/>
          </w:tcPr>
          <w:p w14:paraId="65A986A9" w14:textId="77777777" w:rsidR="00E92306" w:rsidRPr="005A5627" w:rsidRDefault="00E92306" w:rsidP="001E3F3F">
            <w:pPr>
              <w:tabs>
                <w:tab w:val="left" w:pos="1622"/>
              </w:tabs>
              <w:rPr>
                <w:rFonts w:eastAsia="MS Mincho" w:cs="Arial"/>
                <w:color w:val="000000" w:themeColor="text1"/>
                <w:sz w:val="20"/>
                <w:szCs w:val="20"/>
                <w:lang w:eastAsia="en-GB"/>
              </w:rPr>
            </w:pPr>
            <w:r w:rsidRPr="005A5627">
              <w:rPr>
                <w:rFonts w:eastAsia="MS Mincho" w:cs="Arial"/>
                <w:color w:val="000000" w:themeColor="text1"/>
                <w:sz w:val="20"/>
                <w:szCs w:val="20"/>
              </w:rPr>
              <w:t xml:space="preserve">13.71 </w:t>
            </w:r>
            <w:proofErr w:type="spellStart"/>
            <w:r w:rsidRPr="005A5627">
              <w:rPr>
                <w:rFonts w:eastAsia="MS Mincho" w:cs="Arial"/>
                <w:color w:val="000000" w:themeColor="text1"/>
                <w:sz w:val="20"/>
                <w:szCs w:val="20"/>
              </w:rPr>
              <w:t>ms</w:t>
            </w:r>
            <w:proofErr w:type="spellEnd"/>
          </w:p>
        </w:tc>
      </w:tr>
      <w:tr w:rsidR="00E92306" w:rsidRPr="005A5627" w14:paraId="5D96DD52" w14:textId="77777777" w:rsidTr="008F4F2F">
        <w:trPr>
          <w:jc w:val="center"/>
        </w:trPr>
        <w:tc>
          <w:tcPr>
            <w:tcW w:w="3763" w:type="dxa"/>
          </w:tcPr>
          <w:p w14:paraId="18148E2D" w14:textId="3EDFC641" w:rsidR="00E92306" w:rsidRPr="005A5627" w:rsidRDefault="00E92306" w:rsidP="001E3F3F">
            <w:pPr>
              <w:tabs>
                <w:tab w:val="left" w:pos="1622"/>
              </w:tabs>
              <w:rPr>
                <w:rFonts w:eastAsia="MS Mincho" w:cs="Arial"/>
                <w:color w:val="000000" w:themeColor="text1"/>
                <w:sz w:val="20"/>
                <w:szCs w:val="20"/>
                <w:lang w:eastAsia="en-GB"/>
              </w:rPr>
            </w:pPr>
            <w:r w:rsidRPr="005A5627">
              <w:rPr>
                <w:rFonts w:eastAsia="MS Mincho" w:cs="Arial"/>
                <w:i/>
                <w:iCs/>
                <w:color w:val="000000" w:themeColor="text1"/>
                <w:sz w:val="20"/>
                <w:szCs w:val="20"/>
              </w:rPr>
              <w:t>T</w:t>
            </w:r>
            <w:r w:rsidRPr="005A5627">
              <w:rPr>
                <w:rFonts w:eastAsia="MS Mincho" w:cs="Arial"/>
                <w:i/>
                <w:iCs/>
                <w:color w:val="000000" w:themeColor="text1"/>
                <w:sz w:val="20"/>
                <w:szCs w:val="20"/>
                <w:vertAlign w:val="subscript"/>
              </w:rPr>
              <w:t>GAP A</w:t>
            </w:r>
            <w:r w:rsidRPr="005A5627">
              <w:rPr>
                <w:rFonts w:eastAsia="MS Mincho" w:cs="Arial"/>
                <w:i/>
                <w:iCs/>
                <w:color w:val="000000" w:themeColor="text1"/>
                <w:sz w:val="20"/>
                <w:szCs w:val="20"/>
              </w:rPr>
              <w:t xml:space="preserve"> = T </w:t>
            </w:r>
            <w:r w:rsidRPr="005A5627">
              <w:rPr>
                <w:rFonts w:eastAsia="MS Mincho" w:cs="Arial"/>
                <w:i/>
                <w:iCs/>
                <w:color w:val="000000" w:themeColor="text1"/>
                <w:sz w:val="20"/>
                <w:szCs w:val="20"/>
                <w:vertAlign w:val="subscript"/>
              </w:rPr>
              <w:t>GAP B1</w:t>
            </w:r>
            <w:r w:rsidRPr="005A5627">
              <w:rPr>
                <w:rFonts w:eastAsia="MS Mincho" w:cs="Arial"/>
                <w:i/>
                <w:iCs/>
                <w:color w:val="000000" w:themeColor="text1"/>
                <w:sz w:val="20"/>
                <w:szCs w:val="20"/>
              </w:rPr>
              <w:t xml:space="preserve"> = T</w:t>
            </w:r>
            <w:r w:rsidRPr="005A5627">
              <w:rPr>
                <w:rFonts w:eastAsia="MS Mincho" w:cs="Arial"/>
                <w:i/>
                <w:iCs/>
                <w:color w:val="000000" w:themeColor="text1"/>
                <w:sz w:val="20"/>
                <w:szCs w:val="20"/>
                <w:vertAlign w:val="subscript"/>
              </w:rPr>
              <w:t>GAP C</w:t>
            </w:r>
            <w:r w:rsidR="00EF6336">
              <w:rPr>
                <w:rFonts w:eastAsia="MS Mincho" w:cs="Arial"/>
                <w:i/>
                <w:iCs/>
                <w:color w:val="000000" w:themeColor="text1"/>
                <w:sz w:val="20"/>
                <w:szCs w:val="20"/>
                <w:vertAlign w:val="subscript"/>
              </w:rPr>
              <w:t xml:space="preserve"> </w:t>
            </w:r>
            <w:r w:rsidR="00175893">
              <w:rPr>
                <w:rFonts w:eastAsia="MS Mincho" w:cs="Arial"/>
                <w:color w:val="000000" w:themeColor="text1"/>
                <w:szCs w:val="20"/>
              </w:rPr>
              <w:fldChar w:fldCharType="begin"/>
            </w:r>
            <w:r w:rsidR="00175893">
              <w:rPr>
                <w:rFonts w:eastAsia="MS Mincho" w:cs="Arial"/>
                <w:color w:val="000000" w:themeColor="text1"/>
                <w:szCs w:val="20"/>
              </w:rPr>
              <w:instrText xml:space="preserve"> </w:instrText>
            </w:r>
            <w:r w:rsidR="00175893">
              <w:rPr>
                <w:rFonts w:eastAsia="MS Mincho" w:cs="Arial"/>
                <w:color w:val="000000" w:themeColor="text1"/>
                <w:sz w:val="20"/>
                <w:szCs w:val="20"/>
              </w:rPr>
              <w:instrText xml:space="preserve">REF </w:instrText>
            </w:r>
            <w:r w:rsidR="00175893">
              <w:rPr>
                <w:rFonts w:eastAsia="MS Mincho" w:cs="Arial"/>
                <w:color w:val="000000" w:themeColor="text1"/>
                <w:szCs w:val="20"/>
              </w:rPr>
              <w:instrText xml:space="preserve">_Ref178959765 \r \h </w:instrText>
            </w:r>
            <w:r w:rsidR="001E3F3F">
              <w:rPr>
                <w:rFonts w:eastAsia="MS Mincho" w:cs="Arial"/>
                <w:color w:val="000000" w:themeColor="text1"/>
                <w:szCs w:val="20"/>
              </w:rPr>
              <w:instrText xml:space="preserve"> \* MERGEFORMAT </w:instrText>
            </w:r>
            <w:r w:rsidR="00175893">
              <w:rPr>
                <w:rFonts w:eastAsia="MS Mincho" w:cs="Arial"/>
                <w:color w:val="000000" w:themeColor="text1"/>
                <w:szCs w:val="20"/>
              </w:rPr>
            </w:r>
            <w:r w:rsidR="00175893">
              <w:rPr>
                <w:rFonts w:eastAsia="MS Mincho" w:cs="Arial"/>
                <w:color w:val="000000" w:themeColor="text1"/>
                <w:szCs w:val="20"/>
              </w:rPr>
              <w:fldChar w:fldCharType="separate"/>
            </w:r>
            <w:r w:rsidR="00175893">
              <w:rPr>
                <w:rFonts w:eastAsia="MS Mincho" w:cs="Arial"/>
                <w:color w:val="000000" w:themeColor="text1"/>
                <w:sz w:val="20"/>
                <w:szCs w:val="20"/>
              </w:rPr>
              <w:t>[10]</w:t>
            </w:r>
            <w:r w:rsidR="00175893">
              <w:rPr>
                <w:rFonts w:eastAsia="MS Mincho" w:cs="Arial"/>
                <w:color w:val="000000" w:themeColor="text1"/>
                <w:szCs w:val="20"/>
              </w:rPr>
              <w:fldChar w:fldCharType="end"/>
            </w:r>
          </w:p>
        </w:tc>
        <w:tc>
          <w:tcPr>
            <w:tcW w:w="2048" w:type="dxa"/>
          </w:tcPr>
          <w:p w14:paraId="679F1934" w14:textId="78BD2E05" w:rsidR="00E92306" w:rsidRPr="005A5627" w:rsidRDefault="00E92306" w:rsidP="001E3F3F">
            <w:pPr>
              <w:tabs>
                <w:tab w:val="left" w:pos="1622"/>
              </w:tabs>
              <w:rPr>
                <w:rFonts w:eastAsia="MS Mincho" w:cs="Arial"/>
                <w:color w:val="000000" w:themeColor="text1"/>
                <w:sz w:val="20"/>
                <w:szCs w:val="20"/>
                <w:lang w:eastAsia="en-GB"/>
              </w:rPr>
            </w:pPr>
            <w:r w:rsidRPr="005A5627">
              <w:rPr>
                <w:rFonts w:eastAsia="MS Mincho" w:cs="Arial"/>
                <w:color w:val="000000" w:themeColor="text1"/>
                <w:sz w:val="20"/>
                <w:szCs w:val="20"/>
              </w:rPr>
              <w:t>87.5</w:t>
            </w:r>
            <w:r w:rsidR="00171060" w:rsidRPr="005A5627">
              <w:rPr>
                <w:rFonts w:eastAsia="MS Mincho" w:cs="Arial"/>
                <w:color w:val="000000" w:themeColor="text1"/>
                <w:sz w:val="20"/>
                <w:szCs w:val="20"/>
              </w:rPr>
              <w:t xml:space="preserve"> </w:t>
            </w:r>
            <w:r w:rsidRPr="005A5627">
              <w:rPr>
                <w:rFonts w:eastAsia="MS Mincho" w:cs="Arial"/>
                <w:color w:val="000000" w:themeColor="text1"/>
                <w:sz w:val="20"/>
                <w:szCs w:val="20"/>
              </w:rPr>
              <w:t>us</w:t>
            </w:r>
          </w:p>
        </w:tc>
      </w:tr>
      <w:tr w:rsidR="00E92306" w:rsidRPr="005A5627" w14:paraId="62F2C491" w14:textId="77777777" w:rsidTr="008F4F2F">
        <w:trPr>
          <w:jc w:val="center"/>
        </w:trPr>
        <w:tc>
          <w:tcPr>
            <w:tcW w:w="3763" w:type="dxa"/>
          </w:tcPr>
          <w:p w14:paraId="7FB56F2C" w14:textId="29C572A6" w:rsidR="00E92306" w:rsidRPr="005A5627" w:rsidRDefault="00E92306" w:rsidP="001E3F3F">
            <w:pPr>
              <w:tabs>
                <w:tab w:val="left" w:pos="1622"/>
              </w:tabs>
              <w:rPr>
                <w:rFonts w:eastAsia="MS Mincho" w:cs="Arial"/>
                <w:color w:val="000000" w:themeColor="text1"/>
                <w:sz w:val="20"/>
                <w:szCs w:val="20"/>
                <w:lang w:eastAsia="en-GB"/>
              </w:rPr>
            </w:pPr>
            <w:r w:rsidRPr="005A5627">
              <w:rPr>
                <w:rFonts w:eastAsia="MS Mincho" w:cs="Arial"/>
                <w:i/>
                <w:iCs/>
                <w:color w:val="000000" w:themeColor="text1"/>
                <w:sz w:val="20"/>
                <w:szCs w:val="20"/>
              </w:rPr>
              <w:t>T</w:t>
            </w:r>
            <w:r w:rsidRPr="005A5627">
              <w:rPr>
                <w:rFonts w:eastAsia="MS Mincho" w:cs="Arial"/>
                <w:i/>
                <w:iCs/>
                <w:color w:val="000000" w:themeColor="text1"/>
                <w:sz w:val="20"/>
                <w:szCs w:val="20"/>
                <w:vertAlign w:val="subscript"/>
              </w:rPr>
              <w:t>GAP B2</w:t>
            </w:r>
            <w:r w:rsidRPr="005A5627">
              <w:rPr>
                <w:rFonts w:eastAsia="MS Mincho" w:cs="Arial"/>
                <w:i/>
                <w:iCs/>
                <w:color w:val="000000" w:themeColor="text1"/>
                <w:sz w:val="20"/>
                <w:szCs w:val="20"/>
              </w:rPr>
              <w:t xml:space="preserve"> =T</w:t>
            </w:r>
            <w:r w:rsidRPr="005A5627">
              <w:rPr>
                <w:rFonts w:eastAsia="MS Mincho" w:cs="Arial"/>
                <w:i/>
                <w:iCs/>
                <w:color w:val="000000" w:themeColor="text1"/>
                <w:sz w:val="20"/>
                <w:szCs w:val="20"/>
                <w:vertAlign w:val="subscript"/>
              </w:rPr>
              <w:t>GAP B</w:t>
            </w:r>
            <w:r w:rsidR="00175893">
              <w:rPr>
                <w:rFonts w:eastAsia="MS Mincho" w:cs="Arial"/>
                <w:color w:val="000000" w:themeColor="text1"/>
                <w:sz w:val="20"/>
                <w:szCs w:val="20"/>
              </w:rPr>
              <w:t xml:space="preserve"> </w:t>
            </w:r>
            <w:r w:rsidR="00175893">
              <w:rPr>
                <w:rFonts w:eastAsia="MS Mincho" w:cs="Arial"/>
                <w:color w:val="000000" w:themeColor="text1"/>
                <w:szCs w:val="20"/>
              </w:rPr>
              <w:fldChar w:fldCharType="begin"/>
            </w:r>
            <w:r w:rsidR="00175893">
              <w:rPr>
                <w:rFonts w:eastAsia="MS Mincho" w:cs="Arial"/>
                <w:color w:val="000000" w:themeColor="text1"/>
                <w:szCs w:val="20"/>
              </w:rPr>
              <w:instrText xml:space="preserve"> </w:instrText>
            </w:r>
            <w:r w:rsidR="00175893">
              <w:rPr>
                <w:rFonts w:eastAsia="MS Mincho" w:cs="Arial"/>
                <w:color w:val="000000" w:themeColor="text1"/>
                <w:sz w:val="20"/>
                <w:szCs w:val="20"/>
              </w:rPr>
              <w:instrText xml:space="preserve">REF </w:instrText>
            </w:r>
            <w:r w:rsidR="00175893">
              <w:rPr>
                <w:rFonts w:eastAsia="MS Mincho" w:cs="Arial"/>
                <w:color w:val="000000" w:themeColor="text1"/>
                <w:szCs w:val="20"/>
              </w:rPr>
              <w:instrText xml:space="preserve">_Ref178959765 \r \h </w:instrText>
            </w:r>
            <w:r w:rsidR="001E3F3F">
              <w:rPr>
                <w:rFonts w:eastAsia="MS Mincho" w:cs="Arial"/>
                <w:color w:val="000000" w:themeColor="text1"/>
                <w:szCs w:val="20"/>
              </w:rPr>
              <w:instrText xml:space="preserve"> \* MERGEFORMAT </w:instrText>
            </w:r>
            <w:r w:rsidR="00175893">
              <w:rPr>
                <w:rFonts w:eastAsia="MS Mincho" w:cs="Arial"/>
                <w:color w:val="000000" w:themeColor="text1"/>
                <w:szCs w:val="20"/>
              </w:rPr>
            </w:r>
            <w:r w:rsidR="00175893">
              <w:rPr>
                <w:rFonts w:eastAsia="MS Mincho" w:cs="Arial"/>
                <w:color w:val="000000" w:themeColor="text1"/>
                <w:szCs w:val="20"/>
              </w:rPr>
              <w:fldChar w:fldCharType="separate"/>
            </w:r>
            <w:r w:rsidR="00175893">
              <w:rPr>
                <w:rFonts w:eastAsia="MS Mincho" w:cs="Arial"/>
                <w:color w:val="000000" w:themeColor="text1"/>
                <w:sz w:val="20"/>
                <w:szCs w:val="20"/>
              </w:rPr>
              <w:t>[10]</w:t>
            </w:r>
            <w:r w:rsidR="00175893">
              <w:rPr>
                <w:rFonts w:eastAsia="MS Mincho" w:cs="Arial"/>
                <w:color w:val="000000" w:themeColor="text1"/>
                <w:szCs w:val="20"/>
              </w:rPr>
              <w:fldChar w:fldCharType="end"/>
            </w:r>
          </w:p>
        </w:tc>
        <w:tc>
          <w:tcPr>
            <w:tcW w:w="2048" w:type="dxa"/>
          </w:tcPr>
          <w:p w14:paraId="6E76E9C3" w14:textId="7877B9AA" w:rsidR="00E92306" w:rsidRPr="005A5627" w:rsidRDefault="00E92306" w:rsidP="001E3F3F">
            <w:pPr>
              <w:tabs>
                <w:tab w:val="left" w:pos="1622"/>
              </w:tabs>
              <w:rPr>
                <w:rFonts w:eastAsia="MS Mincho" w:cs="Arial"/>
                <w:color w:val="000000" w:themeColor="text1"/>
                <w:sz w:val="20"/>
                <w:szCs w:val="20"/>
                <w:lang w:eastAsia="en-GB"/>
              </w:rPr>
            </w:pPr>
            <w:r w:rsidRPr="005A5627">
              <w:rPr>
                <w:rFonts w:eastAsia="MS Mincho" w:cs="Arial"/>
                <w:color w:val="000000" w:themeColor="text1"/>
                <w:sz w:val="20"/>
                <w:szCs w:val="20"/>
              </w:rPr>
              <w:t>75</w:t>
            </w:r>
            <w:r w:rsidR="00171060" w:rsidRPr="005A5627">
              <w:rPr>
                <w:rFonts w:eastAsia="MS Mincho" w:cs="Arial"/>
                <w:color w:val="000000" w:themeColor="text1"/>
                <w:sz w:val="20"/>
                <w:szCs w:val="20"/>
              </w:rPr>
              <w:t xml:space="preserve"> </w:t>
            </w:r>
            <w:r w:rsidRPr="005A5627">
              <w:rPr>
                <w:rFonts w:eastAsia="MS Mincho" w:cs="Arial"/>
                <w:color w:val="000000" w:themeColor="text1"/>
                <w:sz w:val="20"/>
                <w:szCs w:val="20"/>
              </w:rPr>
              <w:t>us</w:t>
            </w:r>
          </w:p>
        </w:tc>
      </w:tr>
      <w:tr w:rsidR="00E92306" w:rsidRPr="005A5627" w14:paraId="16610EC5" w14:textId="77777777" w:rsidTr="008F4F2F">
        <w:trPr>
          <w:jc w:val="center"/>
        </w:trPr>
        <w:tc>
          <w:tcPr>
            <w:tcW w:w="3763" w:type="dxa"/>
          </w:tcPr>
          <w:p w14:paraId="166BC9B7" w14:textId="7BB0BCCB" w:rsidR="00E92306" w:rsidRPr="00587E62" w:rsidRDefault="00522C25" w:rsidP="001E3F3F">
            <w:pPr>
              <w:tabs>
                <w:tab w:val="left" w:pos="1622"/>
              </w:tabs>
              <w:rPr>
                <w:rFonts w:eastAsia="MS Mincho" w:cs="Arial"/>
                <w:color w:val="000000" w:themeColor="text1"/>
                <w:sz w:val="20"/>
                <w:szCs w:val="20"/>
                <w:lang w:eastAsia="en-GB"/>
              </w:rPr>
            </w:pPr>
            <m:oMathPara>
              <m:oMathParaPr>
                <m:jc m:val="left"/>
              </m:oMathParaPr>
              <m:oMath>
                <m:sSub>
                  <m:sSubPr>
                    <m:ctrlPr>
                      <w:rPr>
                        <w:rFonts w:ascii="Cambria Math" w:eastAsiaTheme="minorEastAsia" w:hAnsi="Cambria Math" w:cs="Arial"/>
                        <w:i/>
                        <w:iCs/>
                        <w:color w:val="000000" w:themeColor="text1"/>
                        <w:spacing w:val="-6"/>
                        <w:kern w:val="20"/>
                        <w:sz w:val="20"/>
                        <w:szCs w:val="20"/>
                      </w:rPr>
                    </m:ctrlPr>
                  </m:sSubPr>
                  <m:e>
                    <m:sSub>
                      <m:sSubPr>
                        <m:ctrlPr>
                          <w:rPr>
                            <w:rFonts w:ascii="Cambria Math" w:eastAsiaTheme="minorEastAsia" w:hAnsi="Cambria Math" w:cs="Arial"/>
                            <w:i/>
                            <w:iCs/>
                            <w:spacing w:val="-6"/>
                            <w:kern w:val="20"/>
                            <w:sz w:val="20"/>
                            <w:szCs w:val="20"/>
                          </w:rPr>
                        </m:ctrlPr>
                      </m:sSubPr>
                      <m:e>
                        <m:r>
                          <w:rPr>
                            <w:rFonts w:ascii="Cambria Math" w:eastAsiaTheme="minorEastAsia" w:hAnsi="Cambria Math" w:cs="Arial"/>
                            <w:spacing w:val="-6"/>
                            <w:kern w:val="20"/>
                            <w:sz w:val="20"/>
                            <w:szCs w:val="20"/>
                          </w:rPr>
                          <m:t>T</m:t>
                        </m:r>
                      </m:e>
                      <m:sub>
                        <m:r>
                          <w:rPr>
                            <w:rFonts w:ascii="Cambria Math" w:eastAsiaTheme="minorEastAsia" w:hAnsi="Cambria Math" w:cs="Arial"/>
                            <w:spacing w:val="-6"/>
                            <w:kern w:val="20"/>
                            <w:sz w:val="20"/>
                            <w:szCs w:val="20"/>
                          </w:rPr>
                          <m:t>Msg0</m:t>
                        </m:r>
                      </m:sub>
                    </m:sSub>
                    <m:d>
                      <m:dPr>
                        <m:ctrlPr>
                          <w:rPr>
                            <w:rFonts w:ascii="Cambria Math" w:eastAsia="MS Mincho" w:hAnsi="Cambria Math" w:cs="Arial"/>
                            <w:iCs/>
                            <w:spacing w:val="-6"/>
                            <w:kern w:val="20"/>
                            <w:sz w:val="20"/>
                            <w:szCs w:val="20"/>
                          </w:rPr>
                        </m:ctrlPr>
                      </m:dPr>
                      <m:e>
                        <m:r>
                          <m:rPr>
                            <m:sty m:val="p"/>
                          </m:rPr>
                          <w:rPr>
                            <w:rFonts w:ascii="Cambria Math" w:eastAsia="MS Mincho" w:hAnsi="Cambria Math" w:cs="Arial"/>
                            <w:spacing w:val="-6"/>
                            <w:kern w:val="20"/>
                            <w:sz w:val="20"/>
                            <w:szCs w:val="20"/>
                          </w:rPr>
                          <m:t>Paging</m:t>
                        </m:r>
                      </m:e>
                    </m:d>
                    <m:r>
                      <m:rPr>
                        <m:sty m:val="p"/>
                      </m:rPr>
                      <w:rPr>
                        <w:rFonts w:ascii="Cambria Math" w:eastAsia="MS Mincho" w:hAnsi="Cambria Math" w:cs="Arial"/>
                        <w:spacing w:val="-6"/>
                        <w:kern w:val="20"/>
                        <w:sz w:val="20"/>
                        <w:szCs w:val="20"/>
                      </w:rPr>
                      <m:t>,</m:t>
                    </m:r>
                    <m:r>
                      <w:rPr>
                        <w:rFonts w:ascii="Cambria Math" w:eastAsiaTheme="minorEastAsia" w:hAnsi="Cambria Math" w:cs="Arial"/>
                        <w:color w:val="000000" w:themeColor="text1"/>
                        <w:spacing w:val="-6"/>
                        <w:kern w:val="20"/>
                        <w:sz w:val="20"/>
                        <w:szCs w:val="20"/>
                      </w:rPr>
                      <m:t>T</m:t>
                    </m:r>
                  </m:e>
                  <m:sub>
                    <m:r>
                      <w:rPr>
                        <w:rFonts w:ascii="Cambria Math" w:eastAsiaTheme="minorEastAsia" w:hAnsi="Cambria Math" w:cs="Arial"/>
                        <w:color w:val="000000" w:themeColor="text1"/>
                        <w:spacing w:val="-6"/>
                        <w:kern w:val="20"/>
                        <w:sz w:val="20"/>
                        <w:szCs w:val="20"/>
                      </w:rPr>
                      <m:t>STEP A</m:t>
                    </m:r>
                  </m:sub>
                </m:sSub>
              </m:oMath>
            </m:oMathPara>
          </w:p>
        </w:tc>
        <w:tc>
          <w:tcPr>
            <w:tcW w:w="2048" w:type="dxa"/>
          </w:tcPr>
          <w:p w14:paraId="40263F8E" w14:textId="77777777" w:rsidR="00E92306" w:rsidRPr="005A5627" w:rsidRDefault="00E92306" w:rsidP="001E3F3F">
            <w:pPr>
              <w:tabs>
                <w:tab w:val="left" w:pos="1622"/>
              </w:tabs>
              <w:rPr>
                <w:rFonts w:eastAsia="MS Mincho" w:cs="Arial"/>
                <w:color w:val="000000" w:themeColor="text1"/>
                <w:sz w:val="20"/>
                <w:szCs w:val="20"/>
                <w:lang w:eastAsia="en-GB"/>
              </w:rPr>
            </w:pPr>
            <w:r w:rsidRPr="005A5627">
              <w:rPr>
                <w:rFonts w:eastAsia="MS Mincho" w:cs="Arial"/>
                <w:color w:val="000000" w:themeColor="text1"/>
                <w:sz w:val="20"/>
                <w:szCs w:val="20"/>
                <w:lang w:eastAsia="en-GB"/>
              </w:rPr>
              <w:t xml:space="preserve">3.14 </w:t>
            </w:r>
            <w:proofErr w:type="spellStart"/>
            <w:r w:rsidRPr="005A5627">
              <w:rPr>
                <w:rFonts w:eastAsia="MS Mincho" w:cs="Arial"/>
                <w:color w:val="000000" w:themeColor="text1"/>
                <w:sz w:val="20"/>
                <w:szCs w:val="20"/>
                <w:lang w:eastAsia="en-GB"/>
              </w:rPr>
              <w:t>ms</w:t>
            </w:r>
            <w:proofErr w:type="spellEnd"/>
          </w:p>
        </w:tc>
      </w:tr>
      <w:tr w:rsidR="00E92306" w:rsidRPr="005A5627" w14:paraId="1A81B5B7" w14:textId="77777777" w:rsidTr="008F4F2F">
        <w:trPr>
          <w:jc w:val="center"/>
        </w:trPr>
        <w:tc>
          <w:tcPr>
            <w:tcW w:w="3763" w:type="dxa"/>
          </w:tcPr>
          <w:p w14:paraId="2480496D" w14:textId="77777777" w:rsidR="00E92306" w:rsidRPr="00587E62" w:rsidRDefault="00522C25" w:rsidP="001E3F3F">
            <w:pPr>
              <w:tabs>
                <w:tab w:val="left" w:pos="1622"/>
              </w:tabs>
              <w:rPr>
                <w:rFonts w:eastAsia="MS Mincho" w:cs="Arial"/>
                <w:color w:val="000000" w:themeColor="text1"/>
                <w:sz w:val="20"/>
                <w:szCs w:val="20"/>
                <w:lang w:eastAsia="en-GB"/>
              </w:rPr>
            </w:pPr>
            <m:oMathPara>
              <m:oMathParaPr>
                <m:jc m:val="left"/>
              </m:oMathParaPr>
              <m:oMath>
                <m:sSub>
                  <m:sSubPr>
                    <m:ctrlPr>
                      <w:rPr>
                        <w:rFonts w:ascii="Cambria Math" w:eastAsiaTheme="minorEastAsia" w:hAnsi="Cambria Math" w:cs="Arial"/>
                        <w:i/>
                        <w:iCs/>
                        <w:spacing w:val="-6"/>
                        <w:kern w:val="20"/>
                        <w:sz w:val="20"/>
                        <w:szCs w:val="20"/>
                      </w:rPr>
                    </m:ctrlPr>
                  </m:sSubPr>
                  <m:e>
                    <m:r>
                      <w:rPr>
                        <w:rFonts w:ascii="Cambria Math" w:eastAsiaTheme="minorEastAsia" w:hAnsi="Cambria Math" w:cs="Arial"/>
                        <w:spacing w:val="-6"/>
                        <w:kern w:val="20"/>
                        <w:sz w:val="20"/>
                        <w:szCs w:val="20"/>
                      </w:rPr>
                      <m:t>T</m:t>
                    </m:r>
                  </m:e>
                  <m:sub>
                    <m:r>
                      <w:rPr>
                        <w:rFonts w:ascii="Cambria Math" w:eastAsiaTheme="minorEastAsia" w:hAnsi="Cambria Math" w:cs="Arial"/>
                        <w:spacing w:val="-6"/>
                        <w:kern w:val="20"/>
                        <w:sz w:val="20"/>
                        <w:szCs w:val="20"/>
                      </w:rPr>
                      <m:t>STEP B</m:t>
                    </m:r>
                  </m:sub>
                </m:sSub>
              </m:oMath>
            </m:oMathPara>
          </w:p>
        </w:tc>
        <w:tc>
          <w:tcPr>
            <w:tcW w:w="2048" w:type="dxa"/>
          </w:tcPr>
          <w:p w14:paraId="688D945D" w14:textId="77777777" w:rsidR="00E92306" w:rsidRPr="005A5627" w:rsidRDefault="00E92306" w:rsidP="001E3F3F">
            <w:pPr>
              <w:tabs>
                <w:tab w:val="left" w:pos="1622"/>
              </w:tabs>
              <w:rPr>
                <w:rFonts w:eastAsia="MS Mincho" w:cs="Arial"/>
                <w:color w:val="000000" w:themeColor="text1"/>
                <w:sz w:val="20"/>
                <w:szCs w:val="20"/>
                <w:lang w:eastAsia="en-GB"/>
              </w:rPr>
            </w:pPr>
            <w:r w:rsidRPr="005A5627">
              <w:rPr>
                <w:rFonts w:eastAsia="MS Mincho" w:cs="Arial"/>
                <w:color w:val="000000" w:themeColor="text1"/>
                <w:sz w:val="20"/>
                <w:szCs w:val="20"/>
                <w:lang w:eastAsia="en-GB"/>
              </w:rPr>
              <w:t xml:space="preserve">18.52 </w:t>
            </w:r>
            <w:proofErr w:type="spellStart"/>
            <w:r w:rsidRPr="005A5627">
              <w:rPr>
                <w:rFonts w:eastAsia="MS Mincho" w:cs="Arial"/>
                <w:color w:val="000000" w:themeColor="text1"/>
                <w:sz w:val="20"/>
                <w:szCs w:val="20"/>
                <w:lang w:eastAsia="en-GB"/>
              </w:rPr>
              <w:t>ms</w:t>
            </w:r>
            <w:proofErr w:type="spellEnd"/>
          </w:p>
        </w:tc>
      </w:tr>
    </w:tbl>
    <w:p w14:paraId="30B59C35" w14:textId="77777777" w:rsidR="00E92306" w:rsidRDefault="00E92306" w:rsidP="001E3F3F"/>
    <w:p w14:paraId="52096F81" w14:textId="3381E5ED" w:rsidR="00E92306" w:rsidRDefault="00E92306" w:rsidP="001E3F3F">
      <w:r>
        <w:t xml:space="preserve">For inventory-only use case, the latency calculation can be better understood from Figure </w:t>
      </w:r>
      <w:r w:rsidR="005974EE">
        <w:t>1</w:t>
      </w:r>
      <w:r>
        <w:t>.</w:t>
      </w:r>
    </w:p>
    <w:p w14:paraId="6FC813E3" w14:textId="77777777" w:rsidR="00E92306" w:rsidRDefault="00E92306" w:rsidP="001E3F3F">
      <w:pPr>
        <w:jc w:val="center"/>
      </w:pPr>
      <w:r>
        <w:rPr>
          <w:noProof/>
        </w:rPr>
        <w:drawing>
          <wp:inline distT="0" distB="0" distL="0" distR="0" wp14:anchorId="3F91A1CB" wp14:editId="1ECF459B">
            <wp:extent cx="2533338" cy="1266190"/>
            <wp:effectExtent l="0" t="0" r="0" b="3810"/>
            <wp:docPr id="1371224776" name="Picture 2"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1224776" name="Picture 2" descr="A diagram of a process&#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550317" cy="1274676"/>
                    </a:xfrm>
                    <a:prstGeom prst="rect">
                      <a:avLst/>
                    </a:prstGeom>
                  </pic:spPr>
                </pic:pic>
              </a:graphicData>
            </a:graphic>
          </wp:inline>
        </w:drawing>
      </w:r>
    </w:p>
    <w:p w14:paraId="69AFCE25" w14:textId="28961E60" w:rsidR="00E92306" w:rsidRPr="00941699" w:rsidRDefault="00E92306" w:rsidP="001E3F3F">
      <w:pPr>
        <w:pStyle w:val="ListParagraph"/>
        <w:ind w:left="800"/>
        <w:jc w:val="center"/>
        <w:rPr>
          <w:rFonts w:ascii="Arial" w:hAnsi="Arial" w:cs="Arial"/>
          <w:b/>
          <w:bCs/>
          <w:iCs/>
          <w:sz w:val="20"/>
          <w:szCs w:val="20"/>
          <w:lang w:val="en-US" w:eastAsia="zh-CN"/>
        </w:rPr>
      </w:pPr>
      <w:r w:rsidRPr="00941699">
        <w:rPr>
          <w:rFonts w:ascii="Arial" w:hAnsi="Arial" w:cs="Arial"/>
          <w:b/>
          <w:bCs/>
          <w:sz w:val="20"/>
          <w:szCs w:val="20"/>
        </w:rPr>
        <w:t xml:space="preserve">Figure </w:t>
      </w:r>
      <w:r w:rsidR="005974EE" w:rsidRPr="00941699">
        <w:rPr>
          <w:rFonts w:ascii="Arial" w:hAnsi="Arial" w:cs="Arial"/>
          <w:b/>
          <w:bCs/>
          <w:sz w:val="20"/>
          <w:szCs w:val="20"/>
        </w:rPr>
        <w:t>1</w:t>
      </w:r>
      <w:r w:rsidRPr="00941699">
        <w:rPr>
          <w:rFonts w:ascii="Arial" w:hAnsi="Arial" w:cs="Arial"/>
          <w:b/>
          <w:bCs/>
          <w:sz w:val="20"/>
          <w:szCs w:val="20"/>
        </w:rPr>
        <w:t xml:space="preserve">: </w:t>
      </w:r>
      <w:r w:rsidRPr="00941699">
        <w:rPr>
          <w:rFonts w:ascii="Arial" w:eastAsia="DengXian" w:hAnsi="Arial" w:cs="Arial"/>
          <w:b/>
          <w:bCs/>
          <w:sz w:val="20"/>
          <w:szCs w:val="20"/>
          <w:lang w:eastAsia="zh-CN"/>
        </w:rPr>
        <w:t>Single-device latency for “inventory-only”</w:t>
      </w:r>
      <w:r w:rsidR="001E3F3F">
        <w:rPr>
          <w:rFonts w:ascii="Arial" w:eastAsia="DengXian" w:hAnsi="Arial" w:cs="Arial"/>
          <w:b/>
          <w:bCs/>
          <w:sz w:val="20"/>
          <w:szCs w:val="20"/>
          <w:lang w:eastAsia="zh-CN"/>
        </w:rPr>
        <w:t>.</w:t>
      </w:r>
    </w:p>
    <w:p w14:paraId="188443D3" w14:textId="77777777" w:rsidR="00E92306" w:rsidRPr="005E32E0" w:rsidRDefault="00E92306" w:rsidP="001E3F3F">
      <w:pPr>
        <w:ind w:left="2160"/>
      </w:pPr>
    </w:p>
    <w:p w14:paraId="252ABC16" w14:textId="6C277B37" w:rsidR="00E92306" w:rsidRPr="00225612" w:rsidRDefault="00F42ED5" w:rsidP="001E3F3F">
      <w:pPr>
        <w:pStyle w:val="Proposal"/>
        <w:jc w:val="left"/>
      </w:pPr>
      <w:bookmarkStart w:id="2" w:name="_Toc181988419"/>
      <w:r>
        <w:t>For a single device, the t</w:t>
      </w:r>
      <w:r w:rsidR="00E92306" w:rsidRPr="00225612">
        <w:rPr>
          <w:rFonts w:hint="eastAsia"/>
        </w:rPr>
        <w:t xml:space="preserve">otal time for one attempt </w:t>
      </w:r>
      <w:r w:rsidR="00E92306">
        <w:t xml:space="preserve">considering “inventory-only use case” </w:t>
      </w:r>
      <w:r w:rsidR="00E92306" w:rsidRPr="00225612">
        <w:rPr>
          <w:rFonts w:hint="eastAsia"/>
        </w:rPr>
        <w:t>T1</w:t>
      </w:r>
      <w:r w:rsidR="00E92306" w:rsidRPr="00225612">
        <w:t xml:space="preserve">= </w:t>
      </w:r>
      <w:proofErr w:type="spellStart"/>
      <w:r w:rsidR="00E92306" w:rsidRPr="00225612">
        <w:t>T</w:t>
      </w:r>
      <w:r w:rsidR="00E92306" w:rsidRPr="00225612">
        <w:rPr>
          <w:rFonts w:hint="eastAsia"/>
          <w:vertAlign w:val="subscript"/>
        </w:rPr>
        <w:t>step</w:t>
      </w:r>
      <w:r w:rsidR="00E92306" w:rsidRPr="00225612">
        <w:rPr>
          <w:vertAlign w:val="subscript"/>
        </w:rPr>
        <w:t>_A</w:t>
      </w:r>
      <w:r w:rsidR="00E92306" w:rsidRPr="00225612">
        <w:t>+T</w:t>
      </w:r>
      <w:r w:rsidR="00E92306" w:rsidRPr="00225612">
        <w:rPr>
          <w:vertAlign w:val="subscript"/>
        </w:rPr>
        <w:t>Gap_A</w:t>
      </w:r>
      <w:proofErr w:type="spellEnd"/>
      <w:r w:rsidR="00E92306" w:rsidRPr="00225612">
        <w:t xml:space="preserve">+ </w:t>
      </w:r>
      <w:proofErr w:type="spellStart"/>
      <w:r w:rsidR="00E92306" w:rsidRPr="00225612">
        <w:t>T</w:t>
      </w:r>
      <w:r w:rsidR="00E92306" w:rsidRPr="00225612">
        <w:rPr>
          <w:rFonts w:hint="eastAsia"/>
          <w:vertAlign w:val="subscript"/>
        </w:rPr>
        <w:t>step</w:t>
      </w:r>
      <w:r w:rsidR="00E92306" w:rsidRPr="00225612">
        <w:rPr>
          <w:vertAlign w:val="subscript"/>
        </w:rPr>
        <w:t>_B</w:t>
      </w:r>
      <w:proofErr w:type="spellEnd"/>
      <w:r w:rsidR="00E92306" w:rsidRPr="00225612">
        <w:rPr>
          <w:vertAlign w:val="subscript"/>
        </w:rPr>
        <w:t xml:space="preserve"> </w:t>
      </w:r>
      <w:r w:rsidR="00E92306" w:rsidRPr="00225612">
        <w:t>= 21.</w:t>
      </w:r>
      <w:r w:rsidR="00E92306">
        <w:t>68</w:t>
      </w:r>
      <w:r w:rsidR="00E92306" w:rsidRPr="00225612">
        <w:t xml:space="preserve"> </w:t>
      </w:r>
      <w:proofErr w:type="spellStart"/>
      <w:r w:rsidR="00E92306" w:rsidRPr="00225612">
        <w:t>ms</w:t>
      </w:r>
      <w:r w:rsidR="00587E62">
        <w:t>.</w:t>
      </w:r>
      <w:bookmarkEnd w:id="2"/>
      <w:proofErr w:type="spellEnd"/>
    </w:p>
    <w:p w14:paraId="4AC7628F" w14:textId="6570811E" w:rsidR="00941699" w:rsidRDefault="00AF301F" w:rsidP="001E3F3F">
      <w:pPr>
        <w:pStyle w:val="Proposal"/>
        <w:jc w:val="left"/>
      </w:pPr>
      <w:bookmarkStart w:id="3" w:name="_Toc181988420"/>
      <w:r>
        <w:t>For a single device, the a</w:t>
      </w:r>
      <w:r w:rsidR="00E92306" w:rsidRPr="00225612">
        <w:t>verage</w:t>
      </w:r>
      <w:r>
        <w:t xml:space="preserve"> </w:t>
      </w:r>
      <w:r w:rsidR="00E92306" w:rsidRPr="00225612">
        <w:rPr>
          <w:rFonts w:hint="eastAsia"/>
        </w:rPr>
        <w:t>time considering all the re-attempts</w:t>
      </w:r>
      <w:r w:rsidR="00E92306" w:rsidRPr="00225612">
        <w:t xml:space="preserve"> with 10% re-attempts </w:t>
      </w:r>
      <w:r w:rsidR="00E92306">
        <w:t xml:space="preserve">for “inventory-only” use case </w:t>
      </w:r>
      <w:r w:rsidR="00E92306" w:rsidRPr="00225612">
        <w:rPr>
          <w:rFonts w:hint="eastAsia"/>
        </w:rPr>
        <w:t>T2 = T1 /(1-X)</w:t>
      </w:r>
      <w:r w:rsidR="00E92306" w:rsidRPr="00225612">
        <w:t xml:space="preserve"> = 24.</w:t>
      </w:r>
      <w:r w:rsidR="00E92306">
        <w:t>09</w:t>
      </w:r>
      <w:r w:rsidR="00E92306" w:rsidRPr="00225612">
        <w:t xml:space="preserve"> </w:t>
      </w:r>
      <w:proofErr w:type="spellStart"/>
      <w:r w:rsidR="00E92306" w:rsidRPr="00225612">
        <w:t>ms</w:t>
      </w:r>
      <w:r w:rsidR="00587E62">
        <w:t>.</w:t>
      </w:r>
      <w:bookmarkEnd w:id="3"/>
      <w:proofErr w:type="spellEnd"/>
    </w:p>
    <w:p w14:paraId="3096170C" w14:textId="6BAF38CE" w:rsidR="00550A12" w:rsidRDefault="00E92306" w:rsidP="001E3F3F">
      <w:r>
        <w:t xml:space="preserve">For inventory and command use case, the latency calculation is performed based on Figure </w:t>
      </w:r>
      <w:r w:rsidR="005974EE">
        <w:t>2</w:t>
      </w:r>
      <w:r>
        <w:t>.</w:t>
      </w:r>
    </w:p>
    <w:p w14:paraId="2CBE7CF5" w14:textId="77777777" w:rsidR="00174140" w:rsidRDefault="00174140" w:rsidP="001E3F3F"/>
    <w:p w14:paraId="2BE9D007" w14:textId="77777777" w:rsidR="00771357" w:rsidRDefault="00771357" w:rsidP="001E3F3F"/>
    <w:p w14:paraId="18A2019B" w14:textId="5E5BA68D" w:rsidR="00E92306" w:rsidRDefault="00E92306" w:rsidP="001E3F3F">
      <w:pPr>
        <w:jc w:val="center"/>
      </w:pPr>
      <w:r>
        <w:rPr>
          <w:noProof/>
        </w:rPr>
        <w:lastRenderedPageBreak/>
        <w:drawing>
          <wp:inline distT="0" distB="0" distL="0" distR="0" wp14:anchorId="70343E58" wp14:editId="0AF61D50">
            <wp:extent cx="3307213" cy="1478519"/>
            <wp:effectExtent l="0" t="0" r="0" b="0"/>
            <wp:docPr id="536428494" name="Picture 3"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6428494" name="Picture 3" descr="A diagram of a process&#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328021" cy="1487822"/>
                    </a:xfrm>
                    <a:prstGeom prst="rect">
                      <a:avLst/>
                    </a:prstGeom>
                  </pic:spPr>
                </pic:pic>
              </a:graphicData>
            </a:graphic>
          </wp:inline>
        </w:drawing>
      </w:r>
    </w:p>
    <w:p w14:paraId="1A245ECB" w14:textId="086BBF4A" w:rsidR="00E92306" w:rsidRPr="00941699" w:rsidRDefault="00E92306" w:rsidP="001E3F3F">
      <w:pPr>
        <w:pStyle w:val="ListParagraph"/>
        <w:ind w:left="800"/>
        <w:jc w:val="center"/>
        <w:rPr>
          <w:rFonts w:ascii="Arial" w:hAnsi="Arial" w:cs="Arial"/>
          <w:b/>
          <w:bCs/>
          <w:iCs/>
          <w:sz w:val="20"/>
          <w:szCs w:val="20"/>
          <w:lang w:val="en-US" w:eastAsia="zh-CN"/>
        </w:rPr>
      </w:pPr>
      <w:r w:rsidRPr="00941699">
        <w:rPr>
          <w:rFonts w:ascii="Arial" w:hAnsi="Arial" w:cs="Arial"/>
          <w:b/>
          <w:bCs/>
          <w:sz w:val="20"/>
          <w:szCs w:val="20"/>
        </w:rPr>
        <w:t xml:space="preserve">Figure </w:t>
      </w:r>
      <w:r w:rsidR="005974EE" w:rsidRPr="00941699">
        <w:rPr>
          <w:rFonts w:ascii="Arial" w:hAnsi="Arial" w:cs="Arial"/>
          <w:b/>
          <w:bCs/>
          <w:sz w:val="20"/>
          <w:szCs w:val="20"/>
        </w:rPr>
        <w:t>2</w:t>
      </w:r>
      <w:r w:rsidRPr="00941699">
        <w:rPr>
          <w:rFonts w:ascii="Arial" w:hAnsi="Arial" w:cs="Arial"/>
          <w:b/>
          <w:bCs/>
          <w:sz w:val="20"/>
          <w:szCs w:val="20"/>
        </w:rPr>
        <w:t xml:space="preserve">: </w:t>
      </w:r>
      <w:r w:rsidRPr="00941699">
        <w:rPr>
          <w:rFonts w:ascii="Arial" w:eastAsia="DengXian" w:hAnsi="Arial" w:cs="Arial"/>
          <w:b/>
          <w:bCs/>
          <w:sz w:val="20"/>
          <w:szCs w:val="20"/>
          <w:lang w:eastAsia="zh-CN"/>
        </w:rPr>
        <w:t>Single-device latency for “inventory and command”</w:t>
      </w:r>
      <w:r w:rsidR="001E3F3F">
        <w:rPr>
          <w:rFonts w:ascii="Arial" w:eastAsia="DengXian" w:hAnsi="Arial" w:cs="Arial"/>
          <w:b/>
          <w:bCs/>
          <w:sz w:val="20"/>
          <w:szCs w:val="20"/>
          <w:lang w:eastAsia="zh-CN"/>
        </w:rPr>
        <w:t>.</w:t>
      </w:r>
    </w:p>
    <w:p w14:paraId="63F11A7F" w14:textId="77777777" w:rsidR="00E92306" w:rsidRDefault="00E92306" w:rsidP="001E3F3F"/>
    <w:p w14:paraId="33925FAB" w14:textId="6608B9EE" w:rsidR="00E92306" w:rsidRPr="00AA6B81" w:rsidRDefault="00F42ED5" w:rsidP="001E3F3F">
      <w:pPr>
        <w:pStyle w:val="Proposal"/>
        <w:jc w:val="left"/>
      </w:pPr>
      <w:bookmarkStart w:id="4" w:name="_Toc181988421"/>
      <w:r>
        <w:t xml:space="preserve">For a single device, the </w:t>
      </w:r>
      <w:r w:rsidR="00AF301F">
        <w:t>t</w:t>
      </w:r>
      <w:r w:rsidR="00E92306" w:rsidRPr="00AA6B81">
        <w:rPr>
          <w:rFonts w:hint="eastAsia"/>
        </w:rPr>
        <w:t>otal time for one attempt</w:t>
      </w:r>
      <w:r w:rsidR="00E92306">
        <w:t xml:space="preserve"> considering “inventory and command” use case</w:t>
      </w:r>
      <w:r w:rsidR="00E92306" w:rsidRPr="00AA6B81">
        <w:rPr>
          <w:rFonts w:hint="eastAsia"/>
        </w:rPr>
        <w:t>, T1</w:t>
      </w:r>
      <w:r w:rsidR="00E92306" w:rsidRPr="00AA6B81">
        <w:t xml:space="preserve">= </w:t>
      </w:r>
      <w:proofErr w:type="spellStart"/>
      <w:r w:rsidR="00E92306" w:rsidRPr="00AA6B81">
        <w:t>T</w:t>
      </w:r>
      <w:r w:rsidR="00E92306" w:rsidRPr="00AA6B81">
        <w:rPr>
          <w:rFonts w:hint="eastAsia"/>
          <w:vertAlign w:val="subscript"/>
        </w:rPr>
        <w:t>step</w:t>
      </w:r>
      <w:r w:rsidR="00E92306" w:rsidRPr="00AA6B81">
        <w:rPr>
          <w:vertAlign w:val="subscript"/>
        </w:rPr>
        <w:t>_A</w:t>
      </w:r>
      <w:r w:rsidR="00E92306" w:rsidRPr="00AA6B81">
        <w:t>+T</w:t>
      </w:r>
      <w:r w:rsidR="00E92306" w:rsidRPr="00AA6B81">
        <w:rPr>
          <w:vertAlign w:val="subscript"/>
        </w:rPr>
        <w:t>Gap_A</w:t>
      </w:r>
      <w:proofErr w:type="spellEnd"/>
      <w:r w:rsidR="00E92306" w:rsidRPr="00AA6B81">
        <w:t xml:space="preserve">+ </w:t>
      </w:r>
      <w:proofErr w:type="spellStart"/>
      <w:r w:rsidR="00E92306" w:rsidRPr="00AA6B81">
        <w:t>T</w:t>
      </w:r>
      <w:r w:rsidR="00E92306" w:rsidRPr="00AA6B81">
        <w:rPr>
          <w:rFonts w:hint="eastAsia"/>
          <w:vertAlign w:val="subscript"/>
        </w:rPr>
        <w:t>step</w:t>
      </w:r>
      <w:r w:rsidR="00E92306" w:rsidRPr="00AA6B81">
        <w:rPr>
          <w:vertAlign w:val="subscript"/>
        </w:rPr>
        <w:t>_B</w:t>
      </w:r>
      <w:r w:rsidR="00E92306" w:rsidRPr="00AA6B81">
        <w:t>+T</w:t>
      </w:r>
      <w:r w:rsidR="00E92306" w:rsidRPr="00AA6B81">
        <w:rPr>
          <w:vertAlign w:val="subscript"/>
        </w:rPr>
        <w:t>Gap_B</w:t>
      </w:r>
      <w:proofErr w:type="spellEnd"/>
      <w:r w:rsidR="00E92306" w:rsidRPr="00AA6B81">
        <w:t xml:space="preserve">+ </w:t>
      </w:r>
      <w:proofErr w:type="spellStart"/>
      <w:r w:rsidR="00E92306" w:rsidRPr="00AA6B81">
        <w:t>T</w:t>
      </w:r>
      <w:r w:rsidR="00E92306" w:rsidRPr="00AA6B81">
        <w:rPr>
          <w:rFonts w:hint="eastAsia"/>
          <w:vertAlign w:val="subscript"/>
        </w:rPr>
        <w:t>step</w:t>
      </w:r>
      <w:r w:rsidR="00E92306" w:rsidRPr="00AA6B81">
        <w:rPr>
          <w:vertAlign w:val="subscript"/>
        </w:rPr>
        <w:t>_C</w:t>
      </w:r>
      <w:proofErr w:type="spellEnd"/>
      <w:r w:rsidR="00E92306" w:rsidRPr="00AA6B81">
        <w:t>+ +</w:t>
      </w:r>
      <w:proofErr w:type="spellStart"/>
      <w:r w:rsidR="00E92306" w:rsidRPr="00AA6B81">
        <w:t>T</w:t>
      </w:r>
      <w:r w:rsidR="00E92306" w:rsidRPr="00AA6B81">
        <w:rPr>
          <w:vertAlign w:val="subscript"/>
        </w:rPr>
        <w:t>Gap_C</w:t>
      </w:r>
      <w:proofErr w:type="spellEnd"/>
      <w:r w:rsidR="00E92306" w:rsidRPr="00AA6B81">
        <w:t xml:space="preserve"> +</w:t>
      </w:r>
      <w:proofErr w:type="spellStart"/>
      <w:r w:rsidR="00E92306" w:rsidRPr="00AA6B81">
        <w:t>T</w:t>
      </w:r>
      <w:r w:rsidR="00E92306" w:rsidRPr="00AA6B81">
        <w:rPr>
          <w:rFonts w:hint="eastAsia"/>
          <w:vertAlign w:val="subscript"/>
        </w:rPr>
        <w:t>step</w:t>
      </w:r>
      <w:r w:rsidR="00E92306" w:rsidRPr="00AA6B81">
        <w:rPr>
          <w:vertAlign w:val="subscript"/>
        </w:rPr>
        <w:t>_D</w:t>
      </w:r>
      <w:proofErr w:type="spellEnd"/>
      <w:r w:rsidR="00E92306" w:rsidRPr="00AA6B81">
        <w:rPr>
          <w:vertAlign w:val="subscript"/>
        </w:rPr>
        <w:t xml:space="preserve"> </w:t>
      </w:r>
      <w:r w:rsidR="00E92306" w:rsidRPr="00AA6B81">
        <w:t xml:space="preserve">= 26.41 </w:t>
      </w:r>
      <w:proofErr w:type="spellStart"/>
      <w:r w:rsidR="00E92306" w:rsidRPr="00AA6B81">
        <w:t>ms</w:t>
      </w:r>
      <w:r w:rsidR="00542161">
        <w:t>.</w:t>
      </w:r>
      <w:bookmarkEnd w:id="4"/>
      <w:proofErr w:type="spellEnd"/>
    </w:p>
    <w:p w14:paraId="116CE9B5" w14:textId="77D1CB34" w:rsidR="00E92306" w:rsidRPr="00AA6B81" w:rsidRDefault="00E92306" w:rsidP="001E3F3F">
      <w:pPr>
        <w:pStyle w:val="Proposal"/>
        <w:jc w:val="left"/>
      </w:pPr>
      <w:bookmarkStart w:id="5" w:name="_Toc181988422"/>
      <w:r w:rsidRPr="00AA6B81">
        <w:t>Average</w:t>
      </w:r>
      <w:r w:rsidRPr="00AA6B81">
        <w:rPr>
          <w:rFonts w:hint="eastAsia"/>
        </w:rPr>
        <w:t xml:space="preserve"> time considering all the re-attempts</w:t>
      </w:r>
      <w:r w:rsidRPr="00AA6B81">
        <w:t xml:space="preserve"> with 10% re-attempts</w:t>
      </w:r>
      <w:r>
        <w:t xml:space="preserve"> for considering “inventory and command” use case</w:t>
      </w:r>
      <w:r w:rsidRPr="00AA6B81">
        <w:rPr>
          <w:rFonts w:hint="eastAsia"/>
        </w:rPr>
        <w:t>, T2 = T1 /(1-X)</w:t>
      </w:r>
      <w:r w:rsidRPr="00AA6B81">
        <w:t xml:space="preserve"> = 29.35 </w:t>
      </w:r>
      <w:proofErr w:type="spellStart"/>
      <w:r w:rsidRPr="00AA6B81">
        <w:t>ms</w:t>
      </w:r>
      <w:r w:rsidR="00542161">
        <w:t>.</w:t>
      </w:r>
      <w:bookmarkEnd w:id="5"/>
      <w:proofErr w:type="spellEnd"/>
    </w:p>
    <w:p w14:paraId="0255F4A8" w14:textId="209FCBB0" w:rsidR="000163A2" w:rsidRPr="000C2127" w:rsidRDefault="000163A2" w:rsidP="001E3F3F">
      <w:pPr>
        <w:rPr>
          <w:rFonts w:cs="Arial"/>
          <w:b/>
          <w:bCs/>
          <w:szCs w:val="20"/>
          <w:u w:val="single"/>
          <w:lang w:eastAsia="ja-JP"/>
        </w:rPr>
      </w:pPr>
      <w:r w:rsidRPr="000C2127">
        <w:rPr>
          <w:rFonts w:cs="Arial"/>
          <w:b/>
          <w:bCs/>
          <w:szCs w:val="20"/>
          <w:u w:val="single"/>
          <w:lang w:eastAsia="ja-JP"/>
        </w:rPr>
        <w:t>Latency evaluation for multiple devices</w:t>
      </w:r>
    </w:p>
    <w:p w14:paraId="36978F26" w14:textId="2F67BC49" w:rsidR="001E51C5" w:rsidRPr="000C2127" w:rsidRDefault="001E51C5" w:rsidP="001E3F3F">
      <w:pPr>
        <w:tabs>
          <w:tab w:val="left" w:pos="1622"/>
        </w:tabs>
        <w:rPr>
          <w:rFonts w:eastAsia="MS Mincho" w:cs="Arial"/>
          <w:color w:val="000000" w:themeColor="text1"/>
          <w:szCs w:val="20"/>
          <w:lang w:eastAsia="en-GB"/>
        </w:rPr>
      </w:pPr>
      <w:r w:rsidRPr="000C2127">
        <w:rPr>
          <w:rFonts w:eastAsia="MS Mincho" w:cs="Arial"/>
          <w:color w:val="000000" w:themeColor="text1"/>
          <w:szCs w:val="20"/>
          <w:lang w:eastAsia="en-GB"/>
        </w:rPr>
        <w:t>Inventory time calculation for multiple devices can be mathematically model</w:t>
      </w:r>
      <w:r w:rsidR="00AA657F" w:rsidRPr="000C2127">
        <w:rPr>
          <w:rFonts w:eastAsia="MS Mincho" w:cs="Arial"/>
          <w:color w:val="000000" w:themeColor="text1"/>
          <w:szCs w:val="20"/>
          <w:lang w:eastAsia="en-GB"/>
        </w:rPr>
        <w:t>ed</w:t>
      </w:r>
      <w:r w:rsidRPr="000C2127">
        <w:rPr>
          <w:rFonts w:eastAsia="MS Mincho" w:cs="Arial"/>
          <w:color w:val="000000" w:themeColor="text1"/>
          <w:szCs w:val="20"/>
          <w:lang w:eastAsia="en-GB"/>
        </w:rPr>
        <w:t xml:space="preserve"> by considering a dynamic slot modelling for the devices, that start with Msg 0 and ends with one of</w:t>
      </w:r>
      <w:r w:rsidR="004C7812" w:rsidRPr="000C2127">
        <w:rPr>
          <w:rFonts w:eastAsia="MS Mincho" w:cs="Arial"/>
          <w:color w:val="000000" w:themeColor="text1"/>
          <w:szCs w:val="20"/>
          <w:lang w:eastAsia="en-GB"/>
        </w:rPr>
        <w:t xml:space="preserve"> the</w:t>
      </w:r>
      <w:r w:rsidRPr="000C2127">
        <w:rPr>
          <w:rFonts w:eastAsia="MS Mincho" w:cs="Arial"/>
          <w:color w:val="000000" w:themeColor="text1"/>
          <w:szCs w:val="20"/>
          <w:lang w:eastAsia="en-GB"/>
        </w:rPr>
        <w:t xml:space="preserve"> </w:t>
      </w:r>
      <w:r w:rsidR="004C7812" w:rsidRPr="000C2127">
        <w:rPr>
          <w:rFonts w:eastAsia="MS Mincho" w:cs="Arial"/>
          <w:color w:val="000000" w:themeColor="text1"/>
          <w:szCs w:val="20"/>
          <w:lang w:eastAsia="en-GB"/>
        </w:rPr>
        <w:t>following</w:t>
      </w:r>
      <w:r w:rsidRPr="000C2127">
        <w:rPr>
          <w:rFonts w:eastAsia="MS Mincho" w:cs="Arial"/>
          <w:color w:val="000000" w:themeColor="text1"/>
          <w:szCs w:val="20"/>
          <w:lang w:eastAsia="en-GB"/>
        </w:rPr>
        <w:t xml:space="preserve"> three outcomes. </w:t>
      </w:r>
    </w:p>
    <w:p w14:paraId="6626105E" w14:textId="68B3D434" w:rsidR="000B316D" w:rsidRPr="000C2127" w:rsidRDefault="001E51C5" w:rsidP="001E3F3F">
      <w:pPr>
        <w:pStyle w:val="ListParagraph"/>
        <w:numPr>
          <w:ilvl w:val="0"/>
          <w:numId w:val="17"/>
        </w:numPr>
        <w:tabs>
          <w:tab w:val="left" w:pos="1622"/>
        </w:tabs>
        <w:spacing w:line="240" w:lineRule="auto"/>
        <w:ind w:left="1287"/>
        <w:contextualSpacing/>
        <w:rPr>
          <w:rFonts w:ascii="Arial" w:eastAsia="MS Mincho" w:hAnsi="Arial" w:cs="Arial"/>
          <w:color w:val="000000" w:themeColor="text1"/>
          <w:sz w:val="20"/>
          <w:szCs w:val="20"/>
          <w:lang w:val="en-US" w:eastAsia="en-GB"/>
        </w:rPr>
      </w:pPr>
      <w:r w:rsidRPr="000C2127">
        <w:rPr>
          <w:rFonts w:ascii="Arial" w:eastAsia="MS Mincho" w:hAnsi="Arial" w:cs="Arial"/>
          <w:color w:val="000000" w:themeColor="text1"/>
          <w:sz w:val="20"/>
          <w:szCs w:val="20"/>
          <w:lang w:val="en-US" w:eastAsia="en-GB"/>
        </w:rPr>
        <w:t>a successful slot for a device starting from Msg 0 and ends at Msg 3</w:t>
      </w:r>
      <w:r w:rsidR="004C7812" w:rsidRPr="000C2127">
        <w:rPr>
          <w:rFonts w:ascii="Arial" w:eastAsia="MS Mincho" w:hAnsi="Arial" w:cs="Arial"/>
          <w:color w:val="000000" w:themeColor="text1"/>
          <w:sz w:val="20"/>
          <w:szCs w:val="20"/>
          <w:lang w:val="en-US" w:eastAsia="en-GB"/>
        </w:rPr>
        <w:t>;</w:t>
      </w:r>
      <w:r w:rsidRPr="000C2127">
        <w:rPr>
          <w:rFonts w:ascii="Arial" w:eastAsia="MS Mincho" w:hAnsi="Arial" w:cs="Arial"/>
          <w:color w:val="000000" w:themeColor="text1"/>
          <w:sz w:val="20"/>
          <w:szCs w:val="20"/>
          <w:lang w:val="en-US" w:eastAsia="en-GB"/>
        </w:rPr>
        <w:t xml:space="preserve"> the time calculated as</w:t>
      </w:r>
      <w:r w:rsidR="00542161">
        <w:rPr>
          <w:rFonts w:ascii="Arial" w:eastAsia="MS Mincho" w:hAnsi="Arial" w:cs="Arial"/>
          <w:color w:val="000000" w:themeColor="text1"/>
          <w:sz w:val="20"/>
          <w:szCs w:val="20"/>
          <w:lang w:val="en-US" w:eastAsia="en-GB"/>
        </w:rPr>
        <w:t>:</w:t>
      </w:r>
    </w:p>
    <w:p w14:paraId="6F5B6E89" w14:textId="55F428E7" w:rsidR="001E51C5" w:rsidRPr="00542161" w:rsidRDefault="00522C25" w:rsidP="001E3F3F">
      <w:pPr>
        <w:pStyle w:val="ListParagraph"/>
        <w:tabs>
          <w:tab w:val="left" w:pos="1622"/>
        </w:tabs>
        <w:spacing w:line="240" w:lineRule="auto"/>
        <w:ind w:left="1287"/>
        <w:contextualSpacing/>
        <w:rPr>
          <w:rFonts w:ascii="Arial" w:eastAsia="MS Mincho" w:hAnsi="Arial" w:cs="Arial"/>
          <w:iCs/>
          <w:color w:val="000000" w:themeColor="text1"/>
          <w:spacing w:val="-6"/>
          <w:kern w:val="20"/>
          <w:sz w:val="20"/>
          <w:szCs w:val="20"/>
        </w:rPr>
      </w:pPr>
      <m:oMathPara>
        <m:oMath>
          <m:sSub>
            <m:sSubPr>
              <m:ctrlPr>
                <w:rPr>
                  <w:rFonts w:ascii="Cambria Math" w:eastAsiaTheme="minorEastAsia" w:hAnsi="Cambria Math" w:cs="Arial"/>
                  <w:i/>
                  <w:iCs/>
                  <w:color w:val="000000" w:themeColor="text1"/>
                  <w:spacing w:val="-6"/>
                  <w:kern w:val="20"/>
                  <w:sz w:val="20"/>
                  <w:szCs w:val="20"/>
                </w:rPr>
              </m:ctrlPr>
            </m:sSubPr>
            <m:e>
              <m:r>
                <w:rPr>
                  <w:rFonts w:ascii="Cambria Math" w:eastAsiaTheme="minorEastAsia" w:hAnsi="Cambria Math" w:cs="Arial"/>
                  <w:color w:val="000000" w:themeColor="text1"/>
                  <w:spacing w:val="-6"/>
                  <w:kern w:val="20"/>
                  <w:sz w:val="20"/>
                  <w:szCs w:val="20"/>
                </w:rPr>
                <m:t>T</m:t>
              </m:r>
            </m:e>
            <m:sub>
              <m:r>
                <w:rPr>
                  <w:rFonts w:ascii="Cambria Math" w:eastAsiaTheme="minorEastAsia" w:hAnsi="Cambria Math" w:cs="Arial"/>
                  <w:color w:val="000000" w:themeColor="text1"/>
                  <w:spacing w:val="-6"/>
                  <w:kern w:val="20"/>
                  <w:sz w:val="20"/>
                  <w:szCs w:val="20"/>
                </w:rPr>
                <m:t>s</m:t>
              </m:r>
            </m:sub>
          </m:sSub>
          <m:r>
            <w:rPr>
              <w:rFonts w:ascii="Cambria Math" w:eastAsiaTheme="minorEastAsia" w:hAnsi="Cambria Math" w:cs="Arial"/>
              <w:color w:val="000000" w:themeColor="text1"/>
              <w:spacing w:val="-6"/>
              <w:kern w:val="20"/>
              <w:sz w:val="20"/>
              <w:szCs w:val="20"/>
            </w:rPr>
            <m:t xml:space="preserve">= </m:t>
          </m:r>
          <m:sSub>
            <m:sSubPr>
              <m:ctrlPr>
                <w:rPr>
                  <w:rFonts w:ascii="Cambria Math" w:eastAsiaTheme="minorEastAsia" w:hAnsi="Cambria Math" w:cs="Arial"/>
                  <w:i/>
                  <w:iCs/>
                  <w:color w:val="000000" w:themeColor="text1"/>
                  <w:spacing w:val="-6"/>
                  <w:kern w:val="20"/>
                  <w:sz w:val="20"/>
                  <w:szCs w:val="20"/>
                </w:rPr>
              </m:ctrlPr>
            </m:sSubPr>
            <m:e>
              <m:r>
                <w:rPr>
                  <w:rFonts w:ascii="Cambria Math" w:eastAsiaTheme="minorEastAsia" w:hAnsi="Cambria Math" w:cs="Arial"/>
                  <w:color w:val="000000" w:themeColor="text1"/>
                  <w:spacing w:val="-6"/>
                  <w:kern w:val="20"/>
                  <w:sz w:val="20"/>
                  <w:szCs w:val="20"/>
                </w:rPr>
                <m:t>T</m:t>
              </m:r>
            </m:e>
            <m:sub>
              <m:r>
                <w:rPr>
                  <w:rFonts w:ascii="Cambria Math" w:eastAsiaTheme="minorEastAsia" w:hAnsi="Cambria Math" w:cs="Arial"/>
                  <w:color w:val="000000" w:themeColor="text1"/>
                  <w:spacing w:val="-6"/>
                  <w:kern w:val="20"/>
                  <w:sz w:val="20"/>
                  <w:szCs w:val="20"/>
                </w:rPr>
                <m:t>Msg 0</m:t>
              </m:r>
            </m:sub>
          </m:sSub>
          <m:r>
            <w:rPr>
              <w:rFonts w:ascii="Cambria Math" w:eastAsiaTheme="minorEastAsia" w:hAnsi="Cambria Math" w:cs="Arial"/>
              <w:color w:val="000000" w:themeColor="text1"/>
              <w:spacing w:val="-6"/>
              <w:kern w:val="20"/>
              <w:sz w:val="20"/>
              <w:szCs w:val="20"/>
            </w:rPr>
            <m:t>+</m:t>
          </m:r>
          <m:sSub>
            <m:sSubPr>
              <m:ctrlPr>
                <w:rPr>
                  <w:rFonts w:ascii="Cambria Math" w:eastAsiaTheme="minorEastAsia" w:hAnsi="Cambria Math" w:cs="Arial"/>
                  <w:i/>
                  <w:iCs/>
                  <w:color w:val="000000" w:themeColor="text1"/>
                  <w:spacing w:val="-6"/>
                  <w:kern w:val="20"/>
                  <w:sz w:val="20"/>
                  <w:szCs w:val="20"/>
                </w:rPr>
              </m:ctrlPr>
            </m:sSubPr>
            <m:e>
              <m:r>
                <w:rPr>
                  <w:rFonts w:ascii="Cambria Math" w:eastAsiaTheme="minorEastAsia" w:hAnsi="Cambria Math" w:cs="Arial"/>
                  <w:color w:val="000000" w:themeColor="text1"/>
                  <w:spacing w:val="-6"/>
                  <w:kern w:val="20"/>
                  <w:sz w:val="20"/>
                  <w:szCs w:val="20"/>
                </w:rPr>
                <m:t>T</m:t>
              </m:r>
            </m:e>
            <m:sub>
              <m:r>
                <w:rPr>
                  <w:rFonts w:ascii="Cambria Math" w:eastAsiaTheme="minorEastAsia" w:hAnsi="Cambria Math" w:cs="Arial"/>
                  <w:color w:val="000000" w:themeColor="text1"/>
                  <w:spacing w:val="-6"/>
                  <w:kern w:val="20"/>
                  <w:sz w:val="20"/>
                  <w:szCs w:val="20"/>
                </w:rPr>
                <m:t>GAP A</m:t>
              </m:r>
            </m:sub>
          </m:sSub>
          <m:r>
            <w:rPr>
              <w:rFonts w:ascii="Cambria Math" w:eastAsiaTheme="minorEastAsia" w:hAnsi="Cambria Math" w:cs="Arial"/>
              <w:color w:val="000000" w:themeColor="text1"/>
              <w:spacing w:val="-6"/>
              <w:kern w:val="20"/>
              <w:sz w:val="20"/>
              <w:szCs w:val="20"/>
            </w:rPr>
            <m:t>+</m:t>
          </m:r>
          <m:sSub>
            <m:sSubPr>
              <m:ctrlPr>
                <w:rPr>
                  <w:rFonts w:ascii="Cambria Math" w:eastAsiaTheme="minorEastAsia" w:hAnsi="Cambria Math" w:cs="Arial"/>
                  <w:i/>
                  <w:iCs/>
                  <w:color w:val="000000" w:themeColor="text1"/>
                  <w:spacing w:val="-6"/>
                  <w:kern w:val="20"/>
                  <w:sz w:val="20"/>
                  <w:szCs w:val="20"/>
                </w:rPr>
              </m:ctrlPr>
            </m:sSubPr>
            <m:e>
              <m:r>
                <w:rPr>
                  <w:rFonts w:ascii="Cambria Math" w:eastAsiaTheme="minorEastAsia" w:hAnsi="Cambria Math" w:cs="Arial"/>
                  <w:color w:val="000000" w:themeColor="text1"/>
                  <w:spacing w:val="-6"/>
                  <w:kern w:val="20"/>
                  <w:sz w:val="20"/>
                  <w:szCs w:val="20"/>
                </w:rPr>
                <m:t>T</m:t>
              </m:r>
            </m:e>
            <m:sub>
              <m:r>
                <w:rPr>
                  <w:rFonts w:ascii="Cambria Math" w:eastAsiaTheme="minorEastAsia" w:hAnsi="Cambria Math" w:cs="Arial"/>
                  <w:color w:val="000000" w:themeColor="text1"/>
                  <w:spacing w:val="-6"/>
                  <w:kern w:val="20"/>
                  <w:sz w:val="20"/>
                  <w:szCs w:val="20"/>
                </w:rPr>
                <m:t>Msg1</m:t>
              </m:r>
            </m:sub>
          </m:sSub>
          <m:r>
            <w:rPr>
              <w:rFonts w:ascii="Cambria Math" w:eastAsiaTheme="minorEastAsia" w:hAnsi="Cambria Math" w:cs="Arial"/>
              <w:color w:val="000000" w:themeColor="text1"/>
              <w:spacing w:val="-6"/>
              <w:kern w:val="20"/>
              <w:sz w:val="20"/>
              <w:szCs w:val="20"/>
            </w:rPr>
            <m:t xml:space="preserve">+ </m:t>
          </m:r>
          <m:sSub>
            <m:sSubPr>
              <m:ctrlPr>
                <w:rPr>
                  <w:rFonts w:ascii="Cambria Math" w:eastAsiaTheme="minorEastAsia" w:hAnsi="Cambria Math" w:cs="Arial"/>
                  <w:i/>
                  <w:iCs/>
                  <w:color w:val="000000" w:themeColor="text1"/>
                  <w:spacing w:val="-6"/>
                  <w:kern w:val="20"/>
                  <w:sz w:val="20"/>
                  <w:szCs w:val="20"/>
                </w:rPr>
              </m:ctrlPr>
            </m:sSubPr>
            <m:e>
              <m:r>
                <w:rPr>
                  <w:rFonts w:ascii="Cambria Math" w:eastAsiaTheme="minorEastAsia" w:hAnsi="Cambria Math" w:cs="Arial"/>
                  <w:color w:val="000000" w:themeColor="text1"/>
                  <w:spacing w:val="-6"/>
                  <w:kern w:val="20"/>
                  <w:sz w:val="20"/>
                  <w:szCs w:val="20"/>
                </w:rPr>
                <m:t>T</m:t>
              </m:r>
            </m:e>
            <m:sub>
              <m:r>
                <w:rPr>
                  <w:rFonts w:ascii="Cambria Math" w:eastAsiaTheme="minorEastAsia" w:hAnsi="Cambria Math" w:cs="Arial"/>
                  <w:color w:val="000000" w:themeColor="text1"/>
                  <w:spacing w:val="-6"/>
                  <w:kern w:val="20"/>
                  <w:sz w:val="20"/>
                  <w:szCs w:val="20"/>
                </w:rPr>
                <m:t>GAP B2</m:t>
              </m:r>
            </m:sub>
          </m:sSub>
          <m:sSub>
            <m:sSubPr>
              <m:ctrlPr>
                <w:rPr>
                  <w:rFonts w:ascii="Cambria Math" w:eastAsiaTheme="minorEastAsia" w:hAnsi="Cambria Math" w:cs="Arial"/>
                  <w:i/>
                  <w:iCs/>
                  <w:color w:val="000000" w:themeColor="text1"/>
                  <w:spacing w:val="-6"/>
                  <w:kern w:val="20"/>
                  <w:sz w:val="20"/>
                  <w:szCs w:val="20"/>
                </w:rPr>
              </m:ctrlPr>
            </m:sSubPr>
            <m:e>
              <m:r>
                <w:rPr>
                  <w:rFonts w:ascii="Cambria Math" w:eastAsiaTheme="minorEastAsia" w:hAnsi="Cambria Math" w:cs="Arial"/>
                  <w:color w:val="000000" w:themeColor="text1"/>
                  <w:spacing w:val="-6"/>
                  <w:kern w:val="20"/>
                  <w:sz w:val="20"/>
                  <w:szCs w:val="20"/>
                </w:rPr>
                <m:t>+</m:t>
              </m:r>
              <m:sSub>
                <m:sSubPr>
                  <m:ctrlPr>
                    <w:rPr>
                      <w:rFonts w:ascii="Cambria Math" w:eastAsiaTheme="minorEastAsia" w:hAnsi="Cambria Math" w:cs="Arial"/>
                      <w:i/>
                      <w:iCs/>
                      <w:color w:val="000000" w:themeColor="text1"/>
                      <w:spacing w:val="-6"/>
                      <w:kern w:val="20"/>
                      <w:sz w:val="20"/>
                      <w:szCs w:val="20"/>
                    </w:rPr>
                  </m:ctrlPr>
                </m:sSubPr>
                <m:e>
                  <m:r>
                    <w:rPr>
                      <w:rFonts w:ascii="Cambria Math" w:eastAsiaTheme="minorEastAsia" w:hAnsi="Cambria Math" w:cs="Arial"/>
                      <w:color w:val="000000" w:themeColor="text1"/>
                      <w:spacing w:val="-6"/>
                      <w:kern w:val="20"/>
                      <w:sz w:val="20"/>
                      <w:szCs w:val="20"/>
                    </w:rPr>
                    <m:t>T</m:t>
                  </m:r>
                </m:e>
                <m:sub>
                  <m:r>
                    <w:rPr>
                      <w:rFonts w:ascii="Cambria Math" w:eastAsiaTheme="minorEastAsia" w:hAnsi="Cambria Math" w:cs="Arial"/>
                      <w:color w:val="000000" w:themeColor="text1"/>
                      <w:spacing w:val="-6"/>
                      <w:kern w:val="20"/>
                      <w:sz w:val="20"/>
                      <w:szCs w:val="20"/>
                    </w:rPr>
                    <m:t>Msg2</m:t>
                  </m:r>
                </m:sub>
              </m:sSub>
              <m:r>
                <w:rPr>
                  <w:rFonts w:ascii="Cambria Math" w:eastAsiaTheme="minorEastAsia" w:hAnsi="Cambria Math" w:cs="Arial"/>
                  <w:color w:val="000000" w:themeColor="text1"/>
                  <w:spacing w:val="-6"/>
                  <w:kern w:val="20"/>
                  <w:sz w:val="20"/>
                  <w:szCs w:val="20"/>
                </w:rPr>
                <m:t>+</m:t>
              </m:r>
              <m:sSub>
                <m:sSubPr>
                  <m:ctrlPr>
                    <w:rPr>
                      <w:rFonts w:ascii="Cambria Math" w:eastAsiaTheme="minorEastAsia" w:hAnsi="Cambria Math" w:cs="Arial"/>
                      <w:i/>
                      <w:iCs/>
                      <w:color w:val="000000" w:themeColor="text1"/>
                      <w:spacing w:val="-6"/>
                      <w:kern w:val="20"/>
                      <w:sz w:val="20"/>
                      <w:szCs w:val="20"/>
                    </w:rPr>
                  </m:ctrlPr>
                </m:sSubPr>
                <m:e>
                  <m:r>
                    <w:rPr>
                      <w:rFonts w:ascii="Cambria Math" w:eastAsiaTheme="minorEastAsia" w:hAnsi="Cambria Math" w:cs="Arial"/>
                      <w:color w:val="000000" w:themeColor="text1"/>
                      <w:spacing w:val="-6"/>
                      <w:kern w:val="20"/>
                      <w:sz w:val="20"/>
                      <w:szCs w:val="20"/>
                    </w:rPr>
                    <m:t>T</m:t>
                  </m:r>
                </m:e>
                <m:sub>
                  <m:r>
                    <w:rPr>
                      <w:rFonts w:ascii="Cambria Math" w:eastAsiaTheme="minorEastAsia" w:hAnsi="Cambria Math" w:cs="Arial"/>
                      <w:color w:val="000000" w:themeColor="text1"/>
                      <w:spacing w:val="-6"/>
                      <w:kern w:val="20"/>
                      <w:sz w:val="20"/>
                      <w:szCs w:val="20"/>
                    </w:rPr>
                    <m:t>GAP B1</m:t>
                  </m:r>
                </m:sub>
              </m:sSub>
              <m:r>
                <w:rPr>
                  <w:rFonts w:ascii="Cambria Math" w:eastAsiaTheme="minorEastAsia" w:hAnsi="Cambria Math" w:cs="Arial"/>
                  <w:color w:val="000000" w:themeColor="text1"/>
                  <w:spacing w:val="-6"/>
                  <w:kern w:val="20"/>
                  <w:sz w:val="20"/>
                  <w:szCs w:val="20"/>
                </w:rPr>
                <m:t>+T</m:t>
              </m:r>
            </m:e>
            <m:sub>
              <m:r>
                <w:rPr>
                  <w:rFonts w:ascii="Cambria Math" w:eastAsiaTheme="minorEastAsia" w:hAnsi="Cambria Math" w:cs="Arial"/>
                  <w:color w:val="000000" w:themeColor="text1"/>
                  <w:spacing w:val="-6"/>
                  <w:kern w:val="20"/>
                  <w:sz w:val="20"/>
                  <w:szCs w:val="20"/>
                </w:rPr>
                <m:t>ID</m:t>
              </m:r>
            </m:sub>
          </m:sSub>
          <m:r>
            <w:rPr>
              <w:rFonts w:ascii="Cambria Math" w:eastAsiaTheme="minorEastAsia" w:hAnsi="Cambria Math" w:cs="Arial"/>
              <w:color w:val="000000" w:themeColor="text1"/>
              <w:spacing w:val="-6"/>
              <w:kern w:val="20"/>
              <w:sz w:val="20"/>
              <w:szCs w:val="20"/>
            </w:rPr>
            <m:t xml:space="preserve">+ </m:t>
          </m:r>
          <m:sSub>
            <m:sSubPr>
              <m:ctrlPr>
                <w:rPr>
                  <w:rFonts w:ascii="Cambria Math" w:eastAsiaTheme="minorEastAsia" w:hAnsi="Cambria Math" w:cs="Arial"/>
                  <w:i/>
                  <w:iCs/>
                  <w:color w:val="000000" w:themeColor="text1"/>
                  <w:spacing w:val="-6"/>
                  <w:kern w:val="20"/>
                  <w:sz w:val="20"/>
                  <w:szCs w:val="20"/>
                </w:rPr>
              </m:ctrlPr>
            </m:sSubPr>
            <m:e>
              <m:r>
                <w:rPr>
                  <w:rFonts w:ascii="Cambria Math" w:eastAsiaTheme="minorEastAsia" w:hAnsi="Cambria Math" w:cs="Arial"/>
                  <w:color w:val="000000" w:themeColor="text1"/>
                  <w:spacing w:val="-6"/>
                  <w:kern w:val="20"/>
                  <w:sz w:val="20"/>
                  <w:szCs w:val="20"/>
                </w:rPr>
                <m:t>T</m:t>
              </m:r>
            </m:e>
            <m:sub>
              <m:r>
                <w:rPr>
                  <w:rFonts w:ascii="Cambria Math" w:eastAsiaTheme="minorEastAsia" w:hAnsi="Cambria Math" w:cs="Arial"/>
                  <w:color w:val="000000" w:themeColor="text1"/>
                  <w:spacing w:val="-6"/>
                  <w:kern w:val="20"/>
                  <w:sz w:val="20"/>
                  <w:szCs w:val="20"/>
                </w:rPr>
                <m:t>GAP B</m:t>
              </m:r>
            </m:sub>
          </m:sSub>
        </m:oMath>
      </m:oMathPara>
    </w:p>
    <w:p w14:paraId="2C252103" w14:textId="77777777" w:rsidR="00542161" w:rsidRPr="000C2127" w:rsidRDefault="00542161" w:rsidP="001E3F3F">
      <w:pPr>
        <w:pStyle w:val="ListParagraph"/>
        <w:tabs>
          <w:tab w:val="left" w:pos="1622"/>
        </w:tabs>
        <w:spacing w:line="240" w:lineRule="auto"/>
        <w:ind w:left="1287"/>
        <w:contextualSpacing/>
        <w:rPr>
          <w:rFonts w:ascii="Arial" w:eastAsia="MS Mincho" w:hAnsi="Arial" w:cs="Arial"/>
          <w:color w:val="000000" w:themeColor="text1"/>
          <w:sz w:val="20"/>
          <w:szCs w:val="20"/>
          <w:lang w:val="en-US" w:eastAsia="en-GB"/>
        </w:rPr>
      </w:pPr>
    </w:p>
    <w:p w14:paraId="46CA5BA9" w14:textId="466D91BC" w:rsidR="000B316D" w:rsidRPr="000C2127" w:rsidRDefault="001E51C5" w:rsidP="001E3F3F">
      <w:pPr>
        <w:pStyle w:val="ListParagraph"/>
        <w:numPr>
          <w:ilvl w:val="0"/>
          <w:numId w:val="17"/>
        </w:numPr>
        <w:tabs>
          <w:tab w:val="left" w:pos="1622"/>
        </w:tabs>
        <w:spacing w:line="240" w:lineRule="auto"/>
        <w:ind w:left="1287"/>
        <w:contextualSpacing/>
        <w:rPr>
          <w:rFonts w:ascii="Arial" w:eastAsia="MS Mincho" w:hAnsi="Arial" w:cs="Arial"/>
          <w:color w:val="000000" w:themeColor="text1"/>
          <w:sz w:val="20"/>
          <w:szCs w:val="20"/>
          <w:lang w:val="en-US" w:eastAsia="en-GB"/>
        </w:rPr>
      </w:pPr>
      <w:r w:rsidRPr="000C2127">
        <w:rPr>
          <w:rFonts w:ascii="Arial" w:eastAsia="MS Mincho" w:hAnsi="Arial" w:cs="Arial"/>
          <w:color w:val="000000" w:themeColor="text1"/>
          <w:sz w:val="20"/>
          <w:szCs w:val="20"/>
          <w:lang w:val="en-US" w:eastAsia="en-GB"/>
        </w:rPr>
        <w:t xml:space="preserve">a collision slot where multiple devices attempt to transmit </w:t>
      </w:r>
      <w:proofErr w:type="gramStart"/>
      <w:r w:rsidRPr="000C2127">
        <w:rPr>
          <w:rFonts w:ascii="Arial" w:eastAsia="MS Mincho" w:hAnsi="Arial" w:cs="Arial"/>
          <w:color w:val="000000" w:themeColor="text1"/>
          <w:sz w:val="20"/>
          <w:szCs w:val="20"/>
          <w:lang w:val="en-US" w:eastAsia="en-GB"/>
        </w:rPr>
        <w:t>in</w:t>
      </w:r>
      <w:proofErr w:type="gramEnd"/>
      <w:r w:rsidRPr="000C2127">
        <w:rPr>
          <w:rFonts w:ascii="Arial" w:eastAsia="MS Mincho" w:hAnsi="Arial" w:cs="Arial"/>
          <w:color w:val="000000" w:themeColor="text1"/>
          <w:sz w:val="20"/>
          <w:szCs w:val="20"/>
          <w:lang w:val="en-US" w:eastAsia="en-GB"/>
        </w:rPr>
        <w:t xml:space="preserve"> the same time-frequency occasion, the time calculated as</w:t>
      </w:r>
      <w:r w:rsidR="00542161">
        <w:rPr>
          <w:rFonts w:ascii="Arial" w:eastAsia="MS Mincho" w:hAnsi="Arial" w:cs="Arial"/>
          <w:color w:val="000000" w:themeColor="text1"/>
          <w:sz w:val="20"/>
          <w:szCs w:val="20"/>
          <w:lang w:val="en-US" w:eastAsia="en-GB"/>
        </w:rPr>
        <w:t>:</w:t>
      </w:r>
    </w:p>
    <w:p w14:paraId="21AC646C" w14:textId="74D61167" w:rsidR="001E51C5" w:rsidRDefault="000B316D" w:rsidP="001E3F3F">
      <w:pPr>
        <w:pStyle w:val="ListParagraph"/>
        <w:tabs>
          <w:tab w:val="left" w:pos="1622"/>
        </w:tabs>
        <w:spacing w:line="240" w:lineRule="auto"/>
        <w:ind w:left="1287"/>
        <w:contextualSpacing/>
        <w:rPr>
          <w:rFonts w:ascii="Arial" w:eastAsia="MS Mincho" w:hAnsi="Arial" w:cs="Arial"/>
          <w:iCs/>
          <w:color w:val="000000" w:themeColor="text1"/>
          <w:spacing w:val="-6"/>
          <w:kern w:val="20"/>
          <w:sz w:val="20"/>
          <w:szCs w:val="20"/>
        </w:rPr>
      </w:pPr>
      <w:r w:rsidRPr="000C2127">
        <w:rPr>
          <w:rFonts w:ascii="Arial" w:eastAsia="MS Mincho" w:hAnsi="Arial" w:cs="Arial"/>
          <w:color w:val="000000" w:themeColor="text1"/>
          <w:sz w:val="20"/>
          <w:szCs w:val="20"/>
          <w:lang w:val="en-US" w:eastAsia="en-GB"/>
        </w:rPr>
        <w:t xml:space="preserve">   </w:t>
      </w:r>
      <w:r w:rsidR="001E51C5" w:rsidRPr="000C2127">
        <w:rPr>
          <w:rFonts w:ascii="Arial" w:eastAsia="MS Mincho" w:hAnsi="Arial" w:cs="Arial"/>
          <w:color w:val="000000" w:themeColor="text1"/>
          <w:sz w:val="20"/>
          <w:szCs w:val="20"/>
          <w:lang w:val="en-US" w:eastAsia="en-GB"/>
        </w:rPr>
        <w:t xml:space="preserve"> </w:t>
      </w:r>
      <m:oMath>
        <m:sSub>
          <m:sSubPr>
            <m:ctrlPr>
              <w:rPr>
                <w:rFonts w:ascii="Cambria Math" w:eastAsiaTheme="minorEastAsia" w:hAnsi="Cambria Math" w:cs="Arial"/>
                <w:i/>
                <w:iCs/>
                <w:color w:val="000000" w:themeColor="text1"/>
                <w:spacing w:val="-6"/>
                <w:kern w:val="20"/>
                <w:sz w:val="20"/>
                <w:szCs w:val="20"/>
              </w:rPr>
            </m:ctrlPr>
          </m:sSubPr>
          <m:e>
            <m:r>
              <w:rPr>
                <w:rFonts w:ascii="Cambria Math" w:eastAsiaTheme="minorEastAsia" w:hAnsi="Cambria Math" w:cs="Arial"/>
                <w:color w:val="000000" w:themeColor="text1"/>
                <w:spacing w:val="-6"/>
                <w:kern w:val="20"/>
                <w:sz w:val="20"/>
                <w:szCs w:val="20"/>
              </w:rPr>
              <m:t>T</m:t>
            </m:r>
          </m:e>
          <m:sub>
            <m:r>
              <w:rPr>
                <w:rFonts w:ascii="Cambria Math" w:eastAsiaTheme="minorEastAsia" w:hAnsi="Cambria Math" w:cs="Arial"/>
                <w:color w:val="000000" w:themeColor="text1"/>
                <w:spacing w:val="-6"/>
                <w:kern w:val="20"/>
                <w:sz w:val="20"/>
                <w:szCs w:val="20"/>
              </w:rPr>
              <m:t>c</m:t>
            </m:r>
          </m:sub>
        </m:sSub>
        <m:r>
          <w:rPr>
            <w:rFonts w:ascii="Cambria Math" w:eastAsiaTheme="minorEastAsia" w:hAnsi="Cambria Math" w:cs="Arial"/>
            <w:color w:val="000000" w:themeColor="text1"/>
            <w:spacing w:val="-6"/>
            <w:kern w:val="20"/>
            <w:sz w:val="20"/>
            <w:szCs w:val="20"/>
          </w:rPr>
          <m:t xml:space="preserve">= </m:t>
        </m:r>
        <m:sSub>
          <m:sSubPr>
            <m:ctrlPr>
              <w:rPr>
                <w:rFonts w:ascii="Cambria Math" w:eastAsiaTheme="minorEastAsia" w:hAnsi="Cambria Math" w:cs="Arial"/>
                <w:i/>
                <w:iCs/>
                <w:spacing w:val="-6"/>
                <w:kern w:val="20"/>
                <w:sz w:val="20"/>
                <w:szCs w:val="20"/>
              </w:rPr>
            </m:ctrlPr>
          </m:sSubPr>
          <m:e>
            <m:r>
              <w:rPr>
                <w:rFonts w:ascii="Cambria Math" w:eastAsiaTheme="minorEastAsia" w:hAnsi="Cambria Math" w:cs="Arial"/>
                <w:spacing w:val="-6"/>
                <w:kern w:val="20"/>
                <w:sz w:val="20"/>
                <w:szCs w:val="20"/>
              </w:rPr>
              <m:t>T</m:t>
            </m:r>
          </m:e>
          <m:sub>
            <m:r>
              <w:rPr>
                <w:rFonts w:ascii="Cambria Math" w:eastAsiaTheme="minorEastAsia" w:hAnsi="Cambria Math" w:cs="Arial"/>
                <w:spacing w:val="-6"/>
                <w:kern w:val="20"/>
                <w:sz w:val="20"/>
                <w:szCs w:val="20"/>
              </w:rPr>
              <m:t>Msg 0</m:t>
            </m:r>
          </m:sub>
        </m:sSub>
        <m:r>
          <w:rPr>
            <w:rFonts w:ascii="Cambria Math" w:eastAsiaTheme="minorEastAsia" w:hAnsi="Cambria Math" w:cs="Arial"/>
            <w:color w:val="000000" w:themeColor="text1"/>
            <w:spacing w:val="-6"/>
            <w:kern w:val="20"/>
            <w:sz w:val="20"/>
            <w:szCs w:val="20"/>
          </w:rPr>
          <m:t>+</m:t>
        </m:r>
        <m:sSub>
          <m:sSubPr>
            <m:ctrlPr>
              <w:rPr>
                <w:rFonts w:ascii="Cambria Math" w:eastAsiaTheme="minorEastAsia" w:hAnsi="Cambria Math" w:cs="Arial"/>
                <w:i/>
                <w:iCs/>
                <w:color w:val="000000" w:themeColor="text1"/>
                <w:spacing w:val="-6"/>
                <w:kern w:val="20"/>
                <w:sz w:val="20"/>
                <w:szCs w:val="20"/>
              </w:rPr>
            </m:ctrlPr>
          </m:sSubPr>
          <m:e>
            <m:r>
              <w:rPr>
                <w:rFonts w:ascii="Cambria Math" w:eastAsiaTheme="minorEastAsia" w:hAnsi="Cambria Math" w:cs="Arial"/>
                <w:color w:val="000000" w:themeColor="text1"/>
                <w:spacing w:val="-6"/>
                <w:kern w:val="20"/>
                <w:sz w:val="20"/>
                <w:szCs w:val="20"/>
              </w:rPr>
              <m:t>T</m:t>
            </m:r>
          </m:e>
          <m:sub>
            <m:r>
              <w:rPr>
                <w:rFonts w:ascii="Cambria Math" w:eastAsiaTheme="minorEastAsia" w:hAnsi="Cambria Math" w:cs="Arial"/>
                <w:color w:val="000000" w:themeColor="text1"/>
                <w:spacing w:val="-6"/>
                <w:kern w:val="20"/>
                <w:sz w:val="20"/>
                <w:szCs w:val="20"/>
              </w:rPr>
              <m:t>Msg1</m:t>
            </m:r>
          </m:sub>
        </m:sSub>
        <m:r>
          <w:rPr>
            <w:rFonts w:ascii="Cambria Math" w:eastAsiaTheme="minorEastAsia" w:hAnsi="Cambria Math" w:cs="Arial"/>
            <w:color w:val="000000" w:themeColor="text1"/>
            <w:spacing w:val="-6"/>
            <w:kern w:val="20"/>
            <w:sz w:val="20"/>
            <w:szCs w:val="20"/>
          </w:rPr>
          <m:t xml:space="preserve">+ </m:t>
        </m:r>
        <m:sSub>
          <m:sSubPr>
            <m:ctrlPr>
              <w:rPr>
                <w:rFonts w:ascii="Cambria Math" w:eastAsiaTheme="minorEastAsia" w:hAnsi="Cambria Math" w:cs="Arial"/>
                <w:i/>
                <w:iCs/>
                <w:color w:val="000000" w:themeColor="text1"/>
                <w:spacing w:val="-6"/>
                <w:kern w:val="20"/>
                <w:sz w:val="20"/>
                <w:szCs w:val="20"/>
              </w:rPr>
            </m:ctrlPr>
          </m:sSubPr>
          <m:e>
            <m:r>
              <w:rPr>
                <w:rFonts w:ascii="Cambria Math" w:eastAsiaTheme="minorEastAsia" w:hAnsi="Cambria Math" w:cs="Arial"/>
                <w:color w:val="000000" w:themeColor="text1"/>
                <w:spacing w:val="-6"/>
                <w:kern w:val="20"/>
                <w:sz w:val="20"/>
                <w:szCs w:val="20"/>
              </w:rPr>
              <m:t>T</m:t>
            </m:r>
          </m:e>
          <m:sub>
            <m:r>
              <w:rPr>
                <w:rFonts w:ascii="Cambria Math" w:eastAsiaTheme="minorEastAsia" w:hAnsi="Cambria Math" w:cs="Arial"/>
                <w:color w:val="000000" w:themeColor="text1"/>
                <w:spacing w:val="-6"/>
                <w:kern w:val="20"/>
                <w:sz w:val="20"/>
                <w:szCs w:val="20"/>
              </w:rPr>
              <m:t>GAP A</m:t>
            </m:r>
          </m:sub>
        </m:sSub>
        <m:r>
          <w:rPr>
            <w:rFonts w:ascii="Cambria Math" w:eastAsiaTheme="minorEastAsia" w:hAnsi="Cambria Math" w:cs="Arial"/>
            <w:color w:val="000000" w:themeColor="text1"/>
            <w:spacing w:val="-6"/>
            <w:kern w:val="20"/>
            <w:sz w:val="20"/>
            <w:szCs w:val="20"/>
          </w:rPr>
          <m:t>+</m:t>
        </m:r>
        <m:sSub>
          <m:sSubPr>
            <m:ctrlPr>
              <w:rPr>
                <w:rFonts w:ascii="Cambria Math" w:eastAsiaTheme="minorEastAsia" w:hAnsi="Cambria Math" w:cs="Arial"/>
                <w:i/>
                <w:iCs/>
                <w:color w:val="000000" w:themeColor="text1"/>
                <w:spacing w:val="-6"/>
                <w:kern w:val="20"/>
                <w:sz w:val="20"/>
                <w:szCs w:val="20"/>
              </w:rPr>
            </m:ctrlPr>
          </m:sSubPr>
          <m:e>
            <m:r>
              <w:rPr>
                <w:rFonts w:ascii="Cambria Math" w:eastAsiaTheme="minorEastAsia" w:hAnsi="Cambria Math" w:cs="Arial"/>
                <w:color w:val="000000" w:themeColor="text1"/>
                <w:spacing w:val="-6"/>
                <w:kern w:val="20"/>
                <w:sz w:val="20"/>
                <w:szCs w:val="20"/>
              </w:rPr>
              <m:t>T</m:t>
            </m:r>
          </m:e>
          <m:sub>
            <m:r>
              <w:rPr>
                <w:rFonts w:ascii="Cambria Math" w:eastAsiaTheme="minorEastAsia" w:hAnsi="Cambria Math" w:cs="Arial"/>
                <w:color w:val="000000" w:themeColor="text1"/>
                <w:spacing w:val="-6"/>
                <w:kern w:val="20"/>
                <w:sz w:val="20"/>
                <w:szCs w:val="20"/>
              </w:rPr>
              <m:t>GAP B</m:t>
            </m:r>
          </m:sub>
        </m:sSub>
      </m:oMath>
    </w:p>
    <w:p w14:paraId="19CB4165" w14:textId="77777777" w:rsidR="00542161" w:rsidRPr="000C2127" w:rsidRDefault="00542161" w:rsidP="001E3F3F">
      <w:pPr>
        <w:pStyle w:val="ListParagraph"/>
        <w:tabs>
          <w:tab w:val="left" w:pos="1622"/>
        </w:tabs>
        <w:spacing w:line="240" w:lineRule="auto"/>
        <w:ind w:left="1287"/>
        <w:contextualSpacing/>
        <w:rPr>
          <w:rFonts w:ascii="Arial" w:eastAsia="MS Mincho" w:hAnsi="Arial" w:cs="Arial"/>
          <w:color w:val="000000" w:themeColor="text1"/>
          <w:sz w:val="20"/>
          <w:szCs w:val="20"/>
          <w:lang w:val="en-US" w:eastAsia="en-GB"/>
        </w:rPr>
      </w:pPr>
    </w:p>
    <w:p w14:paraId="2E8B14E2" w14:textId="70C2C26F" w:rsidR="000B316D" w:rsidRPr="000C2127" w:rsidRDefault="001E51C5" w:rsidP="001E3F3F">
      <w:pPr>
        <w:pStyle w:val="ListParagraph"/>
        <w:numPr>
          <w:ilvl w:val="0"/>
          <w:numId w:val="17"/>
        </w:numPr>
        <w:tabs>
          <w:tab w:val="left" w:pos="1622"/>
        </w:tabs>
        <w:spacing w:line="240" w:lineRule="auto"/>
        <w:ind w:left="1287"/>
        <w:contextualSpacing/>
        <w:rPr>
          <w:rFonts w:ascii="Arial" w:eastAsia="MS Mincho" w:hAnsi="Arial" w:cs="Arial"/>
          <w:sz w:val="20"/>
          <w:szCs w:val="20"/>
          <w:u w:val="single"/>
          <w:lang w:val="en-US" w:eastAsia="en-GB"/>
        </w:rPr>
      </w:pPr>
      <w:r w:rsidRPr="000C2127">
        <w:rPr>
          <w:rFonts w:ascii="Arial" w:eastAsia="MS Mincho" w:hAnsi="Arial" w:cs="Arial"/>
          <w:color w:val="000000" w:themeColor="text1"/>
          <w:sz w:val="20"/>
          <w:szCs w:val="20"/>
          <w:lang w:val="en-US" w:eastAsia="en-GB"/>
        </w:rPr>
        <w:t xml:space="preserve">an empty slot if no A-IoT device responds to Msg 0, </w:t>
      </w:r>
      <w:r w:rsidR="00EB2BCC" w:rsidRPr="000C2127">
        <w:rPr>
          <w:rFonts w:ascii="Arial" w:eastAsia="MS Mincho" w:hAnsi="Arial" w:cs="Arial"/>
          <w:color w:val="000000" w:themeColor="text1"/>
          <w:sz w:val="20"/>
          <w:szCs w:val="20"/>
          <w:lang w:val="en-US" w:eastAsia="en-GB"/>
        </w:rPr>
        <w:t xml:space="preserve">and a timeout is </w:t>
      </w:r>
      <w:r w:rsidR="00475E84" w:rsidRPr="000C2127">
        <w:rPr>
          <w:rFonts w:ascii="Arial" w:eastAsia="MS Mincho" w:hAnsi="Arial" w:cs="Arial"/>
          <w:color w:val="000000" w:themeColor="text1"/>
          <w:sz w:val="20"/>
          <w:szCs w:val="20"/>
          <w:lang w:val="en-US" w:eastAsia="en-GB"/>
        </w:rPr>
        <w:t xml:space="preserve">initiated, </w:t>
      </w:r>
      <w:r w:rsidRPr="000C2127">
        <w:rPr>
          <w:rFonts w:ascii="Arial" w:eastAsia="MS Mincho" w:hAnsi="Arial" w:cs="Arial"/>
          <w:color w:val="000000" w:themeColor="text1"/>
          <w:sz w:val="20"/>
          <w:szCs w:val="20"/>
          <w:lang w:val="en-US" w:eastAsia="en-GB"/>
        </w:rPr>
        <w:t>the time is calculated as</w:t>
      </w:r>
      <w:r w:rsidR="00542161">
        <w:rPr>
          <w:rFonts w:ascii="Arial" w:eastAsia="MS Mincho" w:hAnsi="Arial" w:cs="Arial"/>
          <w:color w:val="000000" w:themeColor="text1"/>
          <w:sz w:val="20"/>
          <w:szCs w:val="20"/>
          <w:lang w:val="en-US" w:eastAsia="en-GB"/>
        </w:rPr>
        <w:t>:</w:t>
      </w:r>
    </w:p>
    <w:p w14:paraId="6D95573A" w14:textId="14DA8987" w:rsidR="001E51C5" w:rsidRPr="000C2127" w:rsidRDefault="00077CF5" w:rsidP="001E3F3F">
      <w:pPr>
        <w:pStyle w:val="ListParagraph"/>
        <w:tabs>
          <w:tab w:val="left" w:pos="1622"/>
        </w:tabs>
        <w:spacing w:line="240" w:lineRule="auto"/>
        <w:ind w:left="1287"/>
        <w:contextualSpacing/>
        <w:rPr>
          <w:rFonts w:ascii="Arial" w:eastAsia="MS Mincho" w:hAnsi="Arial" w:cs="Arial"/>
          <w:sz w:val="20"/>
          <w:szCs w:val="20"/>
          <w:u w:val="single"/>
          <w:lang w:val="en-US" w:eastAsia="en-GB"/>
        </w:rPr>
      </w:pPr>
      <m:oMath>
        <m:r>
          <w:rPr>
            <w:rFonts w:ascii="Cambria Math" w:eastAsia="MS Mincho" w:hAnsi="Cambria Math" w:cs="Arial"/>
            <w:color w:val="000000" w:themeColor="text1"/>
            <w:sz w:val="20"/>
            <w:szCs w:val="20"/>
            <w:lang w:val="en-US" w:eastAsia="en-GB"/>
          </w:rPr>
          <m:t xml:space="preserve">        </m:t>
        </m:r>
        <m:sSub>
          <m:sSubPr>
            <m:ctrlPr>
              <w:rPr>
                <w:rFonts w:ascii="Cambria Math" w:eastAsiaTheme="minorEastAsia" w:hAnsi="Cambria Math" w:cs="Arial"/>
                <w:i/>
                <w:iCs/>
                <w:spacing w:val="-6"/>
                <w:kern w:val="20"/>
                <w:sz w:val="20"/>
                <w:szCs w:val="20"/>
              </w:rPr>
            </m:ctrlPr>
          </m:sSubPr>
          <m:e>
            <m:r>
              <w:rPr>
                <w:rFonts w:ascii="Cambria Math" w:eastAsiaTheme="minorEastAsia" w:hAnsi="Cambria Math" w:cs="Arial"/>
                <w:spacing w:val="-6"/>
                <w:kern w:val="20"/>
                <w:sz w:val="20"/>
                <w:szCs w:val="20"/>
              </w:rPr>
              <m:t>T</m:t>
            </m:r>
          </m:e>
          <m:sub>
            <m:r>
              <w:rPr>
                <w:rFonts w:ascii="Cambria Math" w:eastAsiaTheme="minorEastAsia" w:hAnsi="Cambria Math" w:cs="Arial"/>
                <w:spacing w:val="-6"/>
                <w:kern w:val="20"/>
                <w:sz w:val="20"/>
                <w:szCs w:val="20"/>
              </w:rPr>
              <m:t>e</m:t>
            </m:r>
          </m:sub>
        </m:sSub>
      </m:oMath>
      <w:r w:rsidR="001E51C5" w:rsidRPr="000C2127">
        <w:rPr>
          <w:rFonts w:ascii="Arial" w:eastAsiaTheme="minorEastAsia" w:hAnsi="Arial" w:cs="Arial"/>
          <w:i/>
          <w:iCs/>
          <w:spacing w:val="-6"/>
          <w:kern w:val="20"/>
          <w:sz w:val="20"/>
          <w:szCs w:val="20"/>
        </w:rPr>
        <w:t xml:space="preserve"> = </w:t>
      </w:r>
      <m:oMath>
        <m:sSub>
          <m:sSubPr>
            <m:ctrlPr>
              <w:rPr>
                <w:rFonts w:ascii="Cambria Math" w:eastAsiaTheme="minorEastAsia" w:hAnsi="Cambria Math" w:cs="Arial"/>
                <w:i/>
                <w:iCs/>
                <w:spacing w:val="-6"/>
                <w:kern w:val="20"/>
                <w:sz w:val="20"/>
                <w:szCs w:val="20"/>
              </w:rPr>
            </m:ctrlPr>
          </m:sSubPr>
          <m:e>
            <m:r>
              <w:rPr>
                <w:rFonts w:ascii="Cambria Math" w:eastAsiaTheme="minorEastAsia" w:hAnsi="Cambria Math" w:cs="Arial"/>
                <w:spacing w:val="-6"/>
                <w:kern w:val="20"/>
                <w:sz w:val="20"/>
                <w:szCs w:val="20"/>
              </w:rPr>
              <m:t>(T</m:t>
            </m:r>
          </m:e>
          <m:sub>
            <m:r>
              <w:rPr>
                <w:rFonts w:ascii="Cambria Math" w:eastAsiaTheme="minorEastAsia" w:hAnsi="Cambria Math" w:cs="Arial"/>
                <w:spacing w:val="-6"/>
                <w:kern w:val="20"/>
                <w:sz w:val="20"/>
                <w:szCs w:val="20"/>
              </w:rPr>
              <m:t>Msg 0</m:t>
            </m:r>
          </m:sub>
        </m:sSub>
        <m:r>
          <w:rPr>
            <w:rFonts w:ascii="Cambria Math" w:eastAsiaTheme="minorEastAsia" w:hAnsi="Cambria Math" w:cs="Arial"/>
            <w:spacing w:val="-6"/>
            <w:kern w:val="20"/>
            <w:sz w:val="20"/>
            <w:szCs w:val="20"/>
          </w:rPr>
          <m:t>+</m:t>
        </m:r>
        <m:sSub>
          <m:sSubPr>
            <m:ctrlPr>
              <w:rPr>
                <w:rFonts w:ascii="Cambria Math" w:eastAsiaTheme="minorEastAsia" w:hAnsi="Cambria Math" w:cs="Arial"/>
                <w:i/>
                <w:iCs/>
                <w:spacing w:val="-6"/>
                <w:kern w:val="20"/>
                <w:sz w:val="20"/>
                <w:szCs w:val="20"/>
              </w:rPr>
            </m:ctrlPr>
          </m:sSubPr>
          <m:e>
            <m:r>
              <w:rPr>
                <w:rFonts w:ascii="Cambria Math" w:eastAsiaTheme="minorEastAsia" w:hAnsi="Cambria Math" w:cs="Arial"/>
                <w:spacing w:val="-6"/>
                <w:kern w:val="20"/>
                <w:sz w:val="20"/>
                <w:szCs w:val="20"/>
              </w:rPr>
              <m:t>T</m:t>
            </m:r>
          </m:e>
          <m:sub>
            <m:r>
              <w:rPr>
                <w:rFonts w:ascii="Cambria Math" w:eastAsiaTheme="minorEastAsia" w:hAnsi="Cambria Math" w:cs="Arial"/>
                <w:spacing w:val="-6"/>
                <w:kern w:val="20"/>
                <w:sz w:val="20"/>
                <w:szCs w:val="20"/>
              </w:rPr>
              <m:t>GAP A</m:t>
            </m:r>
          </m:sub>
        </m:sSub>
        <m:r>
          <w:rPr>
            <w:rFonts w:ascii="Cambria Math" w:eastAsiaTheme="minorEastAsia" w:hAnsi="Cambria Math" w:cs="Arial"/>
            <w:spacing w:val="-6"/>
            <w:kern w:val="20"/>
            <w:sz w:val="20"/>
            <w:szCs w:val="20"/>
          </w:rPr>
          <m:t>+</m:t>
        </m:r>
        <m:sSub>
          <m:sSubPr>
            <m:ctrlPr>
              <w:rPr>
                <w:rFonts w:ascii="Cambria Math" w:eastAsiaTheme="minorEastAsia" w:hAnsi="Cambria Math" w:cs="Arial"/>
                <w:i/>
                <w:iCs/>
                <w:color w:val="000000" w:themeColor="text1"/>
                <w:spacing w:val="-6"/>
                <w:kern w:val="20"/>
                <w:sz w:val="20"/>
                <w:szCs w:val="20"/>
              </w:rPr>
            </m:ctrlPr>
          </m:sSubPr>
          <m:e>
            <m:r>
              <w:rPr>
                <w:rFonts w:ascii="Cambria Math" w:eastAsiaTheme="minorEastAsia" w:hAnsi="Cambria Math" w:cs="Arial"/>
                <w:color w:val="000000" w:themeColor="text1"/>
                <w:spacing w:val="-6"/>
                <w:kern w:val="20"/>
                <w:sz w:val="20"/>
                <w:szCs w:val="20"/>
              </w:rPr>
              <m:t>T</m:t>
            </m:r>
          </m:e>
          <m:sub>
            <m:r>
              <w:rPr>
                <w:rFonts w:ascii="Cambria Math" w:eastAsiaTheme="minorEastAsia" w:hAnsi="Cambria Math" w:cs="Arial"/>
                <w:color w:val="000000" w:themeColor="text1"/>
                <w:spacing w:val="-6"/>
                <w:kern w:val="20"/>
                <w:sz w:val="20"/>
                <w:szCs w:val="20"/>
              </w:rPr>
              <m:t>Msg1</m:t>
            </m:r>
          </m:sub>
        </m:sSub>
        <m:r>
          <w:rPr>
            <w:rFonts w:ascii="Cambria Math" w:eastAsiaTheme="minorEastAsia" w:hAnsi="Cambria Math" w:cs="Arial"/>
            <w:color w:val="000000" w:themeColor="text1"/>
            <w:spacing w:val="-6"/>
            <w:kern w:val="20"/>
            <w:sz w:val="20"/>
            <w:szCs w:val="20"/>
          </w:rPr>
          <m:t>+</m:t>
        </m:r>
        <m:sSub>
          <m:sSubPr>
            <m:ctrlPr>
              <w:rPr>
                <w:rFonts w:ascii="Cambria Math" w:eastAsiaTheme="minorEastAsia" w:hAnsi="Cambria Math" w:cs="Arial"/>
                <w:i/>
                <w:iCs/>
                <w:spacing w:val="-6"/>
                <w:kern w:val="20"/>
                <w:sz w:val="20"/>
                <w:szCs w:val="20"/>
              </w:rPr>
            </m:ctrlPr>
          </m:sSubPr>
          <m:e>
            <m:r>
              <w:rPr>
                <w:rFonts w:ascii="Cambria Math" w:eastAsiaTheme="minorEastAsia" w:hAnsi="Cambria Math" w:cs="Arial"/>
                <w:spacing w:val="-6"/>
                <w:kern w:val="20"/>
                <w:sz w:val="20"/>
                <w:szCs w:val="20"/>
              </w:rPr>
              <m:t>T</m:t>
            </m:r>
          </m:e>
          <m:sub>
            <m:r>
              <w:rPr>
                <w:rFonts w:ascii="Cambria Math" w:eastAsiaTheme="minorEastAsia" w:hAnsi="Cambria Math" w:cs="Arial"/>
                <w:spacing w:val="-6"/>
                <w:kern w:val="20"/>
                <w:sz w:val="20"/>
                <w:szCs w:val="20"/>
              </w:rPr>
              <m:t>GAP B</m:t>
            </m:r>
          </m:sub>
        </m:sSub>
        <m:r>
          <w:rPr>
            <w:rFonts w:ascii="Cambria Math" w:eastAsiaTheme="minorEastAsia" w:hAnsi="Cambria Math" w:cs="Arial"/>
            <w:spacing w:val="-6"/>
            <w:kern w:val="20"/>
            <w:sz w:val="20"/>
            <w:szCs w:val="20"/>
          </w:rPr>
          <m:t>)</m:t>
        </m:r>
      </m:oMath>
    </w:p>
    <w:p w14:paraId="15403DAA" w14:textId="77777777" w:rsidR="001E51C5" w:rsidRPr="000C2127" w:rsidRDefault="001E51C5" w:rsidP="001E3F3F">
      <w:pPr>
        <w:pStyle w:val="ListParagraph"/>
        <w:tabs>
          <w:tab w:val="left" w:pos="1622"/>
        </w:tabs>
        <w:ind w:left="1287"/>
        <w:rPr>
          <w:rFonts w:ascii="Arial" w:eastAsia="MS Mincho" w:hAnsi="Arial" w:cs="Arial"/>
          <w:sz w:val="20"/>
          <w:szCs w:val="20"/>
          <w:u w:val="single"/>
          <w:lang w:val="en-US" w:eastAsia="en-GB"/>
        </w:rPr>
      </w:pPr>
    </w:p>
    <w:p w14:paraId="5C8A6452" w14:textId="694054C2" w:rsidR="001E51C5" w:rsidRPr="00006DEB" w:rsidRDefault="001E51C5" w:rsidP="001E3F3F">
      <w:pPr>
        <w:tabs>
          <w:tab w:val="left" w:pos="1622"/>
        </w:tabs>
        <w:rPr>
          <w:rFonts w:eastAsia="MS Mincho" w:cs="Arial"/>
          <w:szCs w:val="20"/>
          <w:u w:val="single"/>
          <w:lang w:eastAsia="en-GB"/>
        </w:rPr>
      </w:pPr>
      <w:r w:rsidRPr="00006DEB">
        <w:rPr>
          <w:rFonts w:eastAsia="MS Mincho" w:cs="Arial"/>
          <w:color w:val="000000" w:themeColor="text1"/>
          <w:szCs w:val="20"/>
          <w:lang w:eastAsia="en-GB"/>
        </w:rPr>
        <w:t xml:space="preserve">This slot modelling, shown in Figure </w:t>
      </w:r>
      <w:r w:rsidR="005974EE" w:rsidRPr="00006DEB">
        <w:rPr>
          <w:rFonts w:eastAsia="MS Mincho" w:cs="Arial"/>
          <w:color w:val="000000" w:themeColor="text1"/>
          <w:szCs w:val="20"/>
          <w:lang w:eastAsia="en-GB"/>
        </w:rPr>
        <w:t>3</w:t>
      </w:r>
      <w:r w:rsidRPr="00006DEB">
        <w:rPr>
          <w:rFonts w:eastAsia="MS Mincho" w:cs="Arial"/>
          <w:color w:val="000000" w:themeColor="text1"/>
          <w:szCs w:val="20"/>
          <w:lang w:eastAsia="en-GB"/>
        </w:rPr>
        <w:t xml:space="preserve">, can be a generalized model that can be used as a baseline for RFID and </w:t>
      </w:r>
      <w:r w:rsidR="00AD5B34" w:rsidRPr="00006DEB">
        <w:rPr>
          <w:rFonts w:eastAsia="MS Mincho" w:cs="Arial"/>
          <w:color w:val="000000" w:themeColor="text1"/>
          <w:szCs w:val="20"/>
          <w:lang w:eastAsia="en-GB"/>
        </w:rPr>
        <w:t>A-IoT</w:t>
      </w:r>
      <w:r w:rsidRPr="00006DEB">
        <w:rPr>
          <w:rFonts w:eastAsia="MS Mincho" w:cs="Arial"/>
          <w:color w:val="000000" w:themeColor="text1"/>
          <w:szCs w:val="20"/>
          <w:lang w:eastAsia="en-GB"/>
        </w:rPr>
        <w:t xml:space="preserve"> calculations. </w:t>
      </w:r>
    </w:p>
    <w:p w14:paraId="44377528" w14:textId="77777777" w:rsidR="001E51C5" w:rsidRDefault="001E51C5" w:rsidP="001E3F3F"/>
    <w:p w14:paraId="1E96516E" w14:textId="77777777" w:rsidR="001E51C5" w:rsidRPr="00CD5798" w:rsidRDefault="001E51C5" w:rsidP="001E3F3F">
      <w:pPr>
        <w:tabs>
          <w:tab w:val="left" w:pos="1622"/>
        </w:tabs>
        <w:jc w:val="center"/>
        <w:rPr>
          <w:rFonts w:eastAsia="MS Mincho" w:cs="Times New Roman"/>
          <w:color w:val="000000" w:themeColor="text1"/>
          <w:szCs w:val="24"/>
          <w:lang w:eastAsia="en-GB"/>
        </w:rPr>
      </w:pPr>
      <w:r>
        <w:rPr>
          <w:rFonts w:eastAsia="MS Mincho"/>
          <w:noProof/>
          <w:color w:val="000000" w:themeColor="text1"/>
          <w:lang w:eastAsia="en-GB"/>
        </w:rPr>
        <w:lastRenderedPageBreak/>
        <w:drawing>
          <wp:inline distT="0" distB="0" distL="0" distR="0" wp14:anchorId="56FC12E5" wp14:editId="3A4EE5DE">
            <wp:extent cx="4782599" cy="2480374"/>
            <wp:effectExtent l="0" t="0" r="5715" b="0"/>
            <wp:docPr id="5425005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500546" name="Picture 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782599" cy="2480374"/>
                    </a:xfrm>
                    <a:prstGeom prst="rect">
                      <a:avLst/>
                    </a:prstGeom>
                  </pic:spPr>
                </pic:pic>
              </a:graphicData>
            </a:graphic>
          </wp:inline>
        </w:drawing>
      </w:r>
    </w:p>
    <w:p w14:paraId="24A2FCF7" w14:textId="48E7D634" w:rsidR="001E51C5" w:rsidRDefault="001E51C5" w:rsidP="001E3F3F">
      <w:pPr>
        <w:jc w:val="center"/>
        <w:rPr>
          <w:rFonts w:eastAsia="MS Mincho" w:cs="Times New Roman"/>
          <w:b/>
          <w:bCs/>
          <w:szCs w:val="24"/>
          <w:lang w:eastAsia="en-GB"/>
        </w:rPr>
      </w:pPr>
      <w:r w:rsidRPr="00CD5798">
        <w:rPr>
          <w:rFonts w:eastAsia="MS Mincho" w:cs="Times New Roman"/>
          <w:b/>
          <w:bCs/>
          <w:szCs w:val="24"/>
          <w:lang w:eastAsia="en-GB"/>
        </w:rPr>
        <w:t xml:space="preserve">Figure </w:t>
      </w:r>
      <w:r w:rsidR="005974EE">
        <w:rPr>
          <w:rFonts w:eastAsia="MS Mincho"/>
          <w:b/>
          <w:bCs/>
          <w:lang w:eastAsia="en-GB"/>
        </w:rPr>
        <w:t>3</w:t>
      </w:r>
      <w:r w:rsidRPr="00CD5798">
        <w:rPr>
          <w:rFonts w:eastAsia="MS Mincho" w:cs="Times New Roman"/>
          <w:b/>
          <w:bCs/>
          <w:szCs w:val="24"/>
          <w:lang w:eastAsia="en-GB"/>
        </w:rPr>
        <w:t>: Depiction of empty slot, success slot, and collision slot.</w:t>
      </w:r>
    </w:p>
    <w:p w14:paraId="217AA874" w14:textId="77777777" w:rsidR="00AD5B34" w:rsidRPr="00AD5B34" w:rsidRDefault="00AD5B34" w:rsidP="001E3F3F">
      <w:pPr>
        <w:rPr>
          <w:rFonts w:eastAsia="MS Mincho" w:cs="Times New Roman"/>
          <w:b/>
          <w:bCs/>
          <w:szCs w:val="24"/>
          <w:lang w:eastAsia="en-GB"/>
        </w:rPr>
      </w:pPr>
    </w:p>
    <w:p w14:paraId="1BCF5125" w14:textId="03E0565F" w:rsidR="001E51C5" w:rsidRDefault="001E51C5" w:rsidP="001E3F3F">
      <w:r>
        <w:t xml:space="preserve">However, the above slot modelling needs to be refined based on the agreements and FLS on multiple access </w:t>
      </w:r>
      <w:r w:rsidR="003C0AA7">
        <w:t>mentioned below</w:t>
      </w:r>
      <w:r>
        <w:t>.</w:t>
      </w:r>
    </w:p>
    <w:p w14:paraId="7CE26226" w14:textId="75A31B6B" w:rsidR="001E51C5" w:rsidRPr="00FC12EB" w:rsidRDefault="001E51C5" w:rsidP="001E3F3F">
      <w:r>
        <w:t>RAN1#116bis: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E51C5" w:rsidRPr="003841FE" w14:paraId="1377ADD5" w14:textId="77777777" w:rsidTr="001014D8">
        <w:tc>
          <w:tcPr>
            <w:tcW w:w="9631" w:type="dxa"/>
            <w:shd w:val="clear" w:color="auto" w:fill="auto"/>
          </w:tcPr>
          <w:p w14:paraId="13DC396E" w14:textId="77777777" w:rsidR="001E51C5" w:rsidRDefault="001E51C5" w:rsidP="001E3F3F">
            <w:pPr>
              <w:rPr>
                <w:iCs/>
                <w:lang w:eastAsia="x-none"/>
              </w:rPr>
            </w:pPr>
            <w:r w:rsidRPr="006A2BB2">
              <w:rPr>
                <w:iCs/>
                <w:highlight w:val="green"/>
                <w:lang w:eastAsia="x-none"/>
              </w:rPr>
              <w:t>Agreement</w:t>
            </w:r>
          </w:p>
          <w:p w14:paraId="7D33FF6D" w14:textId="5813EE1F" w:rsidR="001E51C5" w:rsidRPr="00893D9D" w:rsidRDefault="001E51C5" w:rsidP="001E3F3F">
            <w:pPr>
              <w:rPr>
                <w:iCs/>
                <w:lang w:eastAsia="x-none"/>
              </w:rPr>
            </w:pPr>
            <w:r w:rsidRPr="00893D9D">
              <w:rPr>
                <w:iCs/>
                <w:lang w:eastAsia="x-none"/>
              </w:rPr>
              <w:t>Study time-domain multiple access of D2R transmissions. Further details, including pros/cons, are FFS.</w:t>
            </w:r>
          </w:p>
          <w:p w14:paraId="4EDAFF3F" w14:textId="77777777" w:rsidR="001E51C5" w:rsidRDefault="001E51C5" w:rsidP="001E3F3F">
            <w:pPr>
              <w:rPr>
                <w:iCs/>
                <w:lang w:eastAsia="x-none"/>
              </w:rPr>
            </w:pPr>
            <w:r w:rsidRPr="006A2BB2">
              <w:rPr>
                <w:iCs/>
                <w:highlight w:val="green"/>
                <w:lang w:eastAsia="x-none"/>
              </w:rPr>
              <w:t>Agreement</w:t>
            </w:r>
          </w:p>
          <w:p w14:paraId="1A7E49BA" w14:textId="361D5DA0" w:rsidR="001E51C5" w:rsidRDefault="001E51C5" w:rsidP="001E3F3F">
            <w:pPr>
              <w:rPr>
                <w:iCs/>
                <w:lang w:eastAsia="x-none"/>
              </w:rPr>
            </w:pPr>
            <w:r w:rsidRPr="00893D9D">
              <w:rPr>
                <w:iCs/>
                <w:lang w:eastAsia="x-none"/>
              </w:rPr>
              <w:t>Study frequency-domain multiple access of D2R transmissions, at least by utilizing a small frequency-shift in baseband. Further details, including pros/cons, are FFS.</w:t>
            </w:r>
          </w:p>
          <w:p w14:paraId="79DF2D79" w14:textId="77777777" w:rsidR="001E51C5" w:rsidRDefault="001E51C5" w:rsidP="001E3F3F">
            <w:pPr>
              <w:rPr>
                <w:iCs/>
                <w:lang w:eastAsia="x-none"/>
              </w:rPr>
            </w:pPr>
            <w:r w:rsidRPr="006A2BB2">
              <w:rPr>
                <w:iCs/>
                <w:highlight w:val="green"/>
                <w:lang w:eastAsia="x-none"/>
              </w:rPr>
              <w:t>Agreement</w:t>
            </w:r>
          </w:p>
          <w:p w14:paraId="1A5D9707" w14:textId="04F02F2D" w:rsidR="001E51C5" w:rsidRPr="00AD5B34" w:rsidRDefault="001E51C5" w:rsidP="001E3F3F">
            <w:pPr>
              <w:rPr>
                <w:iCs/>
                <w:lang w:eastAsia="x-none"/>
              </w:rPr>
            </w:pPr>
            <w:r>
              <w:rPr>
                <w:iCs/>
                <w:lang w:eastAsia="x-none"/>
              </w:rPr>
              <w:t xml:space="preserve">Whether </w:t>
            </w:r>
            <w:r w:rsidRPr="006A2BB2">
              <w:rPr>
                <w:iCs/>
                <w:lang w:eastAsia="x-none"/>
              </w:rPr>
              <w:t>code-domain multiple access</w:t>
            </w:r>
            <w:r>
              <w:rPr>
                <w:iCs/>
                <w:lang w:eastAsia="x-none"/>
              </w:rPr>
              <w:t xml:space="preserve"> is</w:t>
            </w:r>
            <w:r w:rsidRPr="006A2BB2">
              <w:rPr>
                <w:iCs/>
                <w:lang w:eastAsia="x-none"/>
              </w:rPr>
              <w:t xml:space="preserve"> f</w:t>
            </w:r>
            <w:r w:rsidRPr="00231E7F">
              <w:rPr>
                <w:iCs/>
                <w:lang w:eastAsia="x-none"/>
              </w:rPr>
              <w:t>easible and necessary for D2</w:t>
            </w:r>
            <w:r>
              <w:rPr>
                <w:iCs/>
                <w:lang w:eastAsia="x-none"/>
              </w:rPr>
              <w:t>R transmissions for all devices is FFS</w:t>
            </w:r>
            <w:r w:rsidRPr="006A2BB2">
              <w:rPr>
                <w:iCs/>
                <w:lang w:eastAsia="x-none"/>
              </w:rPr>
              <w:t>.</w:t>
            </w:r>
          </w:p>
        </w:tc>
      </w:tr>
    </w:tbl>
    <w:p w14:paraId="71547707" w14:textId="77777777" w:rsidR="001E51C5" w:rsidRDefault="001E51C5" w:rsidP="001E3F3F"/>
    <w:tbl>
      <w:tblPr>
        <w:tblStyle w:val="TableGrid"/>
        <w:tblW w:w="9639" w:type="dxa"/>
        <w:tblInd w:w="-5" w:type="dxa"/>
        <w:tblLook w:val="04A0" w:firstRow="1" w:lastRow="0" w:firstColumn="1" w:lastColumn="0" w:noHBand="0" w:noVBand="1"/>
      </w:tblPr>
      <w:tblGrid>
        <w:gridCol w:w="9639"/>
      </w:tblGrid>
      <w:tr w:rsidR="001E51C5" w14:paraId="73B31884" w14:textId="77777777" w:rsidTr="001014D8">
        <w:tc>
          <w:tcPr>
            <w:tcW w:w="9639" w:type="dxa"/>
          </w:tcPr>
          <w:p w14:paraId="2401CA1A" w14:textId="1A077146" w:rsidR="001E51C5" w:rsidRPr="00AD5B34" w:rsidRDefault="001E51C5" w:rsidP="001E3F3F">
            <w:pPr>
              <w:rPr>
                <w:lang w:eastAsia="zh-CN"/>
              </w:rPr>
            </w:pPr>
            <w:r>
              <w:rPr>
                <w:b/>
                <w:bCs/>
                <w:lang w:eastAsia="zh-CN"/>
              </w:rPr>
              <w:t xml:space="preserve">Conclusion 2.6a(I): Due to the agreements in RAN1 and RAN2 related to support of slotted-ALOHA, time-domain multiple access of R2D transmissions is already supported. </w:t>
            </w:r>
          </w:p>
        </w:tc>
      </w:tr>
    </w:tbl>
    <w:p w14:paraId="38C06E53" w14:textId="77777777" w:rsidR="001E51C5" w:rsidRDefault="001E51C5" w:rsidP="001E3F3F">
      <w:pPr>
        <w:tabs>
          <w:tab w:val="left" w:pos="1622"/>
        </w:tabs>
        <w:rPr>
          <w:rFonts w:eastAsia="MS Mincho"/>
          <w:lang w:eastAsia="en-GB"/>
        </w:rPr>
      </w:pPr>
    </w:p>
    <w:p w14:paraId="49552F0F" w14:textId="5DFDCB88" w:rsidR="001E51C5" w:rsidRPr="00AD5B34" w:rsidRDefault="001E51C5" w:rsidP="001E3F3F">
      <w:pPr>
        <w:tabs>
          <w:tab w:val="left" w:pos="1622"/>
        </w:tabs>
        <w:rPr>
          <w:rFonts w:eastAsia="MS Mincho" w:cs="Arial"/>
          <w:szCs w:val="20"/>
          <w:lang w:eastAsia="en-GB"/>
        </w:rPr>
      </w:pPr>
      <w:r w:rsidRPr="00AD5B34">
        <w:rPr>
          <w:rFonts w:eastAsia="MS Mincho" w:cs="Arial"/>
          <w:szCs w:val="20"/>
          <w:lang w:eastAsia="en-GB"/>
        </w:rPr>
        <w:t xml:space="preserve">Therefore, we consider the following </w:t>
      </w:r>
      <w:r w:rsidR="00006DEB" w:rsidRPr="00AD5B34">
        <w:rPr>
          <w:rFonts w:eastAsia="MS Mincho" w:cs="Arial"/>
          <w:szCs w:val="20"/>
          <w:lang w:eastAsia="en-GB"/>
        </w:rPr>
        <w:t>behavior</w:t>
      </w:r>
      <w:r w:rsidRPr="00AD5B34">
        <w:rPr>
          <w:rFonts w:eastAsia="MS Mincho" w:cs="Arial"/>
          <w:szCs w:val="20"/>
          <w:lang w:eastAsia="en-GB"/>
        </w:rPr>
        <w:t xml:space="preserve"> for multiple access</w:t>
      </w:r>
      <w:r w:rsidR="00006DEB">
        <w:rPr>
          <w:rFonts w:eastAsia="MS Mincho" w:cs="Arial"/>
          <w:szCs w:val="20"/>
          <w:lang w:eastAsia="en-GB"/>
        </w:rPr>
        <w:t>:</w:t>
      </w:r>
    </w:p>
    <w:p w14:paraId="769C4DC4" w14:textId="77777777" w:rsidR="003A4CD0" w:rsidRPr="003A4CD0" w:rsidRDefault="001E51C5" w:rsidP="001E3F3F">
      <w:pPr>
        <w:pStyle w:val="ListParagraph"/>
        <w:numPr>
          <w:ilvl w:val="0"/>
          <w:numId w:val="14"/>
        </w:numPr>
        <w:tabs>
          <w:tab w:val="left" w:pos="1622"/>
        </w:tabs>
        <w:spacing w:line="240" w:lineRule="auto"/>
        <w:contextualSpacing/>
        <w:rPr>
          <w:rFonts w:ascii="Arial" w:eastAsia="MS Mincho" w:hAnsi="Arial" w:cs="Arial"/>
          <w:sz w:val="20"/>
          <w:szCs w:val="20"/>
          <w:lang w:eastAsia="en-GB"/>
        </w:rPr>
      </w:pPr>
      <w:r w:rsidRPr="003A4CD0">
        <w:rPr>
          <w:rFonts w:ascii="Arial" w:eastAsia="MS Mincho" w:hAnsi="Arial" w:cs="Arial"/>
          <w:sz w:val="20"/>
          <w:szCs w:val="20"/>
          <w:lang w:eastAsia="en-GB"/>
        </w:rPr>
        <w:t>TDMA+FDMA for UL</w:t>
      </w:r>
    </w:p>
    <w:p w14:paraId="345AD604" w14:textId="09664526" w:rsidR="001E51C5" w:rsidRPr="003A4CD0" w:rsidRDefault="001E51C5" w:rsidP="001E3F3F">
      <w:pPr>
        <w:pStyle w:val="ListParagraph"/>
        <w:numPr>
          <w:ilvl w:val="1"/>
          <w:numId w:val="14"/>
        </w:numPr>
        <w:tabs>
          <w:tab w:val="left" w:pos="1622"/>
        </w:tabs>
        <w:spacing w:line="240" w:lineRule="auto"/>
        <w:contextualSpacing/>
        <w:rPr>
          <w:rFonts w:ascii="Arial" w:eastAsia="MS Mincho" w:hAnsi="Arial" w:cs="Arial"/>
          <w:sz w:val="20"/>
          <w:szCs w:val="20"/>
          <w:lang w:eastAsia="en-GB"/>
        </w:rPr>
      </w:pPr>
      <w:r w:rsidRPr="003A4CD0">
        <w:rPr>
          <w:rFonts w:ascii="Arial" w:eastAsia="MS Mincho" w:hAnsi="Arial" w:cs="Arial"/>
          <w:sz w:val="20"/>
          <w:szCs w:val="20"/>
          <w:lang w:eastAsia="en-GB"/>
        </w:rPr>
        <w:t>Reason: CDMA feasibility is still a question from the above agreements</w:t>
      </w:r>
      <w:r w:rsidR="003A4CD0">
        <w:rPr>
          <w:rFonts w:ascii="Arial" w:eastAsia="MS Mincho" w:hAnsi="Arial" w:cs="Arial"/>
          <w:sz w:val="20"/>
          <w:szCs w:val="20"/>
          <w:lang w:eastAsia="en-GB"/>
        </w:rPr>
        <w:t>.</w:t>
      </w:r>
    </w:p>
    <w:p w14:paraId="67F05127" w14:textId="77777777" w:rsidR="003A4CD0" w:rsidRPr="003A4CD0" w:rsidRDefault="001E51C5" w:rsidP="001E3F3F">
      <w:pPr>
        <w:pStyle w:val="ListParagraph"/>
        <w:numPr>
          <w:ilvl w:val="0"/>
          <w:numId w:val="14"/>
        </w:numPr>
        <w:tabs>
          <w:tab w:val="left" w:pos="1622"/>
        </w:tabs>
        <w:spacing w:line="240" w:lineRule="auto"/>
        <w:contextualSpacing/>
        <w:rPr>
          <w:rFonts w:ascii="Arial" w:eastAsia="MS Mincho" w:hAnsi="Arial" w:cs="Arial"/>
          <w:sz w:val="20"/>
          <w:szCs w:val="20"/>
          <w:lang w:eastAsia="en-GB"/>
        </w:rPr>
      </w:pPr>
      <w:r w:rsidRPr="003A4CD0">
        <w:rPr>
          <w:rFonts w:ascii="Arial" w:eastAsia="MS Mincho" w:hAnsi="Arial" w:cs="Arial"/>
          <w:sz w:val="20"/>
          <w:szCs w:val="20"/>
          <w:lang w:eastAsia="en-GB"/>
        </w:rPr>
        <w:t>TDMA-only for DL</w:t>
      </w:r>
    </w:p>
    <w:p w14:paraId="406E9DAC" w14:textId="2440E079" w:rsidR="001E51C5" w:rsidRPr="003A4CD0" w:rsidRDefault="001E51C5" w:rsidP="001E3F3F">
      <w:pPr>
        <w:pStyle w:val="ListParagraph"/>
        <w:numPr>
          <w:ilvl w:val="1"/>
          <w:numId w:val="14"/>
        </w:numPr>
        <w:tabs>
          <w:tab w:val="left" w:pos="1622"/>
        </w:tabs>
        <w:spacing w:line="240" w:lineRule="auto"/>
        <w:contextualSpacing/>
        <w:rPr>
          <w:rFonts w:ascii="Arial" w:eastAsia="MS Mincho" w:hAnsi="Arial" w:cs="Arial"/>
          <w:sz w:val="20"/>
          <w:szCs w:val="20"/>
          <w:lang w:eastAsia="en-GB"/>
        </w:rPr>
      </w:pPr>
      <w:r w:rsidRPr="003A4CD0">
        <w:rPr>
          <w:rFonts w:ascii="Arial" w:eastAsia="MS Mincho" w:hAnsi="Arial" w:cs="Arial"/>
          <w:sz w:val="20"/>
          <w:szCs w:val="20"/>
          <w:lang w:eastAsia="en-GB"/>
        </w:rPr>
        <w:t xml:space="preserve">Reason: </w:t>
      </w:r>
      <w:r w:rsidR="00AD5B34" w:rsidRPr="003A4CD0">
        <w:rPr>
          <w:rFonts w:ascii="Arial" w:eastAsia="MS Mincho" w:hAnsi="Arial" w:cs="Arial"/>
          <w:sz w:val="20"/>
          <w:szCs w:val="20"/>
          <w:lang w:eastAsia="en-GB"/>
        </w:rPr>
        <w:t>A-IoT</w:t>
      </w:r>
      <w:r w:rsidRPr="003A4CD0">
        <w:rPr>
          <w:rFonts w:ascii="Arial" w:eastAsia="MS Mincho" w:hAnsi="Arial" w:cs="Arial"/>
          <w:sz w:val="20"/>
          <w:szCs w:val="20"/>
          <w:lang w:eastAsia="en-GB"/>
        </w:rPr>
        <w:t xml:space="preserve"> device architecture and discussions question the feasibility of FDMA especially for RF-ED architectures.</w:t>
      </w:r>
    </w:p>
    <w:p w14:paraId="6EA3AA4C" w14:textId="77777777" w:rsidR="001E51C5" w:rsidRPr="001C10CE" w:rsidRDefault="001E51C5" w:rsidP="001E3F3F">
      <w:pPr>
        <w:pStyle w:val="ListParagraph"/>
        <w:tabs>
          <w:tab w:val="left" w:pos="1622"/>
        </w:tabs>
        <w:ind w:left="440"/>
        <w:rPr>
          <w:rFonts w:eastAsia="MS Mincho"/>
          <w:lang w:eastAsia="en-GB"/>
        </w:rPr>
      </w:pPr>
    </w:p>
    <w:p w14:paraId="17C90525" w14:textId="33777F93" w:rsidR="001E51C5" w:rsidRPr="00CD5798" w:rsidRDefault="001E51C5" w:rsidP="001E3F3F">
      <w:pPr>
        <w:tabs>
          <w:tab w:val="left" w:pos="1622"/>
        </w:tabs>
        <w:rPr>
          <w:rFonts w:eastAsia="MS Mincho" w:cs="Times New Roman"/>
          <w:szCs w:val="24"/>
          <w:lang w:eastAsia="en-GB"/>
        </w:rPr>
      </w:pPr>
      <w:r w:rsidRPr="00CD5798">
        <w:rPr>
          <w:rFonts w:eastAsia="MS Mincho" w:cs="Times New Roman"/>
          <w:szCs w:val="24"/>
          <w:lang w:eastAsia="en-GB"/>
        </w:rPr>
        <w:lastRenderedPageBreak/>
        <w:t>Th</w:t>
      </w:r>
      <w:r>
        <w:rPr>
          <w:rFonts w:eastAsia="MS Mincho"/>
          <w:lang w:eastAsia="en-GB"/>
        </w:rPr>
        <w:t>is points to the following modeling for</w:t>
      </w:r>
      <w:r w:rsidRPr="00CD5798">
        <w:rPr>
          <w:rFonts w:eastAsia="MS Mincho" w:cs="Times New Roman"/>
          <w:szCs w:val="24"/>
          <w:lang w:eastAsia="en-GB"/>
        </w:rPr>
        <w:t xml:space="preserve"> inventory </w:t>
      </w:r>
      <w:r>
        <w:rPr>
          <w:rFonts w:eastAsia="MS Mincho"/>
          <w:lang w:eastAsia="en-GB"/>
        </w:rPr>
        <w:t xml:space="preserve">across multiple devices for 4-step inventory-only procedure (this can later be extended to </w:t>
      </w:r>
      <w:proofErr w:type="spellStart"/>
      <w:r>
        <w:rPr>
          <w:rFonts w:eastAsia="MS Mincho"/>
          <w:lang w:eastAsia="en-GB"/>
        </w:rPr>
        <w:t>inventory+command</w:t>
      </w:r>
      <w:proofErr w:type="spellEnd"/>
      <w:r>
        <w:rPr>
          <w:rFonts w:eastAsia="MS Mincho"/>
          <w:lang w:eastAsia="en-GB"/>
        </w:rPr>
        <w:t xml:space="preserve"> use case).</w:t>
      </w:r>
    </w:p>
    <w:p w14:paraId="15D726B3" w14:textId="77777777" w:rsidR="001E51C5" w:rsidRPr="00CD5798" w:rsidRDefault="001E51C5" w:rsidP="001E3F3F">
      <w:pPr>
        <w:tabs>
          <w:tab w:val="left" w:pos="1622"/>
        </w:tabs>
        <w:rPr>
          <w:rFonts w:eastAsia="MS Mincho" w:cs="Times New Roman"/>
          <w:szCs w:val="24"/>
          <w:lang w:eastAsia="en-GB"/>
        </w:rPr>
      </w:pPr>
    </w:p>
    <w:p w14:paraId="79F454BA" w14:textId="77777777" w:rsidR="001E51C5" w:rsidRPr="00CD5798" w:rsidRDefault="001E51C5" w:rsidP="001E3F3F">
      <w:pPr>
        <w:jc w:val="center"/>
        <w:rPr>
          <w:rFonts w:eastAsia="MS Mincho" w:cs="Times New Roman"/>
          <w:szCs w:val="24"/>
          <w:lang w:eastAsia="en-GB"/>
        </w:rPr>
      </w:pPr>
      <w:r w:rsidRPr="00CD5798">
        <w:rPr>
          <w:rFonts w:eastAsia="MS Mincho" w:cs="Times New Roman"/>
          <w:noProof/>
          <w:szCs w:val="24"/>
          <w:lang w:eastAsia="en-GB"/>
        </w:rPr>
        <w:drawing>
          <wp:inline distT="0" distB="0" distL="0" distR="0" wp14:anchorId="5075F22E" wp14:editId="57D8A3C1">
            <wp:extent cx="4097437" cy="2360930"/>
            <wp:effectExtent l="0" t="0" r="5080" b="1270"/>
            <wp:docPr id="770975663" name="Picture 2"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5319616" name="Picture 595319616" descr="A diagram of a device&#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097437" cy="2360930"/>
                    </a:xfrm>
                    <a:prstGeom prst="rect">
                      <a:avLst/>
                    </a:prstGeom>
                  </pic:spPr>
                </pic:pic>
              </a:graphicData>
            </a:graphic>
          </wp:inline>
        </w:drawing>
      </w:r>
    </w:p>
    <w:p w14:paraId="2D634A26" w14:textId="0CCFE948" w:rsidR="001E51C5" w:rsidRDefault="001E51C5" w:rsidP="001E3F3F">
      <w:pPr>
        <w:jc w:val="center"/>
        <w:rPr>
          <w:rFonts w:eastAsia="MS Mincho"/>
          <w:b/>
          <w:bCs/>
          <w:lang w:eastAsia="en-GB"/>
        </w:rPr>
      </w:pPr>
      <w:r w:rsidRPr="00CD5798">
        <w:rPr>
          <w:rFonts w:eastAsia="MS Mincho" w:cs="Times New Roman"/>
          <w:b/>
          <w:bCs/>
          <w:szCs w:val="24"/>
          <w:lang w:eastAsia="en-GB"/>
        </w:rPr>
        <w:t xml:space="preserve">Figure </w:t>
      </w:r>
      <w:r w:rsidR="005974EE">
        <w:rPr>
          <w:rFonts w:eastAsia="MS Mincho" w:cs="Times New Roman"/>
          <w:b/>
          <w:bCs/>
          <w:szCs w:val="24"/>
          <w:lang w:eastAsia="en-GB"/>
        </w:rPr>
        <w:t>4</w:t>
      </w:r>
      <w:r w:rsidRPr="00CD5798">
        <w:rPr>
          <w:rFonts w:eastAsia="MS Mincho" w:cs="Times New Roman"/>
          <w:b/>
          <w:bCs/>
          <w:szCs w:val="24"/>
          <w:lang w:eastAsia="en-GB"/>
        </w:rPr>
        <w:t>: Inventory signaling procedure assuming TDMA-only for R2D transmissions and TDMA+FDMA for D2R transmissions.</w:t>
      </w:r>
    </w:p>
    <w:p w14:paraId="69962302" w14:textId="77777777" w:rsidR="001E51C5" w:rsidRDefault="001E51C5" w:rsidP="001E3F3F">
      <w:pPr>
        <w:rPr>
          <w:rFonts w:eastAsia="MS Mincho"/>
          <w:b/>
          <w:bCs/>
          <w:lang w:eastAsia="en-GB"/>
        </w:rPr>
      </w:pPr>
    </w:p>
    <w:p w14:paraId="3B4F59BF" w14:textId="752D81C7" w:rsidR="001E51C5" w:rsidRPr="00AD5B34" w:rsidRDefault="001E51C5" w:rsidP="001E3F3F">
      <w:pPr>
        <w:tabs>
          <w:tab w:val="left" w:pos="1622"/>
        </w:tabs>
        <w:rPr>
          <w:rFonts w:eastAsia="MS Mincho" w:cs="Arial"/>
          <w:szCs w:val="20"/>
          <w:lang w:eastAsia="en-GB"/>
        </w:rPr>
      </w:pPr>
      <w:r w:rsidRPr="00AD5B34">
        <w:rPr>
          <w:rFonts w:eastAsia="MS Mincho" w:cs="Arial"/>
          <w:szCs w:val="20"/>
          <w:lang w:eastAsia="en-GB"/>
        </w:rPr>
        <w:t xml:space="preserve">From Figure </w:t>
      </w:r>
      <w:r w:rsidR="009720D3" w:rsidRPr="00AD5B34">
        <w:rPr>
          <w:rFonts w:eastAsia="MS Mincho" w:cs="Arial"/>
          <w:szCs w:val="20"/>
          <w:lang w:eastAsia="en-GB"/>
        </w:rPr>
        <w:t>4</w:t>
      </w:r>
      <w:r w:rsidR="00EF2AA0">
        <w:rPr>
          <w:rFonts w:eastAsia="MS Mincho" w:cs="Arial"/>
          <w:szCs w:val="20"/>
          <w:lang w:eastAsia="en-GB"/>
        </w:rPr>
        <w:t>,</w:t>
      </w:r>
      <w:r w:rsidRPr="00AD5B34">
        <w:rPr>
          <w:rFonts w:eastAsia="MS Mincho" w:cs="Arial"/>
          <w:szCs w:val="20"/>
          <w:lang w:eastAsia="en-GB"/>
        </w:rPr>
        <w:t xml:space="preserve"> the following additional assumptions are made for our modelling:</w:t>
      </w:r>
    </w:p>
    <w:p w14:paraId="12D6A102" w14:textId="7E211735" w:rsidR="00253E53" w:rsidRPr="00AD5B34" w:rsidRDefault="00253E53" w:rsidP="001E3F3F">
      <w:pPr>
        <w:pStyle w:val="ListParagraph"/>
        <w:numPr>
          <w:ilvl w:val="0"/>
          <w:numId w:val="16"/>
        </w:numPr>
        <w:tabs>
          <w:tab w:val="left" w:pos="1622"/>
        </w:tabs>
        <w:rPr>
          <w:rFonts w:ascii="Arial" w:eastAsia="MS Mincho" w:hAnsi="Arial" w:cs="Arial"/>
          <w:sz w:val="20"/>
          <w:szCs w:val="20"/>
          <w:lang w:eastAsia="en-GB"/>
        </w:rPr>
      </w:pPr>
      <w:r w:rsidRPr="00AD5B34">
        <w:rPr>
          <w:rFonts w:ascii="Arial" w:eastAsia="MS Mincho" w:hAnsi="Arial" w:cs="Arial"/>
          <w:sz w:val="20"/>
          <w:szCs w:val="20"/>
          <w:lang w:eastAsia="en-GB"/>
        </w:rPr>
        <w:t xml:space="preserve">Paging in Msg 0 can either be for a single device or for a group of devices. </w:t>
      </w:r>
    </w:p>
    <w:p w14:paraId="443C30AD" w14:textId="4AE37399" w:rsidR="001E51C5" w:rsidRPr="00AD5B34" w:rsidRDefault="00AF4BFF" w:rsidP="001E3F3F">
      <w:pPr>
        <w:pStyle w:val="ListParagraph"/>
        <w:numPr>
          <w:ilvl w:val="0"/>
          <w:numId w:val="16"/>
        </w:numPr>
        <w:tabs>
          <w:tab w:val="left" w:pos="1622"/>
        </w:tabs>
        <w:rPr>
          <w:rFonts w:ascii="Arial" w:eastAsia="MS Mincho" w:hAnsi="Arial" w:cs="Arial"/>
          <w:sz w:val="20"/>
          <w:szCs w:val="20"/>
          <w:lang w:val="en-US" w:eastAsia="en-GB"/>
        </w:rPr>
      </w:pPr>
      <w:r w:rsidRPr="7F7124C1">
        <w:rPr>
          <w:rFonts w:ascii="Arial" w:eastAsia="MS Mincho" w:hAnsi="Arial" w:cs="Arial"/>
          <w:sz w:val="20"/>
          <w:szCs w:val="20"/>
          <w:lang w:val="en-US" w:eastAsia="en-GB"/>
        </w:rPr>
        <w:t xml:space="preserve">A group paging in Msg0 results in devices picking one of the time and frequency occasions at random. To simplify the calculations, one time occasion and multiple frequency occasions are assumed for each Msg </w:t>
      </w:r>
      <w:r w:rsidR="00553EB9" w:rsidRPr="7F7124C1">
        <w:rPr>
          <w:rFonts w:ascii="Arial" w:eastAsia="MS Mincho" w:hAnsi="Arial" w:cs="Arial"/>
          <w:sz w:val="20"/>
          <w:szCs w:val="20"/>
          <w:lang w:val="en-US" w:eastAsia="en-GB"/>
        </w:rPr>
        <w:t xml:space="preserve">1 </w:t>
      </w:r>
      <w:proofErr w:type="gramStart"/>
      <w:r w:rsidR="00553EB9" w:rsidRPr="7F7124C1">
        <w:rPr>
          <w:rFonts w:ascii="Arial" w:eastAsia="MS Mincho" w:hAnsi="Arial" w:cs="Arial"/>
          <w:sz w:val="20"/>
          <w:szCs w:val="20"/>
          <w:lang w:val="en-US" w:eastAsia="en-GB"/>
        </w:rPr>
        <w:t>response</w:t>
      </w:r>
      <w:r w:rsidRPr="7F7124C1">
        <w:rPr>
          <w:rFonts w:ascii="Arial" w:eastAsia="MS Mincho" w:hAnsi="Arial" w:cs="Arial"/>
          <w:sz w:val="20"/>
          <w:szCs w:val="20"/>
          <w:lang w:val="en-US" w:eastAsia="en-GB"/>
        </w:rPr>
        <w:t>(</w:t>
      </w:r>
      <w:proofErr w:type="gramEnd"/>
      <w:r w:rsidRPr="7F7124C1">
        <w:rPr>
          <w:rFonts w:ascii="Arial" w:eastAsia="MS Mincho" w:hAnsi="Arial" w:cs="Arial"/>
          <w:sz w:val="20"/>
          <w:szCs w:val="20"/>
          <w:lang w:val="en-US" w:eastAsia="en-GB"/>
        </w:rPr>
        <w:t>as shown in Figure 5).</w:t>
      </w:r>
    </w:p>
    <w:p w14:paraId="542434AA" w14:textId="57744EA4" w:rsidR="001E51C5" w:rsidRPr="00AD5B34" w:rsidRDefault="00AF4BFF" w:rsidP="001E3F3F">
      <w:pPr>
        <w:pStyle w:val="ListParagraph"/>
        <w:numPr>
          <w:ilvl w:val="0"/>
          <w:numId w:val="16"/>
        </w:numPr>
        <w:tabs>
          <w:tab w:val="left" w:pos="1622"/>
        </w:tabs>
        <w:spacing w:line="240" w:lineRule="auto"/>
        <w:contextualSpacing/>
        <w:rPr>
          <w:rFonts w:ascii="Arial" w:eastAsia="MS Mincho" w:hAnsi="Arial" w:cs="Arial"/>
          <w:sz w:val="20"/>
          <w:szCs w:val="20"/>
          <w:lang w:val="en-US" w:eastAsia="en-GB"/>
        </w:rPr>
      </w:pPr>
      <w:r w:rsidRPr="00AD5B34">
        <w:rPr>
          <w:rFonts w:ascii="Arial" w:eastAsia="MS Mincho" w:hAnsi="Arial" w:cs="Arial"/>
          <w:sz w:val="20"/>
          <w:szCs w:val="20"/>
          <w:lang w:val="en-US" w:eastAsia="en-GB"/>
        </w:rPr>
        <w:t>Contention resolution is assumed after Msg 2. This means contention is expected only in Msg 1.</w:t>
      </w:r>
    </w:p>
    <w:p w14:paraId="0C05331B" w14:textId="678AC7B0" w:rsidR="001E51C5" w:rsidRPr="00AD5B34" w:rsidRDefault="001E51C5" w:rsidP="001E3F3F">
      <w:pPr>
        <w:pStyle w:val="ListParagraph"/>
        <w:numPr>
          <w:ilvl w:val="0"/>
          <w:numId w:val="16"/>
        </w:numPr>
        <w:tabs>
          <w:tab w:val="left" w:pos="1622"/>
        </w:tabs>
        <w:spacing w:line="240" w:lineRule="auto"/>
        <w:contextualSpacing/>
        <w:rPr>
          <w:rFonts w:ascii="Arial" w:eastAsia="MS Mincho" w:hAnsi="Arial" w:cs="Arial"/>
          <w:sz w:val="20"/>
          <w:szCs w:val="20"/>
          <w:lang w:val="en-US" w:eastAsia="en-GB"/>
        </w:rPr>
      </w:pPr>
      <w:r w:rsidRPr="00AD5B34">
        <w:rPr>
          <w:rFonts w:ascii="Arial" w:hAnsi="Arial" w:cs="Arial"/>
          <w:sz w:val="20"/>
          <w:szCs w:val="20"/>
        </w:rPr>
        <w:t xml:space="preserve">Considering that there can be multiple </w:t>
      </w:r>
      <w:proofErr w:type="spellStart"/>
      <w:r w:rsidRPr="00AD5B34">
        <w:rPr>
          <w:rFonts w:ascii="Arial" w:hAnsi="Arial" w:cs="Arial"/>
          <w:sz w:val="20"/>
          <w:szCs w:val="20"/>
        </w:rPr>
        <w:t>FDMA’ed</w:t>
      </w:r>
      <w:proofErr w:type="spellEnd"/>
      <w:r w:rsidRPr="00AD5B34">
        <w:rPr>
          <w:rFonts w:ascii="Arial" w:hAnsi="Arial" w:cs="Arial"/>
          <w:sz w:val="20"/>
          <w:szCs w:val="20"/>
        </w:rPr>
        <w:t xml:space="preserve"> transmissions in Msg 1, the Msg2 response in TDMA will have to contain </w:t>
      </w:r>
      <w:r w:rsidR="00622A1D" w:rsidRPr="00AD5B34">
        <w:rPr>
          <w:rFonts w:ascii="Arial" w:hAnsi="Arial" w:cs="Arial"/>
          <w:sz w:val="20"/>
          <w:szCs w:val="20"/>
        </w:rPr>
        <w:t>contig</w:t>
      </w:r>
      <w:r w:rsidR="00096C7D" w:rsidRPr="00AD5B34">
        <w:rPr>
          <w:rFonts w:ascii="Arial" w:hAnsi="Arial" w:cs="Arial"/>
          <w:sz w:val="20"/>
          <w:szCs w:val="20"/>
        </w:rPr>
        <w:t>u</w:t>
      </w:r>
      <w:r w:rsidR="00622A1D" w:rsidRPr="00AD5B34">
        <w:rPr>
          <w:rFonts w:ascii="Arial" w:hAnsi="Arial" w:cs="Arial"/>
          <w:sz w:val="20"/>
          <w:szCs w:val="20"/>
        </w:rPr>
        <w:t>ous</w:t>
      </w:r>
      <w:r w:rsidR="00096C7D" w:rsidRPr="00AD5B34">
        <w:rPr>
          <w:rFonts w:ascii="Arial" w:hAnsi="Arial" w:cs="Arial"/>
          <w:sz w:val="20"/>
          <w:szCs w:val="20"/>
        </w:rPr>
        <w:t xml:space="preserve"> </w:t>
      </w:r>
      <w:r w:rsidR="00303EDA" w:rsidRPr="00AD5B34">
        <w:rPr>
          <w:rFonts w:ascii="Arial" w:hAnsi="Arial" w:cs="Arial"/>
          <w:sz w:val="20"/>
          <w:szCs w:val="20"/>
        </w:rPr>
        <w:t>R</w:t>
      </w:r>
      <w:r w:rsidRPr="00AD5B34">
        <w:rPr>
          <w:rFonts w:ascii="Arial" w:hAnsi="Arial" w:cs="Arial"/>
          <w:sz w:val="20"/>
          <w:szCs w:val="20"/>
        </w:rPr>
        <w:t>2D responses corresponding to each frequency occasion. This means</w:t>
      </w:r>
      <w:r w:rsidRPr="00AD5B34">
        <w:rPr>
          <w:rFonts w:ascii="Arial" w:eastAsia="MS Mincho" w:hAnsi="Arial" w:cs="Arial"/>
          <w:sz w:val="20"/>
          <w:szCs w:val="20"/>
          <w:lang w:val="en-US" w:eastAsia="en-GB"/>
        </w:rPr>
        <w:t xml:space="preserve"> Msg 2 needs to be extended in time based on the number of frequency occasions allocated for Msg 1 and has to be considered for inventory time calculation. This</w:t>
      </w:r>
      <w:r w:rsidR="00FD68F7" w:rsidRPr="00AD5B34">
        <w:rPr>
          <w:rFonts w:ascii="Arial" w:eastAsia="MS Mincho" w:hAnsi="Arial" w:cs="Arial"/>
          <w:sz w:val="20"/>
          <w:szCs w:val="20"/>
          <w:lang w:val="en-US" w:eastAsia="en-GB"/>
        </w:rPr>
        <w:t>, as depicted in Figure 5,</w:t>
      </w:r>
      <w:r w:rsidRPr="00AD5B34">
        <w:rPr>
          <w:rFonts w:ascii="Arial" w:eastAsia="MS Mincho" w:hAnsi="Arial" w:cs="Arial"/>
          <w:sz w:val="20"/>
          <w:szCs w:val="20"/>
          <w:lang w:val="en-US" w:eastAsia="en-GB"/>
        </w:rPr>
        <w:t xml:space="preserve"> is highlighted as the observation below.</w:t>
      </w:r>
    </w:p>
    <w:p w14:paraId="6EF3099D" w14:textId="77777777" w:rsidR="00FD68F7" w:rsidRDefault="00FD68F7" w:rsidP="001E3F3F">
      <w:pPr>
        <w:tabs>
          <w:tab w:val="left" w:pos="1622"/>
        </w:tabs>
        <w:spacing w:line="240" w:lineRule="auto"/>
        <w:contextualSpacing/>
        <w:rPr>
          <w:rFonts w:eastAsia="MS Mincho" w:cs="Arial"/>
          <w:szCs w:val="20"/>
          <w:lang w:eastAsia="en-GB"/>
        </w:rPr>
      </w:pPr>
    </w:p>
    <w:p w14:paraId="3AEFEBAB" w14:textId="6A7041FE" w:rsidR="00FD68F7" w:rsidRDefault="00FD68F7" w:rsidP="001E3F3F">
      <w:pPr>
        <w:tabs>
          <w:tab w:val="left" w:pos="1622"/>
        </w:tabs>
        <w:spacing w:line="240" w:lineRule="auto"/>
        <w:contextualSpacing/>
        <w:jc w:val="center"/>
        <w:rPr>
          <w:rFonts w:eastAsia="MS Mincho" w:cs="Arial"/>
          <w:szCs w:val="20"/>
          <w:lang w:eastAsia="en-GB"/>
        </w:rPr>
      </w:pPr>
      <w:r>
        <w:rPr>
          <w:rFonts w:eastAsia="MS Mincho" w:cs="Arial"/>
          <w:noProof/>
          <w:szCs w:val="20"/>
          <w:lang w:eastAsia="en-GB"/>
        </w:rPr>
        <w:drawing>
          <wp:inline distT="0" distB="0" distL="0" distR="0" wp14:anchorId="6FA0A5C1" wp14:editId="7F2CB2A1">
            <wp:extent cx="2543098" cy="1113155"/>
            <wp:effectExtent l="0" t="0" r="0" b="4445"/>
            <wp:docPr id="2090160553" name="Picture 1" descr="A diagram of a flow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0160553" name="Picture 1" descr="A diagram of a flowchart&#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572439" cy="1125998"/>
                    </a:xfrm>
                    <a:prstGeom prst="rect">
                      <a:avLst/>
                    </a:prstGeom>
                  </pic:spPr>
                </pic:pic>
              </a:graphicData>
            </a:graphic>
          </wp:inline>
        </w:drawing>
      </w:r>
    </w:p>
    <w:p w14:paraId="5077FE83" w14:textId="6E99E97E" w:rsidR="00CD3548" w:rsidRPr="00FD68F7" w:rsidRDefault="00CD3548" w:rsidP="001E3F3F">
      <w:pPr>
        <w:pStyle w:val="Caption"/>
        <w:jc w:val="center"/>
      </w:pPr>
      <w:r>
        <w:t xml:space="preserve">Figure 5: Multiple </w:t>
      </w:r>
      <w:proofErr w:type="spellStart"/>
      <w:r w:rsidR="005246E5">
        <w:t>FDM’ed</w:t>
      </w:r>
      <w:proofErr w:type="spellEnd"/>
      <w:r w:rsidR="005246E5">
        <w:t xml:space="preserve"> Msg1 transmissions can result in a sequence of </w:t>
      </w:r>
      <w:proofErr w:type="spellStart"/>
      <w:r w:rsidR="005246E5">
        <w:t>TDM’ed</w:t>
      </w:r>
      <w:proofErr w:type="spellEnd"/>
      <w:r w:rsidR="005246E5">
        <w:t xml:space="preserve"> Msg2 responses</w:t>
      </w:r>
      <w:r w:rsidR="00AD5B34">
        <w:t>.</w:t>
      </w:r>
      <w:r w:rsidR="003C2541">
        <w:t xml:space="preserve"> One access occasion is shown here.</w:t>
      </w:r>
    </w:p>
    <w:p w14:paraId="3E864204" w14:textId="77777777" w:rsidR="001E51C5" w:rsidRDefault="001E51C5" w:rsidP="001E3F3F">
      <w:pPr>
        <w:pStyle w:val="ListParagraph"/>
        <w:tabs>
          <w:tab w:val="left" w:pos="1622"/>
        </w:tabs>
        <w:rPr>
          <w:rFonts w:ascii="Arial" w:eastAsia="MS Mincho" w:hAnsi="Arial"/>
          <w:lang w:val="en-US" w:eastAsia="en-GB"/>
        </w:rPr>
      </w:pPr>
    </w:p>
    <w:p w14:paraId="3F9F5790" w14:textId="6C391F76" w:rsidR="001E51C5" w:rsidRPr="008E2BB8" w:rsidRDefault="001E51C5" w:rsidP="001E3F3F">
      <w:pPr>
        <w:pStyle w:val="Observation"/>
        <w:ind w:left="1701" w:hanging="1701"/>
        <w:jc w:val="left"/>
      </w:pPr>
      <w:bookmarkStart w:id="6" w:name="_Toc181987666"/>
      <w:r w:rsidRPr="008E2BB8">
        <w:t xml:space="preserve">Considering that there can be multiple </w:t>
      </w:r>
      <w:proofErr w:type="spellStart"/>
      <w:r w:rsidRPr="008E2BB8">
        <w:t>FDMA’ed</w:t>
      </w:r>
      <w:proofErr w:type="spellEnd"/>
      <w:r w:rsidRPr="008E2BB8">
        <w:t xml:space="preserve"> transmissions in Msg 1, the Msg2 response in TDMA will have to contain a sequence of R2D responses corresponding to each frequency occasion. This </w:t>
      </w:r>
      <w:proofErr w:type="gramStart"/>
      <w:r w:rsidRPr="008E2BB8">
        <w:t>has to</w:t>
      </w:r>
      <w:proofErr w:type="gramEnd"/>
      <w:r w:rsidRPr="008E2BB8">
        <w:t xml:space="preserve"> be considered for inventory time calculation</w:t>
      </w:r>
      <w:r w:rsidR="00EC57F3">
        <w:t>.</w:t>
      </w:r>
      <w:bookmarkEnd w:id="6"/>
    </w:p>
    <w:p w14:paraId="5EEF0D6C" w14:textId="77777777" w:rsidR="001E51C5" w:rsidRDefault="001E51C5" w:rsidP="001E3F3F">
      <w:pPr>
        <w:pStyle w:val="ListParagraph"/>
        <w:tabs>
          <w:tab w:val="left" w:pos="1622"/>
        </w:tabs>
        <w:rPr>
          <w:rFonts w:ascii="Arial" w:eastAsia="MS Mincho" w:hAnsi="Arial"/>
          <w:lang w:val="en-US" w:eastAsia="en-GB"/>
        </w:rPr>
      </w:pPr>
    </w:p>
    <w:p w14:paraId="694CDAD3" w14:textId="30154E00" w:rsidR="00CE22B8" w:rsidRPr="00AD5B34" w:rsidRDefault="001E51C5" w:rsidP="001E3F3F">
      <w:pPr>
        <w:pStyle w:val="ListParagraph"/>
        <w:numPr>
          <w:ilvl w:val="0"/>
          <w:numId w:val="16"/>
        </w:numPr>
        <w:tabs>
          <w:tab w:val="left" w:pos="1622"/>
        </w:tabs>
        <w:spacing w:line="240" w:lineRule="auto"/>
        <w:contextualSpacing/>
        <w:rPr>
          <w:rFonts w:ascii="Arial" w:eastAsia="MS Mincho" w:hAnsi="Arial" w:cs="Arial"/>
          <w:sz w:val="20"/>
          <w:szCs w:val="20"/>
          <w:lang w:val="en-US" w:eastAsia="en-GB"/>
        </w:rPr>
      </w:pPr>
      <w:r w:rsidRPr="00AD5B34">
        <w:rPr>
          <w:rFonts w:ascii="Arial" w:eastAsia="MS Mincho" w:hAnsi="Arial" w:cs="Arial"/>
          <w:color w:val="000000" w:themeColor="text1"/>
          <w:sz w:val="20"/>
          <w:szCs w:val="20"/>
          <w:lang w:val="en-US" w:eastAsia="en-GB"/>
        </w:rPr>
        <w:t xml:space="preserve">Considering TDMA+FDMA in D2R, multiple devices accessing the same time occasion can still be considered successful </w:t>
      </w:r>
      <w:proofErr w:type="gramStart"/>
      <w:r w:rsidRPr="00AD5B34">
        <w:rPr>
          <w:rFonts w:ascii="Arial" w:eastAsia="MS Mincho" w:hAnsi="Arial" w:cs="Arial"/>
          <w:color w:val="000000" w:themeColor="text1"/>
          <w:sz w:val="20"/>
          <w:szCs w:val="20"/>
          <w:lang w:val="en-US" w:eastAsia="en-GB"/>
        </w:rPr>
        <w:t>as long as</w:t>
      </w:r>
      <w:proofErr w:type="gramEnd"/>
      <w:r w:rsidRPr="00AD5B34">
        <w:rPr>
          <w:rFonts w:ascii="Arial" w:eastAsia="MS Mincho" w:hAnsi="Arial" w:cs="Arial"/>
          <w:color w:val="000000" w:themeColor="text1"/>
          <w:sz w:val="20"/>
          <w:szCs w:val="20"/>
          <w:lang w:val="en-US" w:eastAsia="en-GB"/>
        </w:rPr>
        <w:t xml:space="preserve"> they do not collide in frequency</w:t>
      </w:r>
      <w:r w:rsidR="00CE22B8" w:rsidRPr="00AD5B34">
        <w:rPr>
          <w:rFonts w:ascii="Arial" w:eastAsia="MS Mincho" w:hAnsi="Arial" w:cs="Arial"/>
          <w:color w:val="000000" w:themeColor="text1"/>
          <w:sz w:val="20"/>
          <w:szCs w:val="20"/>
          <w:lang w:val="en-US" w:eastAsia="en-GB"/>
        </w:rPr>
        <w:t xml:space="preserve">. </w:t>
      </w:r>
    </w:p>
    <w:p w14:paraId="0AA8ED72" w14:textId="7EADA254" w:rsidR="00AE413D" w:rsidRPr="00AD5B34" w:rsidRDefault="001E51C5" w:rsidP="001E3F3F">
      <w:pPr>
        <w:pStyle w:val="ListParagraph"/>
        <w:numPr>
          <w:ilvl w:val="0"/>
          <w:numId w:val="16"/>
        </w:numPr>
        <w:tabs>
          <w:tab w:val="left" w:pos="1622"/>
        </w:tabs>
        <w:spacing w:line="240" w:lineRule="auto"/>
        <w:contextualSpacing/>
        <w:rPr>
          <w:rFonts w:ascii="Arial" w:eastAsia="MS Mincho" w:hAnsi="Arial" w:cs="Arial"/>
          <w:color w:val="000000" w:themeColor="text1"/>
          <w:sz w:val="20"/>
          <w:szCs w:val="20"/>
          <w:lang w:val="en-US" w:eastAsia="en-GB"/>
        </w:rPr>
      </w:pPr>
      <w:r w:rsidRPr="00AD5B34">
        <w:rPr>
          <w:rFonts w:ascii="Arial" w:eastAsia="MS Mincho" w:hAnsi="Arial" w:cs="Arial"/>
          <w:color w:val="000000" w:themeColor="text1"/>
          <w:sz w:val="20"/>
          <w:szCs w:val="20"/>
          <w:lang w:val="en-US" w:eastAsia="en-GB"/>
        </w:rPr>
        <w:t xml:space="preserve">A collision is assumed when more than one A-IoT device accesses the same time and frequency occasion in Msg1. </w:t>
      </w:r>
      <w:r w:rsidR="0056775A" w:rsidRPr="00AD5B34">
        <w:rPr>
          <w:rFonts w:ascii="Arial" w:eastAsia="MS Mincho" w:hAnsi="Arial" w:cs="Arial"/>
          <w:color w:val="000000" w:themeColor="text1"/>
          <w:sz w:val="20"/>
          <w:szCs w:val="20"/>
          <w:lang w:val="en-US" w:eastAsia="en-GB"/>
        </w:rPr>
        <w:t xml:space="preserve">A collision results in the device going to a non-inventoried state. </w:t>
      </w:r>
      <w:r w:rsidR="0007593A" w:rsidRPr="00AD5B34">
        <w:rPr>
          <w:rFonts w:ascii="Arial" w:eastAsia="MS Mincho" w:hAnsi="Arial" w:cs="Arial"/>
          <w:color w:val="000000" w:themeColor="text1"/>
          <w:sz w:val="20"/>
          <w:szCs w:val="20"/>
          <w:lang w:val="en-US" w:eastAsia="en-GB"/>
        </w:rPr>
        <w:t>No re-attempt is assumed in this case.</w:t>
      </w:r>
    </w:p>
    <w:p w14:paraId="7A0D4F00" w14:textId="7C6B10B0" w:rsidR="00253E53" w:rsidRDefault="00253E53" w:rsidP="001E3F3F">
      <w:pPr>
        <w:pStyle w:val="ListParagraph"/>
        <w:numPr>
          <w:ilvl w:val="0"/>
          <w:numId w:val="16"/>
        </w:numPr>
        <w:tabs>
          <w:tab w:val="left" w:pos="1622"/>
        </w:tabs>
        <w:rPr>
          <w:rFonts w:ascii="Arial" w:eastAsia="MS Mincho" w:hAnsi="Arial" w:cs="Arial"/>
          <w:sz w:val="20"/>
          <w:szCs w:val="20"/>
          <w:lang w:val="en-US" w:eastAsia="en-GB"/>
        </w:rPr>
      </w:pPr>
      <w:r w:rsidRPr="2C9E4D12">
        <w:rPr>
          <w:rFonts w:ascii="Arial" w:eastAsia="MS Mincho" w:hAnsi="Arial" w:cs="Arial"/>
          <w:sz w:val="20"/>
          <w:szCs w:val="20"/>
          <w:lang w:val="en-US" w:eastAsia="en-GB"/>
        </w:rPr>
        <w:t>Overall inventory involves</w:t>
      </w:r>
      <w:r w:rsidR="00961465" w:rsidRPr="2C9E4D12">
        <w:rPr>
          <w:rFonts w:ascii="Arial" w:eastAsia="MS Mincho" w:hAnsi="Arial" w:cs="Arial"/>
          <w:sz w:val="20"/>
          <w:szCs w:val="20"/>
          <w:lang w:val="en-US" w:eastAsia="en-GB"/>
        </w:rPr>
        <w:t xml:space="preserve"> </w:t>
      </w:r>
      <w:r w:rsidR="00A051DB" w:rsidRPr="2C9E4D12">
        <w:rPr>
          <w:rFonts w:ascii="Arial" w:eastAsia="MS Mincho" w:hAnsi="Arial" w:cs="Arial"/>
          <w:sz w:val="20"/>
          <w:szCs w:val="20"/>
          <w:lang w:val="en-US" w:eastAsia="en-GB"/>
        </w:rPr>
        <w:t xml:space="preserve">inventorying </w:t>
      </w:r>
      <w:r w:rsidR="00563F6A" w:rsidRPr="2C9E4D12">
        <w:rPr>
          <w:rFonts w:ascii="Arial" w:eastAsia="MS Mincho" w:hAnsi="Arial" w:cs="Arial"/>
          <w:sz w:val="20"/>
          <w:szCs w:val="20"/>
          <w:lang w:val="en-US" w:eastAsia="en-GB"/>
        </w:rPr>
        <w:t>a single/</w:t>
      </w:r>
      <w:r w:rsidR="00ED3EC6" w:rsidRPr="2C9E4D12">
        <w:rPr>
          <w:rFonts w:ascii="Arial" w:eastAsia="MS Mincho" w:hAnsi="Arial" w:cs="Arial"/>
          <w:sz w:val="20"/>
          <w:szCs w:val="20"/>
          <w:lang w:val="en-US" w:eastAsia="en-GB"/>
        </w:rPr>
        <w:t>set</w:t>
      </w:r>
      <w:r w:rsidR="00563F6A" w:rsidRPr="2C9E4D12">
        <w:rPr>
          <w:rFonts w:ascii="Arial" w:eastAsia="MS Mincho" w:hAnsi="Arial" w:cs="Arial"/>
          <w:sz w:val="20"/>
          <w:szCs w:val="20"/>
          <w:lang w:val="en-US" w:eastAsia="en-GB"/>
        </w:rPr>
        <w:t xml:space="preserve"> of devices over </w:t>
      </w:r>
      <w:r w:rsidR="005F7423" w:rsidRPr="2C9E4D12">
        <w:rPr>
          <w:rFonts w:ascii="Arial" w:eastAsia="MS Mincho" w:hAnsi="Arial" w:cs="Arial"/>
          <w:sz w:val="20"/>
          <w:szCs w:val="20"/>
          <w:lang w:val="en-US" w:eastAsia="en-GB"/>
        </w:rPr>
        <w:t>multiple</w:t>
      </w:r>
      <w:r w:rsidR="004D457C" w:rsidRPr="2C9E4D12">
        <w:rPr>
          <w:rFonts w:ascii="Arial" w:eastAsia="MS Mincho" w:hAnsi="Arial" w:cs="Arial"/>
          <w:sz w:val="20"/>
          <w:szCs w:val="20"/>
          <w:lang w:val="en-US" w:eastAsia="en-GB"/>
        </w:rPr>
        <w:t xml:space="preserve"> access</w:t>
      </w:r>
      <w:r w:rsidR="005F7423" w:rsidRPr="2C9E4D12">
        <w:rPr>
          <w:rFonts w:ascii="Arial" w:eastAsia="MS Mincho" w:hAnsi="Arial" w:cs="Arial"/>
          <w:sz w:val="20"/>
          <w:szCs w:val="20"/>
          <w:lang w:val="en-US" w:eastAsia="en-GB"/>
        </w:rPr>
        <w:t xml:space="preserve"> </w:t>
      </w:r>
      <w:r w:rsidR="00B26D46">
        <w:rPr>
          <w:rFonts w:ascii="Arial" w:eastAsia="MS Mincho" w:hAnsi="Arial" w:cs="Arial"/>
          <w:sz w:val="20"/>
          <w:szCs w:val="20"/>
          <w:lang w:val="en-US" w:eastAsia="en-GB"/>
        </w:rPr>
        <w:t>occasions</w:t>
      </w:r>
      <w:r w:rsidR="00563F6A" w:rsidRPr="2C9E4D12">
        <w:rPr>
          <w:rFonts w:ascii="Arial" w:eastAsia="MS Mincho" w:hAnsi="Arial" w:cs="Arial"/>
          <w:sz w:val="20"/>
          <w:szCs w:val="20"/>
          <w:lang w:val="en-US" w:eastAsia="en-GB"/>
        </w:rPr>
        <w:t>, each</w:t>
      </w:r>
      <w:r w:rsidR="00A166BF" w:rsidRPr="2C9E4D12">
        <w:rPr>
          <w:rFonts w:ascii="Arial" w:eastAsia="MS Mincho" w:hAnsi="Arial" w:cs="Arial"/>
          <w:sz w:val="20"/>
          <w:szCs w:val="20"/>
          <w:lang w:val="en-US" w:eastAsia="en-GB"/>
        </w:rPr>
        <w:t xml:space="preserve"> </w:t>
      </w:r>
      <w:r w:rsidR="00B26D46">
        <w:rPr>
          <w:rFonts w:ascii="Arial" w:eastAsia="MS Mincho" w:hAnsi="Arial" w:cs="Arial"/>
          <w:sz w:val="20"/>
          <w:szCs w:val="20"/>
          <w:lang w:val="en-US" w:eastAsia="en-GB"/>
        </w:rPr>
        <w:t>occasion</w:t>
      </w:r>
      <w:r w:rsidR="00A166BF" w:rsidRPr="2C9E4D12">
        <w:rPr>
          <w:rFonts w:ascii="Arial" w:eastAsia="MS Mincho" w:hAnsi="Arial" w:cs="Arial"/>
          <w:sz w:val="20"/>
          <w:szCs w:val="20"/>
          <w:lang w:val="en-US" w:eastAsia="en-GB"/>
        </w:rPr>
        <w:t xml:space="preserve"> triggered by </w:t>
      </w:r>
      <w:r w:rsidR="00170E8E" w:rsidRPr="2C9E4D12">
        <w:rPr>
          <w:rFonts w:ascii="Arial" w:eastAsia="MS Mincho" w:hAnsi="Arial" w:cs="Arial"/>
          <w:sz w:val="20"/>
          <w:szCs w:val="20"/>
          <w:lang w:val="en-US" w:eastAsia="en-GB"/>
        </w:rPr>
        <w:t>Msg 0 and ending up with one of the slots as the outcome</w:t>
      </w:r>
      <w:r w:rsidR="007E4588" w:rsidRPr="2C9E4D12">
        <w:rPr>
          <w:rFonts w:ascii="Arial" w:eastAsia="MS Mincho" w:hAnsi="Arial" w:cs="Arial"/>
          <w:sz w:val="20"/>
          <w:szCs w:val="20"/>
          <w:lang w:val="en-US" w:eastAsia="en-GB"/>
        </w:rPr>
        <w:t xml:space="preserve">. </w:t>
      </w:r>
      <w:r w:rsidR="0045165B">
        <w:rPr>
          <w:rFonts w:ascii="Arial" w:eastAsia="MS Mincho" w:hAnsi="Arial" w:cs="Arial"/>
          <w:sz w:val="20"/>
          <w:szCs w:val="20"/>
          <w:lang w:val="en-US" w:eastAsia="en-GB"/>
        </w:rPr>
        <w:t xml:space="preserve">Consider parallel </w:t>
      </w:r>
      <w:proofErr w:type="spellStart"/>
      <w:r w:rsidR="0045165B">
        <w:rPr>
          <w:rFonts w:ascii="Arial" w:eastAsia="MS Mincho" w:hAnsi="Arial" w:cs="Arial"/>
          <w:sz w:val="20"/>
          <w:szCs w:val="20"/>
          <w:lang w:val="en-US" w:eastAsia="en-GB"/>
        </w:rPr>
        <w:t>FDMA’ed</w:t>
      </w:r>
      <w:proofErr w:type="spellEnd"/>
      <w:r w:rsidR="0045165B">
        <w:rPr>
          <w:rFonts w:ascii="Arial" w:eastAsia="MS Mincho" w:hAnsi="Arial" w:cs="Arial"/>
          <w:sz w:val="20"/>
          <w:szCs w:val="20"/>
          <w:lang w:val="en-US" w:eastAsia="en-GB"/>
        </w:rPr>
        <w:t xml:space="preserve"> transmissions</w:t>
      </w:r>
      <w:r w:rsidR="0076635D">
        <w:rPr>
          <w:rFonts w:ascii="Arial" w:eastAsia="MS Mincho" w:hAnsi="Arial" w:cs="Arial"/>
          <w:sz w:val="20"/>
          <w:szCs w:val="20"/>
          <w:lang w:val="en-US" w:eastAsia="en-GB"/>
        </w:rPr>
        <w:t xml:space="preserve">, the slots </w:t>
      </w:r>
      <w:proofErr w:type="gramStart"/>
      <w:r w:rsidR="00DF6F7C">
        <w:rPr>
          <w:rFonts w:ascii="Arial" w:eastAsia="MS Mincho" w:hAnsi="Arial" w:cs="Arial"/>
          <w:sz w:val="20"/>
          <w:szCs w:val="20"/>
          <w:lang w:val="en-US" w:eastAsia="en-GB"/>
        </w:rPr>
        <w:t>have to</w:t>
      </w:r>
      <w:proofErr w:type="gramEnd"/>
      <w:r w:rsidR="00DF6F7C">
        <w:rPr>
          <w:rFonts w:ascii="Arial" w:eastAsia="MS Mincho" w:hAnsi="Arial" w:cs="Arial"/>
          <w:sz w:val="20"/>
          <w:szCs w:val="20"/>
          <w:lang w:val="en-US" w:eastAsia="en-GB"/>
        </w:rPr>
        <w:t xml:space="preserve"> be grouped into access occasions. </w:t>
      </w:r>
      <w:r w:rsidR="00B26D46">
        <w:rPr>
          <w:rFonts w:ascii="Arial" w:eastAsia="MS Mincho" w:hAnsi="Arial" w:cs="Arial"/>
          <w:sz w:val="20"/>
          <w:szCs w:val="20"/>
          <w:lang w:val="en-US" w:eastAsia="en-GB"/>
        </w:rPr>
        <w:t>An inventory round assumes multiple</w:t>
      </w:r>
      <w:r w:rsidR="00732FA4" w:rsidRPr="2C9E4D12">
        <w:rPr>
          <w:rFonts w:ascii="Arial" w:eastAsia="MS Mincho" w:hAnsi="Arial" w:cs="Arial"/>
          <w:sz w:val="20"/>
          <w:szCs w:val="20"/>
          <w:lang w:val="en-US" w:eastAsia="en-GB"/>
        </w:rPr>
        <w:t xml:space="preserve"> </w:t>
      </w:r>
      <w:r w:rsidR="00B26D46">
        <w:rPr>
          <w:rFonts w:ascii="Arial" w:eastAsia="MS Mincho" w:hAnsi="Arial" w:cs="Arial"/>
          <w:sz w:val="20"/>
          <w:szCs w:val="20"/>
          <w:lang w:val="en-US" w:eastAsia="en-GB"/>
        </w:rPr>
        <w:t>access occasions</w:t>
      </w:r>
      <w:r w:rsidR="00732FA4" w:rsidRPr="2C9E4D12">
        <w:rPr>
          <w:rFonts w:ascii="Arial" w:eastAsia="MS Mincho" w:hAnsi="Arial" w:cs="Arial"/>
          <w:sz w:val="20"/>
          <w:szCs w:val="20"/>
          <w:lang w:val="en-US" w:eastAsia="en-GB"/>
        </w:rPr>
        <w:t xml:space="preserve">, </w:t>
      </w:r>
      <w:r w:rsidR="005A1DA4">
        <w:rPr>
          <w:rFonts w:ascii="Arial" w:eastAsia="MS Mincho" w:hAnsi="Arial" w:cs="Arial"/>
          <w:sz w:val="20"/>
          <w:szCs w:val="20"/>
          <w:lang w:val="en-US" w:eastAsia="en-GB"/>
        </w:rPr>
        <w:t xml:space="preserve">with each access occasion starting with </w:t>
      </w:r>
      <w:proofErr w:type="gramStart"/>
      <w:r w:rsidR="005A1DA4">
        <w:rPr>
          <w:rFonts w:ascii="Arial" w:eastAsia="MS Mincho" w:hAnsi="Arial" w:cs="Arial"/>
          <w:sz w:val="20"/>
          <w:szCs w:val="20"/>
          <w:lang w:val="en-US" w:eastAsia="en-GB"/>
        </w:rPr>
        <w:t>a</w:t>
      </w:r>
      <w:r w:rsidR="00CD3545" w:rsidRPr="2C9E4D12">
        <w:rPr>
          <w:rFonts w:ascii="Arial" w:eastAsia="MS Mincho" w:hAnsi="Arial" w:cs="Arial"/>
          <w:sz w:val="20"/>
          <w:szCs w:val="20"/>
          <w:lang w:val="en-US" w:eastAsia="en-GB"/>
        </w:rPr>
        <w:t xml:space="preserve">  Msg</w:t>
      </w:r>
      <w:proofErr w:type="gramEnd"/>
      <w:r w:rsidR="00CD3545" w:rsidRPr="2C9E4D12">
        <w:rPr>
          <w:rFonts w:ascii="Arial" w:eastAsia="MS Mincho" w:hAnsi="Arial" w:cs="Arial"/>
          <w:sz w:val="20"/>
          <w:szCs w:val="20"/>
          <w:lang w:val="en-US" w:eastAsia="en-GB"/>
        </w:rPr>
        <w:t xml:space="preserve"> 0 paging message and the subsequent Msg 0</w:t>
      </w:r>
      <w:r w:rsidR="00E95075" w:rsidRPr="2C9E4D12">
        <w:rPr>
          <w:rFonts w:ascii="Arial" w:eastAsia="MS Mincho" w:hAnsi="Arial" w:cs="Arial"/>
          <w:sz w:val="20"/>
          <w:szCs w:val="20"/>
          <w:lang w:val="en-US" w:eastAsia="en-GB"/>
        </w:rPr>
        <w:t xml:space="preserve"> represent</w:t>
      </w:r>
      <w:r w:rsidR="005A1DA4">
        <w:rPr>
          <w:rFonts w:ascii="Arial" w:eastAsia="MS Mincho" w:hAnsi="Arial" w:cs="Arial"/>
          <w:sz w:val="20"/>
          <w:szCs w:val="20"/>
          <w:lang w:val="en-US" w:eastAsia="en-GB"/>
        </w:rPr>
        <w:t>ing</w:t>
      </w:r>
      <w:r w:rsidR="00E95075" w:rsidRPr="2C9E4D12">
        <w:rPr>
          <w:rFonts w:ascii="Arial" w:eastAsia="MS Mincho" w:hAnsi="Arial" w:cs="Arial"/>
          <w:sz w:val="20"/>
          <w:szCs w:val="20"/>
          <w:lang w:val="en-US" w:eastAsia="en-GB"/>
        </w:rPr>
        <w:t xml:space="preserve"> </w:t>
      </w:r>
      <w:r w:rsidR="007A4D78" w:rsidRPr="2C9E4D12">
        <w:rPr>
          <w:rFonts w:ascii="Arial" w:eastAsia="MS Mincho" w:hAnsi="Arial" w:cs="Arial"/>
          <w:sz w:val="20"/>
          <w:szCs w:val="20"/>
          <w:lang w:val="en-US" w:eastAsia="en-GB"/>
        </w:rPr>
        <w:t>a synchronization signal (like</w:t>
      </w:r>
      <w:r w:rsidR="00E95075" w:rsidRPr="2C9E4D12">
        <w:rPr>
          <w:rFonts w:ascii="Arial" w:eastAsia="MS Mincho" w:hAnsi="Arial" w:cs="Arial"/>
          <w:sz w:val="20"/>
          <w:szCs w:val="20"/>
          <w:lang w:val="en-US" w:eastAsia="en-GB"/>
        </w:rPr>
        <w:t xml:space="preserve"> </w:t>
      </w:r>
      <w:proofErr w:type="spellStart"/>
      <w:r w:rsidR="0061081C" w:rsidRPr="2C9E4D12">
        <w:rPr>
          <w:rFonts w:ascii="Arial" w:eastAsia="MS Mincho" w:hAnsi="Arial" w:cs="Arial"/>
          <w:sz w:val="20"/>
          <w:szCs w:val="20"/>
          <w:lang w:val="en-US" w:eastAsia="en-GB"/>
        </w:rPr>
        <w:t>QueryRep</w:t>
      </w:r>
      <w:proofErr w:type="spellEnd"/>
      <w:r w:rsidR="007A4D78" w:rsidRPr="2C9E4D12">
        <w:rPr>
          <w:rFonts w:ascii="Arial" w:eastAsia="MS Mincho" w:hAnsi="Arial" w:cs="Arial"/>
          <w:sz w:val="20"/>
          <w:szCs w:val="20"/>
          <w:lang w:val="en-US" w:eastAsia="en-GB"/>
        </w:rPr>
        <w:t xml:space="preserve"> in RFID)</w:t>
      </w:r>
      <w:r w:rsidR="0061081C" w:rsidRPr="2C9E4D12">
        <w:rPr>
          <w:rFonts w:ascii="Arial" w:eastAsia="MS Mincho" w:hAnsi="Arial" w:cs="Arial"/>
          <w:sz w:val="20"/>
          <w:szCs w:val="20"/>
          <w:lang w:val="en-US" w:eastAsia="en-GB"/>
        </w:rPr>
        <w:t>.</w:t>
      </w:r>
    </w:p>
    <w:p w14:paraId="68051B24" w14:textId="3191C6EB" w:rsidR="00C35532" w:rsidRPr="00AD5B34" w:rsidRDefault="00681674" w:rsidP="001E3F3F">
      <w:pPr>
        <w:pStyle w:val="ListParagraph"/>
        <w:numPr>
          <w:ilvl w:val="0"/>
          <w:numId w:val="16"/>
        </w:numPr>
        <w:tabs>
          <w:tab w:val="left" w:pos="1622"/>
        </w:tabs>
        <w:rPr>
          <w:rFonts w:ascii="Arial" w:eastAsia="MS Mincho" w:hAnsi="Arial" w:cs="Arial"/>
          <w:sz w:val="20"/>
          <w:szCs w:val="20"/>
          <w:lang w:eastAsia="en-GB"/>
        </w:rPr>
      </w:pPr>
      <w:r>
        <w:rPr>
          <w:rFonts w:ascii="Arial" w:eastAsia="MS Mincho" w:hAnsi="Arial" w:cs="Arial"/>
          <w:sz w:val="20"/>
          <w:szCs w:val="20"/>
          <w:lang w:eastAsia="en-GB"/>
        </w:rPr>
        <w:t xml:space="preserve">An inventory can happen over one or multiple </w:t>
      </w:r>
      <w:r w:rsidR="005A1DA4">
        <w:rPr>
          <w:rFonts w:ascii="Arial" w:eastAsia="MS Mincho" w:hAnsi="Arial" w:cs="Arial"/>
          <w:sz w:val="20"/>
          <w:szCs w:val="20"/>
          <w:lang w:eastAsia="en-GB"/>
        </w:rPr>
        <w:t>access rounds</w:t>
      </w:r>
      <w:r>
        <w:rPr>
          <w:rFonts w:ascii="Arial" w:eastAsia="MS Mincho" w:hAnsi="Arial" w:cs="Arial"/>
          <w:sz w:val="20"/>
          <w:szCs w:val="20"/>
          <w:lang w:eastAsia="en-GB"/>
        </w:rPr>
        <w:t xml:space="preserve"> as shown in Figure </w:t>
      </w:r>
      <w:r w:rsidR="00907C8E">
        <w:rPr>
          <w:rFonts w:ascii="Arial" w:eastAsia="MS Mincho" w:hAnsi="Arial" w:cs="Arial"/>
          <w:sz w:val="20"/>
          <w:szCs w:val="20"/>
          <w:lang w:eastAsia="en-GB"/>
        </w:rPr>
        <w:t>9</w:t>
      </w:r>
      <w:r>
        <w:rPr>
          <w:rFonts w:ascii="Arial" w:eastAsia="MS Mincho" w:hAnsi="Arial" w:cs="Arial"/>
          <w:sz w:val="20"/>
          <w:szCs w:val="20"/>
          <w:lang w:eastAsia="en-GB"/>
        </w:rPr>
        <w:t xml:space="preserve">. </w:t>
      </w:r>
      <w:r w:rsidR="00E341E5">
        <w:rPr>
          <w:rFonts w:ascii="Arial" w:eastAsia="MS Mincho" w:hAnsi="Arial" w:cs="Arial"/>
          <w:sz w:val="20"/>
          <w:szCs w:val="20"/>
          <w:lang w:eastAsia="en-GB"/>
        </w:rPr>
        <w:t xml:space="preserve">Each </w:t>
      </w:r>
      <w:r w:rsidR="005A1DA4">
        <w:rPr>
          <w:rFonts w:ascii="Arial" w:eastAsia="MS Mincho" w:hAnsi="Arial" w:cs="Arial"/>
          <w:sz w:val="20"/>
          <w:szCs w:val="20"/>
          <w:lang w:eastAsia="en-GB"/>
        </w:rPr>
        <w:t>access round is</w:t>
      </w:r>
      <w:r w:rsidR="00E341E5">
        <w:rPr>
          <w:rFonts w:ascii="Arial" w:eastAsia="MS Mincho" w:hAnsi="Arial" w:cs="Arial"/>
          <w:sz w:val="20"/>
          <w:szCs w:val="20"/>
          <w:lang w:eastAsia="en-GB"/>
        </w:rPr>
        <w:t xml:space="preserve"> defined as starting from a paging message until </w:t>
      </w:r>
      <w:r w:rsidR="00B26396">
        <w:rPr>
          <w:rFonts w:ascii="Arial" w:eastAsia="MS Mincho" w:hAnsi="Arial" w:cs="Arial"/>
          <w:sz w:val="20"/>
          <w:szCs w:val="20"/>
          <w:lang w:eastAsia="en-GB"/>
        </w:rPr>
        <w:t xml:space="preserve">all </w:t>
      </w:r>
      <w:r w:rsidR="00E341E5">
        <w:rPr>
          <w:rFonts w:ascii="Arial" w:eastAsia="MS Mincho" w:hAnsi="Arial" w:cs="Arial"/>
          <w:sz w:val="20"/>
          <w:szCs w:val="20"/>
          <w:lang w:eastAsia="en-GB"/>
        </w:rPr>
        <w:t>a</w:t>
      </w:r>
      <w:r w:rsidR="00B26396">
        <w:rPr>
          <w:rFonts w:ascii="Arial" w:eastAsia="MS Mincho" w:hAnsi="Arial" w:cs="Arial"/>
          <w:sz w:val="20"/>
          <w:szCs w:val="20"/>
          <w:lang w:eastAsia="en-GB"/>
        </w:rPr>
        <w:t>ccess occasions within the access round are completed.</w:t>
      </w:r>
      <w:r w:rsidR="0002500E">
        <w:rPr>
          <w:rFonts w:ascii="Arial" w:eastAsia="MS Mincho" w:hAnsi="Arial" w:cs="Arial"/>
          <w:sz w:val="20"/>
          <w:szCs w:val="20"/>
          <w:lang w:eastAsia="en-GB"/>
        </w:rPr>
        <w:t xml:space="preserve"> Each access round is triggered by an access-round- in this calculation we assume this is a re-paging.</w:t>
      </w:r>
    </w:p>
    <w:p w14:paraId="05E08AAF" w14:textId="51008311" w:rsidR="005A239D" w:rsidRPr="00AD5B34" w:rsidRDefault="00EA464D" w:rsidP="001E3F3F">
      <w:pPr>
        <w:pStyle w:val="ListParagraph"/>
        <w:numPr>
          <w:ilvl w:val="0"/>
          <w:numId w:val="16"/>
        </w:numPr>
        <w:tabs>
          <w:tab w:val="left" w:pos="1622"/>
        </w:tabs>
        <w:spacing w:line="240" w:lineRule="auto"/>
        <w:contextualSpacing/>
        <w:rPr>
          <w:rFonts w:ascii="Arial" w:eastAsia="MS Mincho" w:hAnsi="Arial" w:cs="Arial"/>
          <w:color w:val="000000" w:themeColor="text1"/>
          <w:sz w:val="20"/>
          <w:szCs w:val="20"/>
          <w:lang w:val="en-US" w:eastAsia="en-GB"/>
        </w:rPr>
      </w:pPr>
      <w:r w:rsidRPr="00AD5B34">
        <w:rPr>
          <w:rFonts w:ascii="Arial" w:eastAsia="MS Mincho" w:hAnsi="Arial" w:cs="Arial"/>
          <w:color w:val="000000" w:themeColor="text1"/>
          <w:sz w:val="20"/>
          <w:szCs w:val="20"/>
          <w:lang w:val="en-US" w:eastAsia="en-GB"/>
        </w:rPr>
        <w:t>Calculating the overall</w:t>
      </w:r>
      <w:r w:rsidR="005A239D" w:rsidRPr="00AD5B34">
        <w:rPr>
          <w:rFonts w:ascii="Arial" w:eastAsia="MS Mincho" w:hAnsi="Arial" w:cs="Arial"/>
          <w:color w:val="000000" w:themeColor="text1"/>
          <w:sz w:val="20"/>
          <w:szCs w:val="20"/>
          <w:lang w:val="en-US" w:eastAsia="en-GB"/>
        </w:rPr>
        <w:t xml:space="preserve"> inventory completion with TDMA+FDMA in UL</w:t>
      </w:r>
      <w:r w:rsidRPr="00AD5B34">
        <w:rPr>
          <w:rFonts w:ascii="Arial" w:eastAsia="MS Mincho" w:hAnsi="Arial" w:cs="Arial"/>
          <w:color w:val="000000" w:themeColor="text1"/>
          <w:sz w:val="20"/>
          <w:szCs w:val="20"/>
          <w:lang w:val="en-US" w:eastAsia="en-GB"/>
        </w:rPr>
        <w:t xml:space="preserve"> and TDMA-only in DL</w:t>
      </w:r>
      <w:r w:rsidR="005A239D" w:rsidRPr="00AD5B34">
        <w:rPr>
          <w:rFonts w:ascii="Arial" w:eastAsia="MS Mincho" w:hAnsi="Arial" w:cs="Arial"/>
          <w:color w:val="000000" w:themeColor="text1"/>
          <w:sz w:val="20"/>
          <w:szCs w:val="20"/>
          <w:lang w:val="en-US" w:eastAsia="en-GB"/>
        </w:rPr>
        <w:t xml:space="preserve"> requires</w:t>
      </w:r>
      <w:r w:rsidRPr="00AD5B34">
        <w:rPr>
          <w:rFonts w:ascii="Arial" w:eastAsia="MS Mincho" w:hAnsi="Arial" w:cs="Arial"/>
          <w:color w:val="000000" w:themeColor="text1"/>
          <w:sz w:val="20"/>
          <w:szCs w:val="20"/>
          <w:lang w:val="en-US" w:eastAsia="en-GB"/>
        </w:rPr>
        <w:t xml:space="preserve"> grouping of slots, as explained i</w:t>
      </w:r>
      <w:r w:rsidR="00CC5AB2" w:rsidRPr="00AD5B34">
        <w:rPr>
          <w:rFonts w:ascii="Arial" w:eastAsia="MS Mincho" w:hAnsi="Arial" w:cs="Arial"/>
          <w:color w:val="000000" w:themeColor="text1"/>
          <w:sz w:val="20"/>
          <w:szCs w:val="20"/>
          <w:lang w:val="en-US" w:eastAsia="en-GB"/>
        </w:rPr>
        <w:t>n the Observation 5.</w:t>
      </w:r>
      <w:r w:rsidR="00F75718">
        <w:rPr>
          <w:rFonts w:ascii="Arial" w:eastAsia="MS Mincho" w:hAnsi="Arial" w:cs="Arial"/>
          <w:color w:val="000000" w:themeColor="text1"/>
          <w:sz w:val="20"/>
          <w:szCs w:val="20"/>
          <w:lang w:val="en-US" w:eastAsia="en-GB"/>
        </w:rPr>
        <w:t xml:space="preserve"> A grouped slot is termed as access occasion. </w:t>
      </w:r>
    </w:p>
    <w:p w14:paraId="54F9AE65" w14:textId="77777777" w:rsidR="00FA5010" w:rsidRPr="00AF7EFF" w:rsidRDefault="00FA5010" w:rsidP="001E3F3F">
      <w:pPr>
        <w:pStyle w:val="ListParagraph"/>
        <w:tabs>
          <w:tab w:val="left" w:pos="1622"/>
        </w:tabs>
        <w:spacing w:line="240" w:lineRule="auto"/>
        <w:contextualSpacing/>
        <w:rPr>
          <w:rFonts w:ascii="Arial" w:eastAsia="MS Mincho" w:hAnsi="Arial" w:cs="Arial"/>
          <w:color w:val="000000" w:themeColor="text1"/>
          <w:sz w:val="20"/>
          <w:szCs w:val="20"/>
          <w:lang w:val="en-US" w:eastAsia="en-GB"/>
        </w:rPr>
      </w:pPr>
    </w:p>
    <w:p w14:paraId="28596CA6" w14:textId="77777777" w:rsidR="001E51C5" w:rsidRPr="00AA0C4A" w:rsidRDefault="001E51C5" w:rsidP="001E3F3F">
      <w:pPr>
        <w:pStyle w:val="ListParagraph"/>
        <w:tabs>
          <w:tab w:val="left" w:pos="1622"/>
        </w:tabs>
        <w:ind w:left="1440"/>
        <w:rPr>
          <w:rFonts w:eastAsia="MS Mincho" w:cs="Times New Roman"/>
          <w:szCs w:val="20"/>
          <w:u w:val="single"/>
          <w:lang w:val="en-US" w:eastAsia="en-GB"/>
        </w:rPr>
      </w:pPr>
    </w:p>
    <w:p w14:paraId="09A9D7A7" w14:textId="77777777" w:rsidR="001E51C5" w:rsidRPr="00AD5B34" w:rsidRDefault="001E51C5" w:rsidP="001E3F3F">
      <w:pPr>
        <w:tabs>
          <w:tab w:val="left" w:pos="1622"/>
        </w:tabs>
        <w:rPr>
          <w:rFonts w:eastAsia="MS Mincho"/>
          <w:b/>
          <w:bCs/>
          <w:iCs/>
          <w:color w:val="000000" w:themeColor="text1"/>
          <w:spacing w:val="-6"/>
          <w:kern w:val="20"/>
          <w:szCs w:val="20"/>
          <w:u w:val="single"/>
        </w:rPr>
      </w:pPr>
      <w:r w:rsidRPr="00AD5B34">
        <w:rPr>
          <w:rFonts w:eastAsia="MS Mincho"/>
          <w:b/>
          <w:bCs/>
          <w:iCs/>
          <w:color w:val="000000" w:themeColor="text1"/>
          <w:spacing w:val="-6"/>
          <w:kern w:val="20"/>
          <w:szCs w:val="20"/>
          <w:u w:val="single"/>
        </w:rPr>
        <w:t xml:space="preserve">Mathematical modelling based on the </w:t>
      </w:r>
      <w:proofErr w:type="gramStart"/>
      <w:r w:rsidRPr="00AD5B34">
        <w:rPr>
          <w:rFonts w:eastAsia="MS Mincho"/>
          <w:b/>
          <w:bCs/>
          <w:iCs/>
          <w:color w:val="000000" w:themeColor="text1"/>
          <w:spacing w:val="-6"/>
          <w:kern w:val="20"/>
          <w:szCs w:val="20"/>
          <w:u w:val="single"/>
        </w:rPr>
        <w:t>assumptions</w:t>
      </w:r>
      <w:proofErr w:type="gramEnd"/>
    </w:p>
    <w:p w14:paraId="53C2CFBF" w14:textId="64DDAD80" w:rsidR="001E51C5" w:rsidRPr="00AD5B34" w:rsidRDefault="001E51C5" w:rsidP="001E3F3F">
      <w:pPr>
        <w:tabs>
          <w:tab w:val="left" w:pos="1622"/>
        </w:tabs>
        <w:spacing w:line="240" w:lineRule="auto"/>
        <w:rPr>
          <w:rFonts w:eastAsia="MS Mincho" w:cs="Arial"/>
          <w:iCs/>
          <w:color w:val="000000" w:themeColor="text1"/>
          <w:spacing w:val="-6"/>
          <w:kern w:val="20"/>
          <w:szCs w:val="20"/>
        </w:rPr>
      </w:pPr>
      <w:r w:rsidRPr="00AD5B34">
        <w:rPr>
          <w:rFonts w:eastAsia="MS Mincho" w:cs="Arial"/>
          <w:iCs/>
          <w:color w:val="000000" w:themeColor="text1"/>
          <w:spacing w:val="-6"/>
          <w:kern w:val="20"/>
          <w:szCs w:val="20"/>
        </w:rPr>
        <w:t xml:space="preserve">Assume there are N devices. </w:t>
      </w:r>
      <w:r w:rsidRPr="00AD5B34">
        <w:rPr>
          <w:rFonts w:eastAsia="MS Mincho" w:cs="Arial"/>
          <w:szCs w:val="20"/>
          <w:lang w:eastAsia="en-GB"/>
        </w:rPr>
        <w:t xml:space="preserve">Assume that there are </w:t>
      </w:r>
      <w:r w:rsidRPr="00AD5B34">
        <w:rPr>
          <w:rFonts w:eastAsia="MS Mincho" w:cs="Arial"/>
          <w:i/>
          <w:iCs/>
          <w:szCs w:val="20"/>
          <w:lang w:eastAsia="en-GB"/>
        </w:rPr>
        <w:t>Lt</w:t>
      </w:r>
      <w:r w:rsidRPr="00AD5B34">
        <w:rPr>
          <w:rFonts w:eastAsia="MS Mincho" w:cs="Arial"/>
          <w:szCs w:val="20"/>
          <w:lang w:eastAsia="en-GB"/>
        </w:rPr>
        <w:t xml:space="preserve"> time occasions and </w:t>
      </w:r>
      <w:proofErr w:type="spellStart"/>
      <w:r w:rsidRPr="00AD5B34">
        <w:rPr>
          <w:rFonts w:eastAsia="MS Mincho" w:cs="Arial"/>
          <w:i/>
          <w:iCs/>
          <w:szCs w:val="20"/>
          <w:lang w:eastAsia="en-GB"/>
        </w:rPr>
        <w:t>Lf</w:t>
      </w:r>
      <w:proofErr w:type="spellEnd"/>
      <w:r w:rsidRPr="00AD5B34">
        <w:rPr>
          <w:rFonts w:eastAsia="MS Mincho" w:cs="Arial"/>
          <w:i/>
          <w:iCs/>
          <w:szCs w:val="20"/>
          <w:lang w:eastAsia="en-GB"/>
        </w:rPr>
        <w:t xml:space="preserve"> </w:t>
      </w:r>
      <w:r w:rsidRPr="00AD5B34">
        <w:rPr>
          <w:rFonts w:eastAsia="MS Mincho" w:cs="Arial"/>
          <w:szCs w:val="20"/>
          <w:lang w:eastAsia="en-GB"/>
        </w:rPr>
        <w:t>frequency occasions for the device to choose from. In such a case the probability for each slot type is given below.</w:t>
      </w:r>
    </w:p>
    <w:p w14:paraId="73A8C76C" w14:textId="50E6A6CD" w:rsidR="001E51C5" w:rsidRPr="00AD5B34" w:rsidRDefault="00522C25" w:rsidP="001E3F3F">
      <w:pPr>
        <w:tabs>
          <w:tab w:val="left" w:pos="1622"/>
        </w:tabs>
        <w:rPr>
          <w:rFonts w:eastAsia="MS Mincho" w:cs="Arial"/>
          <w:szCs w:val="20"/>
          <w:lang w:eastAsia="en-GB"/>
        </w:rPr>
      </w:pPr>
      <m:oMath>
        <m:sSub>
          <m:sSubPr>
            <m:ctrlPr>
              <w:rPr>
                <w:rFonts w:ascii="Cambria Math" w:eastAsia="MS Mincho" w:hAnsi="Cambria Math" w:cs="Arial"/>
                <w:i/>
                <w:iCs/>
                <w:szCs w:val="20"/>
                <w:lang w:eastAsia="en-GB"/>
              </w:rPr>
            </m:ctrlPr>
          </m:sSubPr>
          <m:e>
            <m:r>
              <w:rPr>
                <w:rFonts w:ascii="Cambria Math" w:eastAsia="MS Mincho" w:hAnsi="Cambria Math" w:cs="Arial"/>
                <w:szCs w:val="20"/>
                <w:lang w:eastAsia="en-GB"/>
              </w:rPr>
              <m:t>P</m:t>
            </m:r>
          </m:e>
          <m:sub>
            <m:r>
              <w:rPr>
                <w:rFonts w:ascii="Cambria Math" w:eastAsia="MS Mincho" w:hAnsi="Cambria Math" w:cs="Arial"/>
                <w:szCs w:val="20"/>
                <w:lang w:eastAsia="en-GB"/>
              </w:rPr>
              <m:t>e,TDMA+FDMA</m:t>
            </m:r>
          </m:sub>
        </m:sSub>
        <m:r>
          <w:rPr>
            <w:rFonts w:ascii="Cambria Math" w:eastAsia="MS Mincho" w:hAnsi="Cambria Math" w:cs="Arial"/>
            <w:szCs w:val="20"/>
            <w:lang w:eastAsia="en-GB"/>
          </w:rPr>
          <m:t>=</m:t>
        </m:r>
        <m:sSup>
          <m:sSupPr>
            <m:ctrlPr>
              <w:rPr>
                <w:rFonts w:ascii="Cambria Math" w:eastAsia="MS Mincho" w:hAnsi="Cambria Math" w:cs="Arial"/>
                <w:i/>
                <w:iCs/>
                <w:szCs w:val="20"/>
                <w:lang w:eastAsia="en-GB"/>
              </w:rPr>
            </m:ctrlPr>
          </m:sSupPr>
          <m:e>
            <m:d>
              <m:dPr>
                <m:ctrlPr>
                  <w:rPr>
                    <w:rFonts w:ascii="Cambria Math" w:eastAsia="MS Mincho" w:hAnsi="Cambria Math" w:cs="Arial"/>
                    <w:i/>
                    <w:iCs/>
                    <w:szCs w:val="20"/>
                    <w:lang w:eastAsia="en-GB"/>
                  </w:rPr>
                </m:ctrlPr>
              </m:dPr>
              <m:e>
                <m:r>
                  <w:rPr>
                    <w:rFonts w:ascii="Cambria Math" w:eastAsia="MS Mincho" w:hAnsi="Cambria Math" w:cs="Arial"/>
                    <w:szCs w:val="20"/>
                    <w:lang w:eastAsia="en-GB"/>
                  </w:rPr>
                  <m:t>1-</m:t>
                </m:r>
                <m:f>
                  <m:fPr>
                    <m:ctrlPr>
                      <w:rPr>
                        <w:rFonts w:ascii="Cambria Math" w:eastAsia="MS Mincho" w:hAnsi="Cambria Math" w:cs="Arial"/>
                        <w:i/>
                        <w:iCs/>
                        <w:szCs w:val="20"/>
                        <w:lang w:eastAsia="en-GB"/>
                      </w:rPr>
                    </m:ctrlPr>
                  </m:fPr>
                  <m:num>
                    <m:r>
                      <w:rPr>
                        <w:rFonts w:ascii="Cambria Math" w:eastAsia="MS Mincho" w:hAnsi="Cambria Math" w:cs="Arial"/>
                        <w:szCs w:val="20"/>
                        <w:lang w:eastAsia="en-GB"/>
                      </w:rPr>
                      <m:t>1</m:t>
                    </m:r>
                  </m:num>
                  <m:den>
                    <m:r>
                      <w:rPr>
                        <w:rFonts w:ascii="Cambria Math" w:eastAsia="MS Mincho" w:hAnsi="Cambria Math" w:cs="Arial"/>
                        <w:szCs w:val="20"/>
                        <w:lang w:eastAsia="en-GB"/>
                      </w:rPr>
                      <m:t>Lt*Lf</m:t>
                    </m:r>
                  </m:den>
                </m:f>
              </m:e>
            </m:d>
          </m:e>
          <m:sup>
            <m:r>
              <w:rPr>
                <w:rFonts w:ascii="Cambria Math" w:eastAsia="MS Mincho" w:hAnsi="Cambria Math" w:cs="Arial"/>
                <w:szCs w:val="20"/>
                <w:lang w:eastAsia="en-GB"/>
              </w:rPr>
              <m:t>N</m:t>
            </m:r>
          </m:sup>
        </m:sSup>
      </m:oMath>
      <w:r w:rsidR="001E51C5" w:rsidRPr="00AD5B34">
        <w:rPr>
          <w:rFonts w:eastAsia="MS Mincho" w:cs="Arial"/>
          <w:iCs/>
          <w:szCs w:val="20"/>
          <w:lang w:eastAsia="en-GB"/>
        </w:rPr>
        <w:t xml:space="preserve"> : Probability of empty slot</w:t>
      </w:r>
    </w:p>
    <w:p w14:paraId="2CF76FCC" w14:textId="77777777" w:rsidR="001E51C5" w:rsidRPr="00AD5B34" w:rsidRDefault="00522C25" w:rsidP="001E3F3F">
      <w:pPr>
        <w:tabs>
          <w:tab w:val="left" w:pos="1622"/>
        </w:tabs>
        <w:rPr>
          <w:rFonts w:eastAsia="MS Mincho" w:cs="Arial"/>
          <w:iCs/>
          <w:szCs w:val="20"/>
          <w:lang w:eastAsia="en-GB"/>
        </w:rPr>
      </w:pPr>
      <m:oMath>
        <m:sSub>
          <m:sSubPr>
            <m:ctrlPr>
              <w:rPr>
                <w:rFonts w:ascii="Cambria Math" w:eastAsia="MS Mincho" w:hAnsi="Cambria Math" w:cs="Arial"/>
                <w:i/>
                <w:iCs/>
                <w:szCs w:val="20"/>
                <w:lang w:eastAsia="en-GB"/>
              </w:rPr>
            </m:ctrlPr>
          </m:sSubPr>
          <m:e>
            <m:r>
              <w:rPr>
                <w:rFonts w:ascii="Cambria Math" w:eastAsia="MS Mincho" w:hAnsi="Cambria Math" w:cs="Arial"/>
                <w:szCs w:val="20"/>
                <w:lang w:eastAsia="en-GB"/>
              </w:rPr>
              <m:t>P</m:t>
            </m:r>
          </m:e>
          <m:sub>
            <m:r>
              <w:rPr>
                <w:rFonts w:ascii="Cambria Math" w:eastAsia="MS Mincho" w:hAnsi="Cambria Math" w:cs="Arial"/>
                <w:szCs w:val="20"/>
                <w:lang w:eastAsia="en-GB"/>
              </w:rPr>
              <m:t>s,TDMA+FDMA</m:t>
            </m:r>
          </m:sub>
        </m:sSub>
        <m:r>
          <w:rPr>
            <w:rFonts w:ascii="Cambria Math" w:eastAsia="MS Mincho" w:hAnsi="Cambria Math" w:cs="Arial"/>
            <w:szCs w:val="20"/>
            <w:lang w:eastAsia="en-GB"/>
          </w:rPr>
          <m:t>=</m:t>
        </m:r>
        <m:f>
          <m:fPr>
            <m:ctrlPr>
              <w:rPr>
                <w:rFonts w:ascii="Cambria Math" w:eastAsia="MS Mincho" w:hAnsi="Cambria Math" w:cs="Arial"/>
                <w:i/>
                <w:iCs/>
                <w:szCs w:val="20"/>
                <w:lang w:eastAsia="en-GB"/>
              </w:rPr>
            </m:ctrlPr>
          </m:fPr>
          <m:num>
            <m:r>
              <w:rPr>
                <w:rFonts w:ascii="Cambria Math" w:eastAsia="MS Mincho" w:hAnsi="Cambria Math" w:cs="Arial"/>
                <w:szCs w:val="20"/>
                <w:lang w:eastAsia="en-GB"/>
              </w:rPr>
              <m:t>N</m:t>
            </m:r>
          </m:num>
          <m:den>
            <m:r>
              <w:rPr>
                <w:rFonts w:ascii="Cambria Math" w:eastAsia="MS Mincho" w:hAnsi="Cambria Math" w:cs="Arial"/>
                <w:szCs w:val="20"/>
                <w:lang w:eastAsia="en-GB"/>
              </w:rPr>
              <m:t>Lt*Lf</m:t>
            </m:r>
          </m:den>
        </m:f>
      </m:oMath>
      <w:r w:rsidR="001E51C5" w:rsidRPr="00AD5B34">
        <w:rPr>
          <w:rFonts w:eastAsia="MS Mincho" w:cs="Arial"/>
          <w:szCs w:val="20"/>
          <w:lang w:eastAsia="en-GB"/>
        </w:rPr>
        <w:t xml:space="preserve"> </w:t>
      </w:r>
      <m:oMath>
        <m:sSup>
          <m:sSupPr>
            <m:ctrlPr>
              <w:rPr>
                <w:rFonts w:ascii="Cambria Math" w:eastAsia="MS Mincho" w:hAnsi="Cambria Math" w:cs="Arial"/>
                <w:i/>
                <w:iCs/>
                <w:szCs w:val="20"/>
                <w:lang w:eastAsia="en-GB"/>
              </w:rPr>
            </m:ctrlPr>
          </m:sSupPr>
          <m:e>
            <m:d>
              <m:dPr>
                <m:ctrlPr>
                  <w:rPr>
                    <w:rFonts w:ascii="Cambria Math" w:eastAsia="MS Mincho" w:hAnsi="Cambria Math" w:cs="Arial"/>
                    <w:i/>
                    <w:iCs/>
                    <w:szCs w:val="20"/>
                    <w:lang w:eastAsia="en-GB"/>
                  </w:rPr>
                </m:ctrlPr>
              </m:dPr>
              <m:e>
                <m:r>
                  <w:rPr>
                    <w:rFonts w:ascii="Cambria Math" w:eastAsia="MS Mincho" w:hAnsi="Cambria Math" w:cs="Arial"/>
                    <w:szCs w:val="20"/>
                    <w:lang w:eastAsia="en-GB"/>
                  </w:rPr>
                  <m:t>1-</m:t>
                </m:r>
                <m:f>
                  <m:fPr>
                    <m:ctrlPr>
                      <w:rPr>
                        <w:rFonts w:ascii="Cambria Math" w:eastAsia="MS Mincho" w:hAnsi="Cambria Math" w:cs="Arial"/>
                        <w:i/>
                        <w:iCs/>
                        <w:szCs w:val="20"/>
                        <w:lang w:eastAsia="en-GB"/>
                      </w:rPr>
                    </m:ctrlPr>
                  </m:fPr>
                  <m:num>
                    <m:r>
                      <w:rPr>
                        <w:rFonts w:ascii="Cambria Math" w:eastAsia="MS Mincho" w:hAnsi="Cambria Math" w:cs="Arial"/>
                        <w:szCs w:val="20"/>
                        <w:lang w:eastAsia="en-GB"/>
                      </w:rPr>
                      <m:t>1</m:t>
                    </m:r>
                  </m:num>
                  <m:den>
                    <m:r>
                      <w:rPr>
                        <w:rFonts w:ascii="Cambria Math" w:eastAsia="MS Mincho" w:hAnsi="Cambria Math" w:cs="Arial"/>
                        <w:szCs w:val="20"/>
                        <w:lang w:eastAsia="en-GB"/>
                      </w:rPr>
                      <m:t>Lt*Lf</m:t>
                    </m:r>
                  </m:den>
                </m:f>
              </m:e>
            </m:d>
          </m:e>
          <m:sup>
            <m:r>
              <w:rPr>
                <w:rFonts w:ascii="Cambria Math" w:eastAsia="MS Mincho" w:hAnsi="Cambria Math" w:cs="Arial"/>
                <w:szCs w:val="20"/>
                <w:lang w:eastAsia="en-GB"/>
              </w:rPr>
              <m:t>N-1</m:t>
            </m:r>
          </m:sup>
        </m:sSup>
      </m:oMath>
      <w:r w:rsidR="001E51C5" w:rsidRPr="00AD5B34">
        <w:rPr>
          <w:rFonts w:eastAsia="MS Mincho" w:cs="Arial"/>
          <w:iCs/>
          <w:szCs w:val="20"/>
          <w:lang w:eastAsia="en-GB"/>
        </w:rPr>
        <w:t>: Probability of success slot</w:t>
      </w:r>
    </w:p>
    <w:p w14:paraId="380C8235" w14:textId="01028D01" w:rsidR="001E51C5" w:rsidRPr="00AD5B34" w:rsidRDefault="00522C25" w:rsidP="001E3F3F">
      <w:pPr>
        <w:tabs>
          <w:tab w:val="left" w:pos="1622"/>
        </w:tabs>
        <w:rPr>
          <w:rFonts w:eastAsia="MS Mincho" w:cs="Arial"/>
          <w:szCs w:val="20"/>
          <w:lang w:eastAsia="en-GB"/>
        </w:rPr>
      </w:pPr>
      <m:oMath>
        <m:sSub>
          <m:sSubPr>
            <m:ctrlPr>
              <w:rPr>
                <w:rFonts w:ascii="Cambria Math" w:eastAsia="MS Mincho" w:hAnsi="Cambria Math" w:cs="Arial"/>
                <w:i/>
                <w:iCs/>
                <w:szCs w:val="20"/>
                <w:lang w:eastAsia="en-GB"/>
              </w:rPr>
            </m:ctrlPr>
          </m:sSubPr>
          <m:e>
            <m:r>
              <w:rPr>
                <w:rFonts w:ascii="Cambria Math" w:eastAsia="MS Mincho" w:hAnsi="Cambria Math" w:cs="Arial"/>
                <w:szCs w:val="20"/>
                <w:lang w:eastAsia="en-GB"/>
              </w:rPr>
              <m:t>P</m:t>
            </m:r>
          </m:e>
          <m:sub>
            <m:r>
              <w:rPr>
                <w:rFonts w:ascii="Cambria Math" w:eastAsia="MS Mincho" w:hAnsi="Cambria Math" w:cs="Arial"/>
                <w:szCs w:val="20"/>
                <w:lang w:eastAsia="en-GB"/>
              </w:rPr>
              <m:t>c,TDMA+FDMA</m:t>
            </m:r>
          </m:sub>
        </m:sSub>
        <m:r>
          <w:rPr>
            <w:rFonts w:ascii="Cambria Math" w:eastAsia="MS Mincho" w:hAnsi="Cambria Math" w:cs="Arial"/>
            <w:szCs w:val="20"/>
            <w:lang w:eastAsia="en-GB"/>
          </w:rPr>
          <m:t>=</m:t>
        </m:r>
        <m:d>
          <m:dPr>
            <m:ctrlPr>
              <w:rPr>
                <w:rFonts w:ascii="Cambria Math" w:eastAsia="MS Mincho" w:hAnsi="Cambria Math" w:cs="Arial"/>
                <w:i/>
                <w:szCs w:val="20"/>
                <w:lang w:eastAsia="en-GB"/>
              </w:rPr>
            </m:ctrlPr>
          </m:dPr>
          <m:e>
            <m:r>
              <w:rPr>
                <w:rFonts w:ascii="Cambria Math" w:eastAsia="MS Mincho" w:hAnsi="Cambria Math" w:cs="Arial"/>
                <w:szCs w:val="20"/>
                <w:lang w:eastAsia="en-GB"/>
              </w:rPr>
              <m:t>1-</m:t>
            </m:r>
            <m:sSub>
              <m:sSubPr>
                <m:ctrlPr>
                  <w:rPr>
                    <w:rFonts w:ascii="Cambria Math" w:eastAsia="MS Mincho" w:hAnsi="Cambria Math" w:cs="Arial"/>
                    <w:i/>
                    <w:iCs/>
                    <w:szCs w:val="20"/>
                    <w:lang w:eastAsia="en-GB"/>
                  </w:rPr>
                </m:ctrlPr>
              </m:sSubPr>
              <m:e>
                <m:r>
                  <w:rPr>
                    <w:rFonts w:ascii="Cambria Math" w:eastAsia="MS Mincho" w:hAnsi="Cambria Math" w:cs="Arial"/>
                    <w:szCs w:val="20"/>
                    <w:lang w:eastAsia="en-GB"/>
                  </w:rPr>
                  <m:t>P</m:t>
                </m:r>
              </m:e>
              <m:sub>
                <m:r>
                  <w:rPr>
                    <w:rFonts w:ascii="Cambria Math" w:eastAsia="MS Mincho" w:hAnsi="Cambria Math" w:cs="Arial"/>
                    <w:szCs w:val="20"/>
                    <w:lang w:eastAsia="en-GB"/>
                  </w:rPr>
                  <m:t>e</m:t>
                </m:r>
              </m:sub>
            </m:sSub>
            <m:r>
              <w:rPr>
                <w:rFonts w:ascii="Cambria Math" w:eastAsia="MS Mincho" w:hAnsi="Cambria Math" w:cs="Arial"/>
                <w:szCs w:val="20"/>
                <w:lang w:eastAsia="en-GB"/>
              </w:rPr>
              <m:t>-</m:t>
            </m:r>
            <m:sSub>
              <m:sSubPr>
                <m:ctrlPr>
                  <w:rPr>
                    <w:rFonts w:ascii="Cambria Math" w:eastAsia="MS Mincho" w:hAnsi="Cambria Math" w:cs="Arial"/>
                    <w:i/>
                    <w:iCs/>
                    <w:szCs w:val="20"/>
                    <w:lang w:eastAsia="en-GB"/>
                  </w:rPr>
                </m:ctrlPr>
              </m:sSubPr>
              <m:e>
                <m:r>
                  <w:rPr>
                    <w:rFonts w:ascii="Cambria Math" w:eastAsia="MS Mincho" w:hAnsi="Cambria Math" w:cs="Arial"/>
                    <w:szCs w:val="20"/>
                    <w:lang w:eastAsia="en-GB"/>
                  </w:rPr>
                  <m:t>P</m:t>
                </m:r>
              </m:e>
              <m:sub>
                <m:r>
                  <w:rPr>
                    <w:rFonts w:ascii="Cambria Math" w:eastAsia="MS Mincho" w:hAnsi="Cambria Math" w:cs="Arial"/>
                    <w:szCs w:val="20"/>
                    <w:lang w:eastAsia="en-GB"/>
                  </w:rPr>
                  <m:t>s</m:t>
                </m:r>
              </m:sub>
            </m:sSub>
          </m:e>
        </m:d>
      </m:oMath>
      <w:r w:rsidR="001E51C5" w:rsidRPr="00AD5B34">
        <w:rPr>
          <w:rFonts w:eastAsia="MS Mincho" w:cs="Arial"/>
          <w:szCs w:val="20"/>
          <w:lang w:eastAsia="en-GB"/>
        </w:rPr>
        <w:t xml:space="preserve"> : Probability of collision slot</w:t>
      </w:r>
    </w:p>
    <w:p w14:paraId="44B72DF1" w14:textId="301C737B" w:rsidR="001E51C5" w:rsidRPr="00AD5B34" w:rsidRDefault="002C0BE9" w:rsidP="001E3F3F">
      <w:pPr>
        <w:tabs>
          <w:tab w:val="left" w:pos="1622"/>
        </w:tabs>
        <w:rPr>
          <w:rFonts w:eastAsia="MS Mincho" w:cs="Arial"/>
          <w:szCs w:val="20"/>
          <w:lang w:eastAsia="en-GB"/>
        </w:rPr>
      </w:pPr>
      <w:r>
        <w:rPr>
          <w:rFonts w:eastAsia="MS Mincho" w:cs="Arial"/>
          <w:szCs w:val="20"/>
          <w:lang w:eastAsia="en-GB"/>
        </w:rPr>
        <w:t>The e</w:t>
      </w:r>
      <w:r w:rsidR="001E51C5" w:rsidRPr="00AD5B34">
        <w:rPr>
          <w:rFonts w:eastAsia="MS Mincho" w:cs="Arial"/>
          <w:szCs w:val="20"/>
          <w:lang w:eastAsia="en-GB"/>
        </w:rPr>
        <w:t>xpected number of slots of each type can be calculated as follows</w:t>
      </w:r>
      <w:r w:rsidR="00145BE9">
        <w:rPr>
          <w:rFonts w:eastAsia="MS Mincho" w:cs="Arial"/>
          <w:szCs w:val="20"/>
          <w:lang w:eastAsia="en-GB"/>
        </w:rPr>
        <w:t>:</w:t>
      </w:r>
    </w:p>
    <w:p w14:paraId="426A4959" w14:textId="41ECD172" w:rsidR="001E51C5" w:rsidRPr="00AF7EFF" w:rsidRDefault="00522C25" w:rsidP="001E3F3F">
      <w:pPr>
        <w:tabs>
          <w:tab w:val="left" w:pos="1622"/>
        </w:tabs>
        <w:rPr>
          <w:rFonts w:eastAsia="MS Mincho" w:cs="Times New Roman"/>
          <w:szCs w:val="24"/>
          <w:lang w:eastAsia="en-GB"/>
        </w:rPr>
      </w:pPr>
      <m:oMath>
        <m:sSub>
          <m:sSubPr>
            <m:ctrlPr>
              <w:rPr>
                <w:rFonts w:ascii="Cambria Math" w:eastAsia="MS Mincho" w:hAnsi="Cambria Math" w:cs="Times New Roman"/>
                <w:i/>
                <w:iCs/>
                <w:szCs w:val="24"/>
                <w:lang w:eastAsia="en-GB"/>
              </w:rPr>
            </m:ctrlPr>
          </m:sSubPr>
          <m:e>
            <m:r>
              <w:rPr>
                <w:rFonts w:ascii="Cambria Math" w:eastAsia="MS Mincho" w:hAnsi="Cambria Math" w:cs="Times New Roman"/>
                <w:szCs w:val="24"/>
                <w:lang w:eastAsia="en-GB"/>
              </w:rPr>
              <m:t>N</m:t>
            </m:r>
          </m:e>
          <m:sub>
            <m:r>
              <w:rPr>
                <w:rFonts w:ascii="Cambria Math" w:eastAsia="MS Mincho" w:hAnsi="Cambria Math" w:cs="Times New Roman"/>
                <w:szCs w:val="24"/>
                <w:lang w:eastAsia="en-GB"/>
              </w:rPr>
              <m:t>e,TDMA+FDMA</m:t>
            </m:r>
          </m:sub>
        </m:sSub>
        <m:r>
          <w:rPr>
            <w:rFonts w:ascii="Cambria Math" w:eastAsia="MS Mincho" w:hAnsi="Cambria Math" w:cs="Times New Roman"/>
            <w:szCs w:val="24"/>
            <w:lang w:eastAsia="en-GB"/>
          </w:rPr>
          <m:t>=Lt*Lf*</m:t>
        </m:r>
        <m:sSub>
          <m:sSubPr>
            <m:ctrlPr>
              <w:rPr>
                <w:rFonts w:ascii="Cambria Math" w:eastAsia="MS Mincho" w:hAnsi="Cambria Math" w:cs="Times New Roman"/>
                <w:i/>
                <w:iCs/>
                <w:szCs w:val="24"/>
                <w:lang w:eastAsia="en-GB"/>
              </w:rPr>
            </m:ctrlPr>
          </m:sSubPr>
          <m:e>
            <m:r>
              <w:rPr>
                <w:rFonts w:ascii="Cambria Math" w:eastAsia="MS Mincho" w:hAnsi="Cambria Math" w:cs="Times New Roman"/>
                <w:szCs w:val="24"/>
                <w:lang w:eastAsia="en-GB"/>
              </w:rPr>
              <m:t>P</m:t>
            </m:r>
          </m:e>
          <m:sub>
            <m:r>
              <w:rPr>
                <w:rFonts w:ascii="Cambria Math" w:eastAsia="MS Mincho" w:hAnsi="Cambria Math" w:cs="Times New Roman"/>
                <w:szCs w:val="24"/>
                <w:lang w:eastAsia="en-GB"/>
              </w:rPr>
              <m:t>e,TDMA+FDMA</m:t>
            </m:r>
          </m:sub>
        </m:sSub>
      </m:oMath>
      <w:r w:rsidR="001E51C5" w:rsidRPr="00AF7EFF">
        <w:rPr>
          <w:rFonts w:eastAsia="MS Mincho" w:cs="Times New Roman"/>
          <w:iCs/>
          <w:szCs w:val="24"/>
          <w:lang w:eastAsia="en-GB"/>
        </w:rPr>
        <w:t xml:space="preserve"> : Number of empty slots</w:t>
      </w:r>
    </w:p>
    <w:p w14:paraId="028CAA29" w14:textId="11224773" w:rsidR="001E51C5" w:rsidRPr="00AF7EFF" w:rsidRDefault="00522C25" w:rsidP="001E3F3F">
      <w:pPr>
        <w:tabs>
          <w:tab w:val="left" w:pos="1622"/>
        </w:tabs>
        <w:rPr>
          <w:rFonts w:eastAsia="MS Mincho" w:cs="Times New Roman"/>
          <w:iCs/>
          <w:szCs w:val="24"/>
          <w:lang w:eastAsia="en-GB"/>
        </w:rPr>
      </w:pPr>
      <m:oMath>
        <m:sSub>
          <m:sSubPr>
            <m:ctrlPr>
              <w:rPr>
                <w:rFonts w:ascii="Cambria Math" w:eastAsia="MS Mincho" w:hAnsi="Cambria Math" w:cs="Times New Roman"/>
                <w:i/>
                <w:iCs/>
                <w:szCs w:val="24"/>
                <w:lang w:eastAsia="en-GB"/>
              </w:rPr>
            </m:ctrlPr>
          </m:sSubPr>
          <m:e>
            <m:r>
              <w:rPr>
                <w:rFonts w:ascii="Cambria Math" w:eastAsia="MS Mincho" w:hAnsi="Cambria Math" w:cs="Times New Roman"/>
                <w:szCs w:val="24"/>
                <w:lang w:eastAsia="en-GB"/>
              </w:rPr>
              <m:t>N</m:t>
            </m:r>
          </m:e>
          <m:sub>
            <m:r>
              <w:rPr>
                <w:rFonts w:ascii="Cambria Math" w:eastAsia="MS Mincho" w:hAnsi="Cambria Math" w:cs="Times New Roman"/>
                <w:szCs w:val="24"/>
                <w:lang w:eastAsia="en-GB"/>
              </w:rPr>
              <m:t>s,TDMA+FDMA</m:t>
            </m:r>
          </m:sub>
        </m:sSub>
        <m:r>
          <w:rPr>
            <w:rFonts w:ascii="Cambria Math" w:eastAsia="MS Mincho" w:hAnsi="Cambria Math" w:cs="Times New Roman"/>
            <w:szCs w:val="24"/>
            <w:lang w:eastAsia="en-GB"/>
          </w:rPr>
          <m:t>=Lt*Lf</m:t>
        </m:r>
        <m:r>
          <w:rPr>
            <w:rFonts w:ascii="Cambria Math" w:eastAsia="MS Mincho" w:hAnsi="Cambria Math"/>
            <w:lang w:eastAsia="en-GB"/>
          </w:rPr>
          <m:t>*</m:t>
        </m:r>
        <m:sSub>
          <m:sSubPr>
            <m:ctrlPr>
              <w:rPr>
                <w:rFonts w:ascii="Cambria Math" w:eastAsia="MS Mincho" w:hAnsi="Cambria Math" w:cs="Times New Roman"/>
                <w:i/>
                <w:iCs/>
                <w:szCs w:val="24"/>
                <w:lang w:eastAsia="en-GB"/>
              </w:rPr>
            </m:ctrlPr>
          </m:sSubPr>
          <m:e>
            <m:r>
              <w:rPr>
                <w:rFonts w:ascii="Cambria Math" w:eastAsia="MS Mincho" w:hAnsi="Cambria Math" w:cs="Times New Roman"/>
                <w:szCs w:val="24"/>
                <w:lang w:eastAsia="en-GB"/>
              </w:rPr>
              <m:t>P</m:t>
            </m:r>
          </m:e>
          <m:sub>
            <m:r>
              <w:rPr>
                <w:rFonts w:ascii="Cambria Math" w:eastAsia="MS Mincho" w:hAnsi="Cambria Math" w:cs="Times New Roman"/>
                <w:szCs w:val="24"/>
                <w:lang w:eastAsia="en-GB"/>
              </w:rPr>
              <m:t>s,TDMA+FDMA</m:t>
            </m:r>
          </m:sub>
        </m:sSub>
      </m:oMath>
      <w:r w:rsidR="001E51C5" w:rsidRPr="00AF7EFF">
        <w:rPr>
          <w:rFonts w:eastAsia="MS Mincho" w:cs="Times New Roman"/>
          <w:iCs/>
          <w:szCs w:val="24"/>
          <w:lang w:eastAsia="en-GB"/>
        </w:rPr>
        <w:t xml:space="preserve">: </w:t>
      </w:r>
      <w:r w:rsidR="0007593A">
        <w:rPr>
          <w:rFonts w:eastAsia="MS Mincho"/>
          <w:iCs/>
          <w:lang w:eastAsia="en-GB"/>
        </w:rPr>
        <w:t>N</w:t>
      </w:r>
      <w:r w:rsidR="001E51C5" w:rsidRPr="00AF7EFF">
        <w:rPr>
          <w:rFonts w:eastAsia="MS Mincho" w:cs="Times New Roman"/>
          <w:iCs/>
          <w:szCs w:val="24"/>
          <w:lang w:eastAsia="en-GB"/>
        </w:rPr>
        <w:t>umber of success</w:t>
      </w:r>
      <w:r w:rsidR="001E51C5" w:rsidRPr="00AF7EFF">
        <w:rPr>
          <w:rFonts w:eastAsia="MS Mincho"/>
          <w:iCs/>
          <w:lang w:eastAsia="en-GB"/>
        </w:rPr>
        <w:t>ful</w:t>
      </w:r>
      <w:r w:rsidR="001E51C5" w:rsidRPr="00AF7EFF">
        <w:rPr>
          <w:rFonts w:eastAsia="MS Mincho" w:cs="Times New Roman"/>
          <w:iCs/>
          <w:szCs w:val="24"/>
          <w:lang w:eastAsia="en-GB"/>
        </w:rPr>
        <w:t xml:space="preserve"> slots</w:t>
      </w:r>
      <w:r w:rsidR="001E51C5" w:rsidRPr="00AF7EFF">
        <w:rPr>
          <w:rFonts w:eastAsia="MS Mincho"/>
          <w:iCs/>
          <w:lang w:eastAsia="en-GB"/>
        </w:rPr>
        <w:t xml:space="preserve"> </w:t>
      </w:r>
    </w:p>
    <w:p w14:paraId="6D757A7E" w14:textId="54574FB3" w:rsidR="001E51C5" w:rsidRDefault="00522C25" w:rsidP="001E3F3F">
      <w:pPr>
        <w:tabs>
          <w:tab w:val="left" w:pos="1622"/>
        </w:tabs>
        <w:rPr>
          <w:rFonts w:eastAsia="MS Mincho" w:cs="Times New Roman"/>
          <w:szCs w:val="24"/>
          <w:lang w:eastAsia="en-GB"/>
        </w:rPr>
      </w:pPr>
      <m:oMath>
        <m:sSub>
          <m:sSubPr>
            <m:ctrlPr>
              <w:rPr>
                <w:rFonts w:ascii="Cambria Math" w:eastAsia="MS Mincho" w:hAnsi="Cambria Math" w:cs="Times New Roman"/>
                <w:i/>
                <w:iCs/>
                <w:szCs w:val="24"/>
                <w:lang w:eastAsia="en-GB"/>
              </w:rPr>
            </m:ctrlPr>
          </m:sSubPr>
          <m:e>
            <m:r>
              <w:rPr>
                <w:rFonts w:ascii="Cambria Math" w:eastAsia="MS Mincho" w:hAnsi="Cambria Math" w:cs="Times New Roman"/>
                <w:szCs w:val="24"/>
                <w:lang w:eastAsia="en-GB"/>
              </w:rPr>
              <m:t>N</m:t>
            </m:r>
          </m:e>
          <m:sub>
            <m:r>
              <w:rPr>
                <w:rFonts w:ascii="Cambria Math" w:eastAsia="MS Mincho" w:hAnsi="Cambria Math" w:cs="Times New Roman"/>
                <w:szCs w:val="24"/>
                <w:lang w:eastAsia="en-GB"/>
              </w:rPr>
              <m:t>c,TDMA+FDMA</m:t>
            </m:r>
          </m:sub>
        </m:sSub>
        <m:r>
          <w:rPr>
            <w:rFonts w:ascii="Cambria Math" w:eastAsia="MS Mincho" w:hAnsi="Cambria Math" w:cs="Times New Roman"/>
            <w:szCs w:val="24"/>
            <w:lang w:eastAsia="en-GB"/>
          </w:rPr>
          <m:t>=Lt*Lf*</m:t>
        </m:r>
        <m:sSub>
          <m:sSubPr>
            <m:ctrlPr>
              <w:rPr>
                <w:rFonts w:ascii="Cambria Math" w:eastAsia="MS Mincho" w:hAnsi="Cambria Math" w:cs="Times New Roman"/>
                <w:i/>
                <w:iCs/>
                <w:szCs w:val="24"/>
                <w:lang w:eastAsia="en-GB"/>
              </w:rPr>
            </m:ctrlPr>
          </m:sSubPr>
          <m:e>
            <m:r>
              <w:rPr>
                <w:rFonts w:ascii="Cambria Math" w:eastAsia="MS Mincho" w:hAnsi="Cambria Math" w:cs="Times New Roman"/>
                <w:szCs w:val="24"/>
                <w:lang w:eastAsia="en-GB"/>
              </w:rPr>
              <m:t>P</m:t>
            </m:r>
          </m:e>
          <m:sub>
            <m:r>
              <w:rPr>
                <w:rFonts w:ascii="Cambria Math" w:eastAsia="MS Mincho" w:hAnsi="Cambria Math" w:cs="Times New Roman"/>
                <w:szCs w:val="24"/>
                <w:lang w:eastAsia="en-GB"/>
              </w:rPr>
              <m:t>c,TDMA+FDMA</m:t>
            </m:r>
          </m:sub>
        </m:sSub>
      </m:oMath>
      <w:r w:rsidR="00CE22B8">
        <w:rPr>
          <w:rFonts w:eastAsia="MS Mincho"/>
          <w:iCs/>
          <w:lang w:eastAsia="en-GB"/>
        </w:rPr>
        <w:t>:</w:t>
      </w:r>
      <w:r w:rsidR="001E51C5" w:rsidRPr="00CD5798">
        <w:rPr>
          <w:rFonts w:eastAsia="MS Mincho" w:cs="Times New Roman"/>
          <w:szCs w:val="24"/>
          <w:lang w:eastAsia="en-GB"/>
        </w:rPr>
        <w:t xml:space="preserve"> Number of </w:t>
      </w:r>
      <w:r w:rsidR="001E51C5">
        <w:rPr>
          <w:rFonts w:eastAsia="MS Mincho"/>
          <w:lang w:eastAsia="en-GB"/>
        </w:rPr>
        <w:t xml:space="preserve">collision </w:t>
      </w:r>
      <w:r w:rsidR="001E51C5" w:rsidRPr="00CD5798">
        <w:rPr>
          <w:rFonts w:eastAsia="MS Mincho" w:cs="Times New Roman"/>
          <w:szCs w:val="24"/>
          <w:lang w:eastAsia="en-GB"/>
        </w:rPr>
        <w:t>slots</w:t>
      </w:r>
    </w:p>
    <w:p w14:paraId="4EE92EA8" w14:textId="3D67406C" w:rsidR="001E51C5" w:rsidRPr="00CD5798" w:rsidRDefault="001E51C5" w:rsidP="001E3F3F">
      <w:pPr>
        <w:pStyle w:val="Observation"/>
        <w:ind w:left="1701" w:hanging="1701"/>
        <w:jc w:val="left"/>
      </w:pPr>
      <w:bookmarkStart w:id="7" w:name="_Toc174126720"/>
      <w:bookmarkStart w:id="8" w:name="_Toc181987667"/>
      <w:r w:rsidRPr="00CD5798">
        <w:t>Percentage of devices successfully inventoried in a</w:t>
      </w:r>
      <w:r w:rsidR="00D25AE6">
        <w:t>n access</w:t>
      </w:r>
      <w:r w:rsidRPr="00CD5798">
        <w:t xml:space="preserve"> round</w:t>
      </w:r>
      <w:r w:rsidR="00DD129E">
        <w:t xml:space="preserve"> assuming no retransmissions</w:t>
      </w:r>
      <w:r w:rsidRPr="00CD5798">
        <w:t xml:space="preserve"> is calculated as  </w:t>
      </w:r>
      <m:oMath>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success</m:t>
            </m:r>
          </m:sub>
        </m:sSub>
        <m:r>
          <m:rPr>
            <m:sty m:val="bi"/>
          </m:rPr>
          <w:rPr>
            <w:rFonts w:ascii="Cambria Math" w:hAnsi="Cambria Math"/>
          </w:rPr>
          <m:t>=100*(</m:t>
        </m:r>
        <m:f>
          <m:fPr>
            <m:ctrlPr>
              <w:rPr>
                <w:rFonts w:ascii="Cambria Math" w:hAnsi="Cambria Math"/>
                <w:i/>
                <w:iCs/>
              </w:rPr>
            </m:ctrlPr>
          </m:fPr>
          <m:num>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s,TDMA+FDMA</m:t>
                </m:r>
              </m:sub>
            </m:sSub>
          </m:num>
          <m:den>
            <m:r>
              <m:rPr>
                <m:sty m:val="bi"/>
              </m:rPr>
              <w:rPr>
                <w:rFonts w:ascii="Cambria Math" w:hAnsi="Cambria Math"/>
              </w:rPr>
              <m:t>N</m:t>
            </m:r>
          </m:den>
        </m:f>
        <m:r>
          <m:rPr>
            <m:sty m:val="bi"/>
          </m:rPr>
          <w:rPr>
            <w:rFonts w:ascii="Cambria Math" w:hAnsi="Cambria Math"/>
          </w:rPr>
          <m:t>)</m:t>
        </m:r>
      </m:oMath>
      <w:r w:rsidRPr="00CD5798">
        <w:rPr>
          <w:iCs/>
        </w:rPr>
        <w:t xml:space="preserve"> %.</w:t>
      </w:r>
      <w:bookmarkEnd w:id="7"/>
      <w:bookmarkEnd w:id="8"/>
    </w:p>
    <w:p w14:paraId="62AFB8AC" w14:textId="183B82BD" w:rsidR="001E51C5" w:rsidRPr="00553D14" w:rsidRDefault="001E51C5" w:rsidP="001E3F3F">
      <w:pPr>
        <w:pStyle w:val="0Maintext"/>
        <w:jc w:val="left"/>
        <w:rPr>
          <w:rFonts w:ascii="Arial" w:eastAsia="MS Mincho" w:hAnsi="Arial" w:cs="Arial"/>
          <w:lang w:val="en-US" w:eastAsia="en-GB"/>
        </w:rPr>
      </w:pPr>
      <w:r w:rsidRPr="00553D14">
        <w:rPr>
          <w:rFonts w:ascii="Arial" w:eastAsia="MS Mincho" w:hAnsi="Arial" w:cs="Arial"/>
          <w:lang w:val="en-US" w:eastAsia="en-GB"/>
        </w:rPr>
        <w:t xml:space="preserve">The above observation also enables fixing a success probability % and adjusting the number of </w:t>
      </w:r>
      <w:r w:rsidR="00396078">
        <w:rPr>
          <w:rFonts w:ascii="Arial" w:eastAsia="MS Mincho" w:hAnsi="Arial" w:cs="Arial"/>
          <w:lang w:val="en-US" w:eastAsia="en-GB"/>
        </w:rPr>
        <w:t>slots</w:t>
      </w:r>
      <w:r w:rsidRPr="00553D14">
        <w:rPr>
          <w:rFonts w:ascii="Arial" w:eastAsia="MS Mincho" w:hAnsi="Arial" w:cs="Arial"/>
          <w:lang w:val="en-US" w:eastAsia="en-GB"/>
        </w:rPr>
        <w:t xml:space="preserve"> to be allocated accordingly. For instance, for achieving above 50% successful inventory, the total number of </w:t>
      </w:r>
      <w:r w:rsidR="00396078">
        <w:rPr>
          <w:rFonts w:ascii="Arial" w:eastAsia="MS Mincho" w:hAnsi="Arial" w:cs="Arial"/>
          <w:lang w:val="en-US" w:eastAsia="en-GB"/>
        </w:rPr>
        <w:t>slots</w:t>
      </w:r>
      <w:r w:rsidR="00396078" w:rsidRPr="00553D14">
        <w:rPr>
          <w:rFonts w:ascii="Arial" w:eastAsia="MS Mincho" w:hAnsi="Arial" w:cs="Arial"/>
          <w:lang w:val="en-US" w:eastAsia="en-GB"/>
        </w:rPr>
        <w:t xml:space="preserve"> </w:t>
      </w:r>
      <w:r w:rsidRPr="00553D14">
        <w:rPr>
          <w:rFonts w:ascii="Arial" w:eastAsia="MS Mincho" w:hAnsi="Arial" w:cs="Arial"/>
          <w:lang w:val="en-US" w:eastAsia="en-GB"/>
        </w:rPr>
        <w:t xml:space="preserve">need to be above 1.5 times number of devices, irrespective of the number of devices (marked as red line in figure 3). For achieving above 90% successful inventory, a </w:t>
      </w:r>
      <w:proofErr w:type="gramStart"/>
      <w:r w:rsidRPr="00553D14">
        <w:rPr>
          <w:rFonts w:ascii="Arial" w:eastAsia="MS Mincho" w:hAnsi="Arial" w:cs="Arial"/>
          <w:lang w:val="en-US" w:eastAsia="en-GB"/>
        </w:rPr>
        <w:t xml:space="preserve">total </w:t>
      </w:r>
      <w:r w:rsidR="00396078">
        <w:rPr>
          <w:rFonts w:ascii="Arial" w:eastAsia="MS Mincho" w:hAnsi="Arial" w:cs="Arial"/>
          <w:lang w:val="en-US" w:eastAsia="en-GB"/>
        </w:rPr>
        <w:t>slots</w:t>
      </w:r>
      <w:proofErr w:type="gramEnd"/>
      <w:r w:rsidR="00396078" w:rsidRPr="00553D14">
        <w:rPr>
          <w:rFonts w:ascii="Arial" w:eastAsia="MS Mincho" w:hAnsi="Arial" w:cs="Arial"/>
          <w:lang w:val="en-US" w:eastAsia="en-GB"/>
        </w:rPr>
        <w:t xml:space="preserve"> </w:t>
      </w:r>
      <w:r w:rsidRPr="00553D14">
        <w:rPr>
          <w:rFonts w:ascii="Arial" w:eastAsia="MS Mincho" w:hAnsi="Arial" w:cs="Arial"/>
          <w:lang w:val="en-US" w:eastAsia="en-GB"/>
        </w:rPr>
        <w:t>close to 9</w:t>
      </w:r>
      <w:r w:rsidR="00103A37" w:rsidRPr="00553D14">
        <w:rPr>
          <w:rFonts w:ascii="Arial" w:eastAsia="MS Mincho" w:hAnsi="Arial" w:cs="Arial"/>
          <w:lang w:val="en-US" w:eastAsia="en-GB"/>
        </w:rPr>
        <w:t>.5</w:t>
      </w:r>
      <w:r w:rsidRPr="00553D14">
        <w:rPr>
          <w:rFonts w:ascii="Arial" w:eastAsia="MS Mincho" w:hAnsi="Arial" w:cs="Arial"/>
          <w:lang w:val="en-US" w:eastAsia="en-GB"/>
        </w:rPr>
        <w:t xml:space="preserve"> times number of devices seem to be required (green line marked in figure 3). This becomes more than double </w:t>
      </w:r>
      <w:r w:rsidR="001A537A" w:rsidRPr="00553D14">
        <w:rPr>
          <w:rFonts w:ascii="Arial" w:eastAsia="MS Mincho" w:hAnsi="Arial" w:cs="Arial"/>
          <w:lang w:val="en-US" w:eastAsia="en-GB"/>
        </w:rPr>
        <w:t>—</w:t>
      </w:r>
      <w:r w:rsidRPr="00553D14">
        <w:rPr>
          <w:rFonts w:ascii="Arial" w:eastAsia="MS Mincho" w:hAnsi="Arial" w:cs="Arial"/>
          <w:lang w:val="en-US" w:eastAsia="en-GB"/>
        </w:rPr>
        <w:t xml:space="preserve"> around 19</w:t>
      </w:r>
      <w:r w:rsidR="00103A37" w:rsidRPr="00553D14">
        <w:rPr>
          <w:rFonts w:ascii="Arial" w:eastAsia="MS Mincho" w:hAnsi="Arial" w:cs="Arial"/>
          <w:lang w:val="en-US" w:eastAsia="en-GB"/>
        </w:rPr>
        <w:t>.5</w:t>
      </w:r>
      <w:r w:rsidRPr="00553D14">
        <w:rPr>
          <w:rFonts w:ascii="Arial" w:eastAsia="MS Mincho" w:hAnsi="Arial" w:cs="Arial"/>
          <w:lang w:val="en-US" w:eastAsia="en-GB"/>
        </w:rPr>
        <w:t xml:space="preserve"> times number of devices for achieving 95% success (yellow line marked in figure 3) and almost 9</w:t>
      </w:r>
      <w:r w:rsidR="00CE482E" w:rsidRPr="00553D14">
        <w:rPr>
          <w:rFonts w:ascii="Arial" w:eastAsia="MS Mincho" w:hAnsi="Arial" w:cs="Arial"/>
          <w:lang w:val="en-US" w:eastAsia="en-GB"/>
        </w:rPr>
        <w:t>9</w:t>
      </w:r>
      <w:r w:rsidRPr="00553D14">
        <w:rPr>
          <w:rFonts w:ascii="Arial" w:eastAsia="MS Mincho" w:hAnsi="Arial" w:cs="Arial"/>
          <w:lang w:val="en-US" w:eastAsia="en-GB"/>
        </w:rPr>
        <w:t xml:space="preserve">.5 times the number of devices for achieving above 99% success in the inventory (black line marked in figure </w:t>
      </w:r>
      <w:r w:rsidR="00CF42BA" w:rsidRPr="00553D14">
        <w:rPr>
          <w:rFonts w:ascii="Arial" w:eastAsia="MS Mincho" w:hAnsi="Arial" w:cs="Arial"/>
          <w:lang w:val="en-US" w:eastAsia="en-GB"/>
        </w:rPr>
        <w:t>6</w:t>
      </w:r>
      <w:r w:rsidRPr="00553D14">
        <w:rPr>
          <w:rFonts w:ascii="Arial" w:eastAsia="MS Mincho" w:hAnsi="Arial" w:cs="Arial"/>
          <w:lang w:val="en-US" w:eastAsia="en-GB"/>
        </w:rPr>
        <w:t xml:space="preserve">). </w:t>
      </w:r>
    </w:p>
    <w:p w14:paraId="0A4C8FEE" w14:textId="77777777" w:rsidR="001E51C5" w:rsidRPr="00CD5798" w:rsidRDefault="001E51C5" w:rsidP="001E3F3F">
      <w:pPr>
        <w:pStyle w:val="0Maintext"/>
        <w:jc w:val="left"/>
        <w:rPr>
          <w:rFonts w:hint="eastAsia"/>
          <w:lang w:val="en-US"/>
        </w:rPr>
      </w:pPr>
    </w:p>
    <w:p w14:paraId="363A5116" w14:textId="77777777" w:rsidR="001E51C5" w:rsidRPr="00CD5798" w:rsidRDefault="001E51C5" w:rsidP="001E3F3F">
      <w:pPr>
        <w:pStyle w:val="0Maintext"/>
        <w:ind w:left="567"/>
        <w:jc w:val="center"/>
        <w:rPr>
          <w:rFonts w:hint="eastAsia"/>
          <w:lang w:val="en-US"/>
        </w:rPr>
      </w:pPr>
      <w:r w:rsidRPr="00CD5798">
        <w:rPr>
          <w:noProof/>
          <w:lang w:val="en-US"/>
        </w:rPr>
        <w:lastRenderedPageBreak/>
        <w:drawing>
          <wp:inline distT="0" distB="0" distL="0" distR="0" wp14:anchorId="2D0F032C" wp14:editId="0A9F30D9">
            <wp:extent cx="4111967" cy="2777329"/>
            <wp:effectExtent l="0" t="0" r="3175" b="4445"/>
            <wp:docPr id="8988235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823557" name="Picture 3"/>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120640" cy="2783187"/>
                    </a:xfrm>
                    <a:prstGeom prst="rect">
                      <a:avLst/>
                    </a:prstGeom>
                  </pic:spPr>
                </pic:pic>
              </a:graphicData>
            </a:graphic>
          </wp:inline>
        </w:drawing>
      </w:r>
    </w:p>
    <w:p w14:paraId="76459899" w14:textId="26DC3246" w:rsidR="001E51C5" w:rsidRPr="00CD5798" w:rsidRDefault="001E51C5" w:rsidP="001E3F3F">
      <w:pPr>
        <w:pStyle w:val="Caption"/>
        <w:jc w:val="center"/>
      </w:pPr>
      <w:r w:rsidRPr="00CD5798">
        <w:t xml:space="preserve">Figure </w:t>
      </w:r>
      <w:r w:rsidR="00CF42BA">
        <w:t>6</w:t>
      </w:r>
      <w:r w:rsidRPr="00CD5798">
        <w:t>: Relation of total number of slots with the % of successful inventory.</w:t>
      </w:r>
    </w:p>
    <w:p w14:paraId="66FC1D17" w14:textId="77777777" w:rsidR="001E51C5" w:rsidRPr="00CD5798" w:rsidRDefault="001E51C5" w:rsidP="001E3F3F">
      <w:pPr>
        <w:pStyle w:val="0Maintext"/>
        <w:jc w:val="left"/>
        <w:rPr>
          <w:rFonts w:hint="eastAsia"/>
          <w:lang w:val="en-US"/>
        </w:rPr>
      </w:pPr>
    </w:p>
    <w:p w14:paraId="70F4F0C4" w14:textId="347252BC" w:rsidR="001E51C5" w:rsidRPr="00CD5798" w:rsidRDefault="001E51C5" w:rsidP="001E3F3F">
      <w:pPr>
        <w:pStyle w:val="Observation"/>
        <w:ind w:left="1701" w:hanging="1701"/>
        <w:jc w:val="left"/>
      </w:pPr>
      <w:bookmarkStart w:id="9" w:name="_Toc174126721"/>
      <w:bookmarkStart w:id="10" w:name="_Toc181987668"/>
      <w:r w:rsidRPr="00CD5798">
        <w:t>Achieving 50%</w:t>
      </w:r>
      <w:r w:rsidR="00A53593">
        <w:t xml:space="preserve"> </w:t>
      </w:r>
      <w:r>
        <w:t>,90%,</w:t>
      </w:r>
      <w:r w:rsidR="00A53593">
        <w:t xml:space="preserve"> </w:t>
      </w:r>
      <w:r>
        <w:t>95%</w:t>
      </w:r>
      <w:r w:rsidR="00A53593">
        <w:t>,</w:t>
      </w:r>
      <w:r>
        <w:t xml:space="preserve"> and 99% </w:t>
      </w:r>
      <w:r w:rsidRPr="00CD5798">
        <w:t xml:space="preserve">successful inventory from among N devices require </w:t>
      </w:r>
      <w:r>
        <w:t>respectively</w:t>
      </w:r>
      <w:r w:rsidRPr="00CD5798">
        <w:t xml:space="preserve"> 1.5*N slots</w:t>
      </w:r>
      <w:r>
        <w:t>,</w:t>
      </w:r>
      <w:r w:rsidR="00A53593">
        <w:t xml:space="preserve"> </w:t>
      </w:r>
      <w:r>
        <w:t>9</w:t>
      </w:r>
      <w:r w:rsidR="00494B00">
        <w:t>.5</w:t>
      </w:r>
      <w:r>
        <w:t>*N slots,</w:t>
      </w:r>
      <w:r w:rsidRPr="00CD5798">
        <w:t xml:space="preserve"> </w:t>
      </w:r>
      <w:r>
        <w:t>19</w:t>
      </w:r>
      <w:r w:rsidR="00494B00">
        <w:t>.5</w:t>
      </w:r>
      <w:r>
        <w:t>*N slots</w:t>
      </w:r>
      <w:r w:rsidR="00A53593">
        <w:t>,</w:t>
      </w:r>
      <w:r>
        <w:t xml:space="preserve"> and 9</w:t>
      </w:r>
      <w:r w:rsidR="00CE482E">
        <w:t>9</w:t>
      </w:r>
      <w:r>
        <w:t xml:space="preserve">.5*N slots </w:t>
      </w:r>
      <w:r w:rsidRPr="00CD5798">
        <w:t>to be provided in the inventory cycle</w:t>
      </w:r>
      <w:r>
        <w:t xml:space="preserve"> if </w:t>
      </w:r>
      <w:r w:rsidR="0009502A">
        <w:t xml:space="preserve">collisions are assumed to be </w:t>
      </w:r>
      <w:r w:rsidR="00103A37">
        <w:t>non-</w:t>
      </w:r>
      <w:r w:rsidR="0009502A">
        <w:t>decodable</w:t>
      </w:r>
      <w:r w:rsidRPr="00CD5798">
        <w:t>.</w:t>
      </w:r>
      <w:bookmarkEnd w:id="9"/>
      <w:bookmarkEnd w:id="10"/>
    </w:p>
    <w:p w14:paraId="7FC5813E" w14:textId="77777777" w:rsidR="001E51C5" w:rsidRPr="00884569" w:rsidRDefault="001E51C5" w:rsidP="001E3F3F">
      <w:pPr>
        <w:pStyle w:val="0Maintext"/>
        <w:jc w:val="left"/>
        <w:rPr>
          <w:rFonts w:ascii="Arial" w:hAnsi="Arial" w:cs="Arial"/>
          <w:lang w:val="en-US"/>
        </w:rPr>
      </w:pPr>
      <w:r w:rsidRPr="00884569">
        <w:rPr>
          <w:rFonts w:ascii="Arial" w:hAnsi="Arial" w:cs="Arial"/>
          <w:lang w:val="en-US"/>
        </w:rPr>
        <w:t>The success percentage can be improved by adding more slots, which comes at the cost of adding more empty slots. This is where the advantage of FDMA comes (Note that slot count=Lt*</w:t>
      </w:r>
      <w:proofErr w:type="spellStart"/>
      <w:r w:rsidRPr="00884569">
        <w:rPr>
          <w:rFonts w:ascii="Arial" w:hAnsi="Arial" w:cs="Arial"/>
          <w:lang w:val="en-US"/>
        </w:rPr>
        <w:t>Lf</w:t>
      </w:r>
      <w:proofErr w:type="spellEnd"/>
      <w:r w:rsidRPr="00884569">
        <w:rPr>
          <w:rFonts w:ascii="Arial" w:hAnsi="Arial" w:cs="Arial"/>
          <w:lang w:val="en-US"/>
        </w:rPr>
        <w:t xml:space="preserve"> in the above analysis). TDMA+FDMA enables improving the success probability without increasing the time for the overall inventory cycle. </w:t>
      </w:r>
    </w:p>
    <w:p w14:paraId="5893B2B9" w14:textId="77777777" w:rsidR="00863290" w:rsidRDefault="00863290" w:rsidP="001E3F3F">
      <w:pPr>
        <w:pStyle w:val="0Maintext"/>
        <w:jc w:val="left"/>
        <w:rPr>
          <w:rFonts w:hint="eastAsia"/>
          <w:lang w:val="en-US"/>
        </w:rPr>
      </w:pPr>
    </w:p>
    <w:p w14:paraId="3EBE3DDC" w14:textId="71A4802F" w:rsidR="00863290" w:rsidRPr="00CD5798" w:rsidRDefault="002C4D2D" w:rsidP="001E3F3F">
      <w:pPr>
        <w:pStyle w:val="Observation"/>
        <w:ind w:left="1701" w:hanging="1701"/>
        <w:jc w:val="left"/>
      </w:pPr>
      <w:bookmarkStart w:id="11" w:name="_Toc181987669"/>
      <w:r w:rsidRPr="00CD5798">
        <w:t xml:space="preserve">Increasing the frequency </w:t>
      </w:r>
      <w:r w:rsidR="00D70D7F">
        <w:t>occasions</w:t>
      </w:r>
      <w:r w:rsidR="00D70D7F" w:rsidRPr="00CD5798">
        <w:t xml:space="preserve"> </w:t>
      </w:r>
      <w:r>
        <w:t xml:space="preserve">can </w:t>
      </w:r>
      <w:r w:rsidR="0093032F">
        <w:t xml:space="preserve">potentially reduce the inventory completion time </w:t>
      </w:r>
      <w:r w:rsidR="003E4F63">
        <w:t>with high success probability</w:t>
      </w:r>
      <w:r w:rsidR="00D70D7F">
        <w:t>.</w:t>
      </w:r>
      <w:bookmarkEnd w:id="11"/>
    </w:p>
    <w:p w14:paraId="2358088D" w14:textId="137700D2" w:rsidR="00863290" w:rsidRPr="00CD5798" w:rsidRDefault="00863290" w:rsidP="001E3F3F">
      <w:pPr>
        <w:tabs>
          <w:tab w:val="left" w:pos="1622"/>
        </w:tabs>
        <w:rPr>
          <w:rFonts w:eastAsia="MS Mincho"/>
          <w:iCs/>
          <w:color w:val="000000" w:themeColor="text1"/>
          <w:spacing w:val="-6"/>
          <w:kern w:val="20"/>
          <w:szCs w:val="20"/>
        </w:rPr>
      </w:pPr>
      <w:r w:rsidRPr="003D60E6">
        <w:rPr>
          <w:rFonts w:eastAsia="MS Mincho"/>
          <w:lang w:eastAsia="en-GB"/>
        </w:rPr>
        <w:t>However</w:t>
      </w:r>
      <w:r>
        <w:rPr>
          <w:rFonts w:eastAsia="MS Mincho"/>
          <w:lang w:eastAsia="en-GB"/>
        </w:rPr>
        <w:t>,</w:t>
      </w:r>
      <w:r w:rsidRPr="003D60E6">
        <w:rPr>
          <w:rFonts w:eastAsia="MS Mincho"/>
          <w:lang w:eastAsia="en-GB"/>
        </w:rPr>
        <w:t xml:space="preserve"> the exact calculation of inventory completion time depends on how the slots are grouped in time and frequency. For instance, Figure </w:t>
      </w:r>
      <w:r w:rsidR="00CF42BA">
        <w:rPr>
          <w:rFonts w:eastAsia="MS Mincho"/>
          <w:lang w:eastAsia="en-GB"/>
        </w:rPr>
        <w:t>7</w:t>
      </w:r>
      <w:r w:rsidRPr="003D60E6">
        <w:rPr>
          <w:rFonts w:eastAsia="MS Mincho"/>
          <w:lang w:eastAsia="en-GB"/>
        </w:rPr>
        <w:t xml:space="preserve"> below illustrates how inventory completion time is calculated for TDMA-only versus for TDMA+FDMA case.</w:t>
      </w:r>
      <w:r>
        <w:rPr>
          <w:rFonts w:eastAsia="MS Mincho"/>
          <w:lang w:eastAsia="en-GB"/>
        </w:rPr>
        <w:t xml:space="preserve"> For TDMA-only, the devices are assigned slots sequentially in time.</w:t>
      </w:r>
      <w:r>
        <w:rPr>
          <w:rFonts w:eastAsia="MS Mincho"/>
          <w:iCs/>
          <w:color w:val="000000" w:themeColor="text1"/>
          <w:spacing w:val="-6"/>
          <w:kern w:val="20"/>
          <w:szCs w:val="20"/>
        </w:rPr>
        <w:t xml:space="preserve"> </w:t>
      </w:r>
      <w:r w:rsidRPr="00CD5798">
        <w:rPr>
          <w:rFonts w:eastAsia="MS Mincho"/>
          <w:iCs/>
          <w:color w:val="000000" w:themeColor="text1"/>
          <w:spacing w:val="-6"/>
          <w:kern w:val="20"/>
          <w:szCs w:val="20"/>
        </w:rPr>
        <w:t>For TDMA+FDMA case, the devices can pick resources sequentially across time and parallelly across frequency</w:t>
      </w:r>
      <w:r>
        <w:rPr>
          <w:rFonts w:eastAsia="MS Mincho"/>
          <w:iCs/>
          <w:color w:val="000000" w:themeColor="text1"/>
          <w:spacing w:val="-6"/>
          <w:kern w:val="20"/>
          <w:szCs w:val="20"/>
        </w:rPr>
        <w:t xml:space="preserve"> for Msg1 and Msg3</w:t>
      </w:r>
      <w:r w:rsidRPr="00CD5798">
        <w:rPr>
          <w:rFonts w:eastAsia="MS Mincho"/>
          <w:iCs/>
          <w:color w:val="000000" w:themeColor="text1"/>
          <w:spacing w:val="-6"/>
          <w:kern w:val="20"/>
          <w:szCs w:val="20"/>
        </w:rPr>
        <w:t>. This not only improves the probability of successful inventory, but also results in reduction of overall inventory completion time due to ‘</w:t>
      </w:r>
      <w:r w:rsidRPr="00CD5798">
        <w:rPr>
          <w:rFonts w:eastAsia="MS Mincho"/>
          <w:b/>
          <w:bCs/>
          <w:i/>
          <w:color w:val="000000" w:themeColor="text1"/>
          <w:spacing w:val="-6"/>
          <w:kern w:val="20"/>
          <w:szCs w:val="20"/>
        </w:rPr>
        <w:t xml:space="preserve">grouping of </w:t>
      </w:r>
      <w:proofErr w:type="gramStart"/>
      <w:r w:rsidRPr="00CD5798">
        <w:rPr>
          <w:rFonts w:eastAsia="MS Mincho"/>
          <w:b/>
          <w:bCs/>
          <w:i/>
          <w:color w:val="000000" w:themeColor="text1"/>
          <w:spacing w:val="-6"/>
          <w:kern w:val="20"/>
          <w:szCs w:val="20"/>
        </w:rPr>
        <w:t>slots’</w:t>
      </w:r>
      <w:proofErr w:type="gramEnd"/>
      <w:r w:rsidRPr="00CD5798">
        <w:rPr>
          <w:rFonts w:eastAsia="MS Mincho"/>
          <w:iCs/>
          <w:color w:val="000000" w:themeColor="text1"/>
          <w:spacing w:val="-6"/>
          <w:kern w:val="20"/>
          <w:szCs w:val="20"/>
        </w:rPr>
        <w:t>.  For example, ‘m’ successful slots in TDMA-only case takes a total time of m*Ts, while for TDMA+FDMA, these ‘m’ successful slots occur parallelly due to the devices choosing the same slot.</w:t>
      </w:r>
      <w:r>
        <w:rPr>
          <w:rFonts w:eastAsia="MS Mincho"/>
          <w:iCs/>
          <w:color w:val="000000" w:themeColor="text1"/>
          <w:spacing w:val="-6"/>
          <w:kern w:val="20"/>
          <w:szCs w:val="20"/>
        </w:rPr>
        <w:t xml:space="preserve"> However, note that in this case there might be multiple </w:t>
      </w:r>
      <w:proofErr w:type="spellStart"/>
      <w:r>
        <w:rPr>
          <w:rFonts w:eastAsia="MS Mincho"/>
          <w:iCs/>
          <w:color w:val="000000" w:themeColor="text1"/>
          <w:spacing w:val="-6"/>
          <w:kern w:val="20"/>
          <w:szCs w:val="20"/>
        </w:rPr>
        <w:t>TDMA’ed</w:t>
      </w:r>
      <w:proofErr w:type="spellEnd"/>
      <w:r>
        <w:rPr>
          <w:rFonts w:eastAsia="MS Mincho"/>
          <w:iCs/>
          <w:color w:val="000000" w:themeColor="text1"/>
          <w:spacing w:val="-6"/>
          <w:kern w:val="20"/>
          <w:szCs w:val="20"/>
        </w:rPr>
        <w:t xml:space="preserve"> Msg2 transmissions, corresponding to each occupied frequency </w:t>
      </w:r>
      <w:r w:rsidR="00DD638C">
        <w:rPr>
          <w:rFonts w:eastAsia="MS Mincho"/>
          <w:iCs/>
          <w:color w:val="000000" w:themeColor="text1"/>
          <w:spacing w:val="-6"/>
          <w:kern w:val="20"/>
          <w:szCs w:val="20"/>
        </w:rPr>
        <w:t>occasion</w:t>
      </w:r>
      <w:r>
        <w:rPr>
          <w:rFonts w:eastAsia="MS Mincho"/>
          <w:iCs/>
          <w:color w:val="000000" w:themeColor="text1"/>
          <w:spacing w:val="-6"/>
          <w:kern w:val="20"/>
          <w:szCs w:val="20"/>
        </w:rPr>
        <w:t xml:space="preserve">. </w:t>
      </w:r>
      <w:r w:rsidRPr="00CD5798">
        <w:rPr>
          <w:rFonts w:eastAsia="MS Mincho"/>
          <w:iCs/>
          <w:color w:val="000000" w:themeColor="text1"/>
          <w:spacing w:val="-6"/>
          <w:kern w:val="20"/>
          <w:szCs w:val="20"/>
        </w:rPr>
        <w:t xml:space="preserve"> </w:t>
      </w:r>
    </w:p>
    <w:p w14:paraId="034CC4B8" w14:textId="77777777" w:rsidR="00863290" w:rsidRPr="00CD5798" w:rsidRDefault="00863290" w:rsidP="001E3F3F">
      <w:pPr>
        <w:tabs>
          <w:tab w:val="left" w:pos="1622"/>
        </w:tabs>
        <w:rPr>
          <w:rFonts w:eastAsia="MS Mincho"/>
          <w:iCs/>
          <w:color w:val="000000" w:themeColor="text1"/>
          <w:spacing w:val="-6"/>
          <w:kern w:val="20"/>
          <w:szCs w:val="20"/>
        </w:rPr>
      </w:pPr>
      <w:r>
        <w:rPr>
          <w:rFonts w:eastAsia="MS Mincho"/>
          <w:iCs/>
          <w:noProof/>
          <w:color w:val="000000" w:themeColor="text1"/>
          <w:spacing w:val="-6"/>
          <w:kern w:val="20"/>
          <w:szCs w:val="20"/>
        </w:rPr>
        <w:lastRenderedPageBreak/>
        <w:drawing>
          <wp:inline distT="0" distB="0" distL="0" distR="0" wp14:anchorId="6AD26480" wp14:editId="4A5BC98E">
            <wp:extent cx="5731510" cy="2696231"/>
            <wp:effectExtent l="0" t="0" r="0" b="0"/>
            <wp:docPr id="10121565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2156524" name="Picture 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731510" cy="2696231"/>
                    </a:xfrm>
                    <a:prstGeom prst="rect">
                      <a:avLst/>
                    </a:prstGeom>
                  </pic:spPr>
                </pic:pic>
              </a:graphicData>
            </a:graphic>
          </wp:inline>
        </w:drawing>
      </w:r>
    </w:p>
    <w:p w14:paraId="74601EB8" w14:textId="66D16559" w:rsidR="00863290" w:rsidRPr="00CD5798" w:rsidRDefault="00863290" w:rsidP="001E3F3F">
      <w:pPr>
        <w:pStyle w:val="Caption"/>
      </w:pPr>
      <w:r>
        <w:t xml:space="preserve">           </w:t>
      </w:r>
      <w:r w:rsidRPr="00CD5798">
        <w:t xml:space="preserve">Figure </w:t>
      </w:r>
      <w:r w:rsidR="00CF42BA">
        <w:t>7</w:t>
      </w:r>
      <w:r w:rsidRPr="00CD5798">
        <w:t xml:space="preserve">: Illustration of successful slots in TDMA-only and TDM+FDMA cases. </w:t>
      </w:r>
    </w:p>
    <w:p w14:paraId="26875FCC" w14:textId="77777777" w:rsidR="00863290" w:rsidRPr="00CD5798" w:rsidRDefault="00863290" w:rsidP="001E3F3F">
      <w:pPr>
        <w:pStyle w:val="ListParagraph"/>
        <w:tabs>
          <w:tab w:val="left" w:pos="1622"/>
        </w:tabs>
        <w:ind w:left="0"/>
        <w:rPr>
          <w:rFonts w:eastAsia="MS Mincho"/>
          <w:iCs/>
          <w:color w:val="000000" w:themeColor="text1"/>
          <w:spacing w:val="-6"/>
          <w:kern w:val="20"/>
          <w:szCs w:val="20"/>
          <w:lang w:val="en-US"/>
        </w:rPr>
      </w:pPr>
    </w:p>
    <w:p w14:paraId="3272DE9D" w14:textId="77777777" w:rsidR="00863290" w:rsidRPr="00F96CFF" w:rsidRDefault="00863290" w:rsidP="001E3F3F">
      <w:pPr>
        <w:tabs>
          <w:tab w:val="left" w:pos="1622"/>
        </w:tabs>
        <w:rPr>
          <w:rFonts w:eastAsia="MS Mincho" w:cs="Arial"/>
          <w:iCs/>
          <w:color w:val="000000" w:themeColor="text1"/>
          <w:spacing w:val="-6"/>
          <w:kern w:val="20"/>
          <w:szCs w:val="20"/>
        </w:rPr>
      </w:pPr>
      <w:r w:rsidRPr="00F96CFF">
        <w:rPr>
          <w:rFonts w:eastAsia="MS Mincho" w:cs="Arial"/>
          <w:iCs/>
          <w:color w:val="000000" w:themeColor="text1"/>
          <w:spacing w:val="-6"/>
          <w:kern w:val="20"/>
          <w:szCs w:val="20"/>
        </w:rPr>
        <w:t>Therefore, by exploring the combinatorial options for grouping the success slots, collision slots and empty slots in the above case, bounds for overall inventory completion time can be achieved.</w:t>
      </w:r>
    </w:p>
    <w:p w14:paraId="7BD30E24" w14:textId="03BF73FE" w:rsidR="00863290" w:rsidRPr="00F96CFF" w:rsidRDefault="00863290" w:rsidP="001E3F3F">
      <w:pPr>
        <w:pStyle w:val="Observation"/>
        <w:ind w:left="1701" w:hanging="1701"/>
        <w:jc w:val="left"/>
        <w:rPr>
          <w:rFonts w:cs="Arial"/>
          <w:szCs w:val="20"/>
        </w:rPr>
      </w:pPr>
      <w:bookmarkStart w:id="12" w:name="_Toc174126725"/>
      <w:bookmarkStart w:id="13" w:name="_Toc181987670"/>
      <w:r w:rsidRPr="00F96CFF">
        <w:rPr>
          <w:rFonts w:cs="Arial"/>
          <w:szCs w:val="20"/>
        </w:rPr>
        <w:t>Exploring the combinatorial options for grouping the success slots, collision slots and empty slots can enable achieving bounds for the inventory completion time for N devices in TDMA+FDMA case.</w:t>
      </w:r>
      <w:bookmarkEnd w:id="12"/>
      <w:bookmarkEnd w:id="13"/>
    </w:p>
    <w:p w14:paraId="0F5B303D" w14:textId="024B8773" w:rsidR="00F92E91" w:rsidRPr="00F96CFF" w:rsidRDefault="00312828" w:rsidP="001E3F3F">
      <w:pPr>
        <w:rPr>
          <w:rFonts w:eastAsia="DengXian" w:cs="Arial"/>
          <w:szCs w:val="20"/>
          <w:lang w:eastAsia="zh-CN"/>
        </w:rPr>
      </w:pPr>
      <w:r w:rsidRPr="00F96CFF">
        <w:rPr>
          <w:rFonts w:eastAsia="DengXian" w:cs="Arial"/>
          <w:szCs w:val="20"/>
          <w:lang w:eastAsia="zh-CN"/>
        </w:rPr>
        <w:t xml:space="preserve">The combinatorial options for success slot groups, </w:t>
      </w:r>
      <w:r w:rsidR="00F92E91" w:rsidRPr="00F96CFF">
        <w:rPr>
          <w:rFonts w:eastAsia="DengXian" w:cs="Arial"/>
          <w:szCs w:val="20"/>
          <w:lang w:eastAsia="zh-CN"/>
        </w:rPr>
        <w:t>empty</w:t>
      </w:r>
      <w:r w:rsidRPr="00F96CFF">
        <w:rPr>
          <w:rFonts w:eastAsia="DengXian" w:cs="Arial"/>
          <w:szCs w:val="20"/>
          <w:lang w:eastAsia="zh-CN"/>
        </w:rPr>
        <w:t xml:space="preserve"> slot groups and </w:t>
      </w:r>
      <w:r w:rsidR="00F92E91" w:rsidRPr="00F96CFF">
        <w:rPr>
          <w:rFonts w:eastAsia="DengXian" w:cs="Arial"/>
          <w:szCs w:val="20"/>
          <w:lang w:eastAsia="zh-CN"/>
        </w:rPr>
        <w:t>collision</w:t>
      </w:r>
      <w:r w:rsidRPr="00F96CFF">
        <w:rPr>
          <w:rFonts w:eastAsia="DengXian" w:cs="Arial"/>
          <w:szCs w:val="20"/>
          <w:lang w:eastAsia="zh-CN"/>
        </w:rPr>
        <w:t xml:space="preserve"> slot groups are found through simulations performed over 1000 iterations. </w:t>
      </w:r>
      <w:r w:rsidR="00F92E91" w:rsidRPr="00F96CFF">
        <w:rPr>
          <w:rFonts w:eastAsia="DengXian" w:cs="Arial"/>
          <w:szCs w:val="20"/>
          <w:lang w:eastAsia="zh-CN"/>
        </w:rPr>
        <w:t xml:space="preserve">Assuming </w:t>
      </w:r>
      <m:oMath>
        <m:sSub>
          <m:sSubPr>
            <m:ctrlPr>
              <w:rPr>
                <w:rFonts w:ascii="Cambria Math" w:eastAsia="DengXian" w:hAnsi="Cambria Math" w:cs="Arial"/>
                <w:i/>
                <w:iCs/>
                <w:szCs w:val="20"/>
                <w:lang w:eastAsia="zh-CN"/>
              </w:rPr>
            </m:ctrlPr>
          </m:sSubPr>
          <m:e>
            <m:r>
              <w:rPr>
                <w:rFonts w:ascii="Cambria Math" w:eastAsia="DengXian" w:hAnsi="Cambria Math" w:cs="Arial"/>
                <w:szCs w:val="20"/>
                <w:lang w:eastAsia="zh-CN"/>
              </w:rPr>
              <m:t>N'</m:t>
            </m:r>
          </m:e>
          <m:sub>
            <m:r>
              <w:rPr>
                <w:rFonts w:ascii="Cambria Math" w:eastAsia="DengXian" w:hAnsi="Cambria Math" w:cs="Arial"/>
                <w:szCs w:val="20"/>
                <w:lang w:val="sv-SE" w:eastAsia="zh-CN"/>
              </w:rPr>
              <m:t>s</m:t>
            </m:r>
            <m:r>
              <w:rPr>
                <w:rFonts w:ascii="Cambria Math" w:eastAsia="DengXian" w:hAnsi="Cambria Math" w:cs="Arial"/>
                <w:szCs w:val="20"/>
                <w:lang w:eastAsia="zh-CN"/>
              </w:rPr>
              <m:t>,TDMA+FDMA</m:t>
            </m:r>
          </m:sub>
        </m:sSub>
        <m:r>
          <w:rPr>
            <w:rFonts w:ascii="Cambria Math" w:eastAsia="DengXian" w:hAnsi="Cambria Math" w:cs="Arial"/>
            <w:szCs w:val="20"/>
            <w:lang w:eastAsia="zh-CN"/>
          </w:rPr>
          <m:t>,</m:t>
        </m:r>
      </m:oMath>
      <w:r w:rsidR="00F92E91" w:rsidRPr="00F96CFF">
        <w:rPr>
          <w:rFonts w:eastAsia="DengXian" w:cs="Arial"/>
          <w:szCs w:val="20"/>
          <w:lang w:eastAsia="zh-CN"/>
        </w:rPr>
        <w:t xml:space="preserve"> </w:t>
      </w:r>
      <m:oMath>
        <m:sSub>
          <m:sSubPr>
            <m:ctrlPr>
              <w:rPr>
                <w:rFonts w:ascii="Cambria Math" w:eastAsia="DengXian" w:hAnsi="Cambria Math" w:cs="Arial"/>
                <w:i/>
                <w:iCs/>
                <w:szCs w:val="20"/>
                <w:lang w:eastAsia="zh-CN"/>
              </w:rPr>
            </m:ctrlPr>
          </m:sSubPr>
          <m:e>
            <m:r>
              <w:rPr>
                <w:rFonts w:ascii="Cambria Math" w:eastAsia="DengXian" w:hAnsi="Cambria Math" w:cs="Arial"/>
                <w:szCs w:val="20"/>
                <w:lang w:eastAsia="zh-CN"/>
              </w:rPr>
              <m:t>N'</m:t>
            </m:r>
          </m:e>
          <m:sub>
            <m:r>
              <w:rPr>
                <w:rFonts w:ascii="Cambria Math" w:eastAsia="DengXian" w:hAnsi="Cambria Math" w:cs="Arial"/>
                <w:szCs w:val="20"/>
                <w:lang w:val="sv-SE" w:eastAsia="zh-CN"/>
              </w:rPr>
              <m:t>E</m:t>
            </m:r>
            <m:r>
              <w:rPr>
                <w:rFonts w:ascii="Cambria Math" w:eastAsia="DengXian" w:hAnsi="Cambria Math" w:cs="Arial"/>
                <w:szCs w:val="20"/>
                <w:lang w:eastAsia="zh-CN"/>
              </w:rPr>
              <m:t>,TDMA+FDMA</m:t>
            </m:r>
          </m:sub>
        </m:sSub>
      </m:oMath>
      <w:r w:rsidR="00F92E91" w:rsidRPr="00F96CFF">
        <w:rPr>
          <w:rFonts w:eastAsia="DengXian" w:cs="Arial"/>
          <w:szCs w:val="20"/>
          <w:lang w:eastAsia="zh-CN"/>
        </w:rPr>
        <w:t xml:space="preserve"> and </w:t>
      </w:r>
      <m:oMath>
        <m:sSub>
          <m:sSubPr>
            <m:ctrlPr>
              <w:rPr>
                <w:rFonts w:ascii="Cambria Math" w:eastAsia="DengXian" w:hAnsi="Cambria Math" w:cs="Arial"/>
                <w:i/>
                <w:iCs/>
                <w:szCs w:val="20"/>
                <w:lang w:eastAsia="zh-CN"/>
              </w:rPr>
            </m:ctrlPr>
          </m:sSubPr>
          <m:e>
            <m:r>
              <w:rPr>
                <w:rFonts w:ascii="Cambria Math" w:eastAsia="DengXian" w:hAnsi="Cambria Math" w:cs="Arial"/>
                <w:szCs w:val="20"/>
                <w:lang w:eastAsia="zh-CN"/>
              </w:rPr>
              <m:t>N'</m:t>
            </m:r>
          </m:e>
          <m:sub>
            <m:r>
              <w:rPr>
                <w:rFonts w:ascii="Cambria Math" w:eastAsia="DengXian" w:hAnsi="Cambria Math" w:cs="Arial"/>
                <w:szCs w:val="20"/>
                <w:lang w:eastAsia="zh-CN"/>
              </w:rPr>
              <m:t>c,TDMA+FDMA</m:t>
            </m:r>
          </m:sub>
        </m:sSub>
      </m:oMath>
      <w:r w:rsidR="00F92E91" w:rsidRPr="00F96CFF">
        <w:rPr>
          <w:rFonts w:eastAsia="DengXian" w:cs="Arial"/>
          <w:szCs w:val="20"/>
          <w:lang w:eastAsia="zh-CN"/>
        </w:rPr>
        <w:t xml:space="preserve"> represent the success slot groups, empty slot groups and collision slot groups respectively, the overall inventory time is calculated as</w:t>
      </w:r>
      <w:r w:rsidR="007105B1">
        <w:rPr>
          <w:rFonts w:eastAsia="DengXian" w:cs="Arial"/>
          <w:szCs w:val="20"/>
          <w:lang w:eastAsia="zh-CN"/>
        </w:rPr>
        <w:t>:</w:t>
      </w:r>
      <w:r w:rsidR="00F92E91" w:rsidRPr="00F96CFF">
        <w:rPr>
          <w:rFonts w:eastAsia="DengXian" w:cs="Arial"/>
          <w:szCs w:val="20"/>
          <w:lang w:eastAsia="zh-CN"/>
        </w:rPr>
        <w:t xml:space="preserve"> </w:t>
      </w:r>
    </w:p>
    <w:p w14:paraId="36CEE595" w14:textId="2081BAB5" w:rsidR="0021326F" w:rsidRPr="00F96CFF" w:rsidRDefault="00F92E91" w:rsidP="001E3F3F">
      <w:pPr>
        <w:rPr>
          <w:rFonts w:eastAsia="DengXian" w:cs="Arial"/>
          <w:szCs w:val="20"/>
          <w:lang w:eastAsia="zh-CN"/>
        </w:rPr>
      </w:pPr>
      <w:r w:rsidRPr="00F96CFF">
        <w:rPr>
          <w:rFonts w:eastAsia="DengXian" w:cs="Arial"/>
          <w:szCs w:val="20"/>
          <w:lang w:eastAsia="zh-CN"/>
        </w:rPr>
        <w:t>Inventory completion time</w:t>
      </w:r>
      <w:r w:rsidR="007105B1">
        <w:rPr>
          <w:rFonts w:eastAsia="DengXian" w:cs="Arial"/>
          <w:szCs w:val="20"/>
          <w:lang w:eastAsia="zh-CN"/>
        </w:rPr>
        <w:t xml:space="preserve"> </w:t>
      </w:r>
      <w:r w:rsidRPr="00F96CFF">
        <w:rPr>
          <w:rFonts w:eastAsia="DengXian" w:cs="Arial"/>
          <w:szCs w:val="20"/>
          <w:lang w:eastAsia="zh-CN"/>
        </w:rPr>
        <w:t xml:space="preserve">= </w:t>
      </w:r>
      <m:oMath>
        <m:sSub>
          <m:sSubPr>
            <m:ctrlPr>
              <w:rPr>
                <w:rFonts w:ascii="Cambria Math" w:eastAsia="DengXian" w:hAnsi="Cambria Math" w:cs="Arial"/>
                <w:i/>
                <w:iCs/>
                <w:szCs w:val="20"/>
                <w:lang w:eastAsia="zh-CN"/>
              </w:rPr>
            </m:ctrlPr>
          </m:sSubPr>
          <m:e>
            <m:r>
              <w:rPr>
                <w:rFonts w:ascii="Cambria Math" w:eastAsia="DengXian" w:hAnsi="Cambria Math" w:cs="Arial"/>
                <w:szCs w:val="20"/>
                <w:lang w:eastAsia="zh-CN"/>
              </w:rPr>
              <m:t>N'</m:t>
            </m:r>
          </m:e>
          <m:sub>
            <m:r>
              <w:rPr>
                <w:rFonts w:ascii="Cambria Math" w:eastAsia="DengXian" w:hAnsi="Cambria Math" w:cs="Arial"/>
                <w:szCs w:val="20"/>
                <w:lang w:val="sv-SE" w:eastAsia="zh-CN"/>
              </w:rPr>
              <m:t>s</m:t>
            </m:r>
            <m:r>
              <w:rPr>
                <w:rFonts w:ascii="Cambria Math" w:eastAsia="DengXian" w:hAnsi="Cambria Math" w:cs="Arial"/>
                <w:szCs w:val="20"/>
                <w:lang w:eastAsia="zh-CN"/>
              </w:rPr>
              <m:t>,TDMA+FDMA</m:t>
            </m:r>
          </m:sub>
        </m:sSub>
      </m:oMath>
      <w:r w:rsidRPr="00F96CFF">
        <w:rPr>
          <w:rFonts w:eastAsia="DengXian" w:cs="Arial"/>
          <w:szCs w:val="20"/>
          <w:lang w:eastAsia="zh-CN"/>
        </w:rPr>
        <w:t xml:space="preserve"> * T</w:t>
      </w:r>
      <w:r w:rsidRPr="00F96CFF">
        <w:rPr>
          <w:rFonts w:eastAsia="DengXian" w:cs="Arial"/>
          <w:szCs w:val="20"/>
          <w:vertAlign w:val="subscript"/>
          <w:lang w:eastAsia="zh-CN"/>
        </w:rPr>
        <w:t>s</w:t>
      </w:r>
      <w:r w:rsidRPr="00F96CFF">
        <w:rPr>
          <w:rFonts w:eastAsia="DengXian" w:cs="Arial"/>
          <w:szCs w:val="20"/>
          <w:lang w:eastAsia="zh-CN"/>
        </w:rPr>
        <w:t xml:space="preserve"> + </w:t>
      </w:r>
      <m:oMath>
        <m:sSub>
          <m:sSubPr>
            <m:ctrlPr>
              <w:rPr>
                <w:rFonts w:ascii="Cambria Math" w:eastAsia="DengXian" w:hAnsi="Cambria Math" w:cs="Arial"/>
                <w:i/>
                <w:iCs/>
                <w:szCs w:val="20"/>
                <w:lang w:eastAsia="zh-CN"/>
              </w:rPr>
            </m:ctrlPr>
          </m:sSubPr>
          <m:e>
            <m:r>
              <w:rPr>
                <w:rFonts w:ascii="Cambria Math" w:eastAsia="DengXian" w:hAnsi="Cambria Math" w:cs="Arial"/>
                <w:szCs w:val="20"/>
                <w:lang w:eastAsia="zh-CN"/>
              </w:rPr>
              <m:t>N'</m:t>
            </m:r>
          </m:e>
          <m:sub>
            <m:r>
              <w:rPr>
                <w:rFonts w:ascii="Cambria Math" w:eastAsia="DengXian" w:hAnsi="Cambria Math" w:cs="Arial"/>
                <w:szCs w:val="20"/>
                <w:lang w:val="sv-SE" w:eastAsia="zh-CN"/>
              </w:rPr>
              <m:t>E</m:t>
            </m:r>
            <m:r>
              <w:rPr>
                <w:rFonts w:ascii="Cambria Math" w:eastAsia="DengXian" w:hAnsi="Cambria Math" w:cs="Arial"/>
                <w:szCs w:val="20"/>
                <w:lang w:eastAsia="zh-CN"/>
              </w:rPr>
              <m:t>,TDMA+FDMA</m:t>
            </m:r>
          </m:sub>
        </m:sSub>
      </m:oMath>
      <w:r w:rsidRPr="00F96CFF">
        <w:rPr>
          <w:rFonts w:eastAsia="DengXian" w:cs="Arial"/>
          <w:szCs w:val="20"/>
          <w:lang w:eastAsia="zh-CN"/>
        </w:rPr>
        <w:t xml:space="preserve"> * T</w:t>
      </w:r>
      <w:r w:rsidRPr="00F96CFF">
        <w:rPr>
          <w:rFonts w:eastAsia="DengXian" w:cs="Arial"/>
          <w:szCs w:val="20"/>
          <w:vertAlign w:val="subscript"/>
          <w:lang w:eastAsia="zh-CN"/>
        </w:rPr>
        <w:t>E</w:t>
      </w:r>
      <w:r w:rsidRPr="00F96CFF">
        <w:rPr>
          <w:rFonts w:eastAsia="DengXian" w:cs="Arial"/>
          <w:szCs w:val="20"/>
          <w:lang w:eastAsia="zh-CN"/>
        </w:rPr>
        <w:t xml:space="preserve"> + </w:t>
      </w:r>
      <m:oMath>
        <m:sSub>
          <m:sSubPr>
            <m:ctrlPr>
              <w:rPr>
                <w:rFonts w:ascii="Cambria Math" w:eastAsia="DengXian" w:hAnsi="Cambria Math" w:cs="Arial"/>
                <w:i/>
                <w:iCs/>
                <w:szCs w:val="20"/>
                <w:lang w:eastAsia="zh-CN"/>
              </w:rPr>
            </m:ctrlPr>
          </m:sSubPr>
          <m:e>
            <m:r>
              <w:rPr>
                <w:rFonts w:ascii="Cambria Math" w:eastAsia="DengXian" w:hAnsi="Cambria Math" w:cs="Arial"/>
                <w:szCs w:val="20"/>
                <w:lang w:eastAsia="zh-CN"/>
              </w:rPr>
              <m:t>N'</m:t>
            </m:r>
          </m:e>
          <m:sub>
            <m:r>
              <w:rPr>
                <w:rFonts w:ascii="Cambria Math" w:eastAsia="DengXian" w:hAnsi="Cambria Math" w:cs="Arial"/>
                <w:szCs w:val="20"/>
                <w:lang w:eastAsia="zh-CN"/>
              </w:rPr>
              <m:t>c,TDMA+FDMA</m:t>
            </m:r>
          </m:sub>
        </m:sSub>
      </m:oMath>
      <w:r w:rsidRPr="00F96CFF">
        <w:rPr>
          <w:rFonts w:eastAsia="DengXian" w:cs="Arial"/>
          <w:szCs w:val="20"/>
          <w:lang w:eastAsia="zh-CN"/>
        </w:rPr>
        <w:t xml:space="preserve"> * T</w:t>
      </w:r>
      <w:r w:rsidRPr="00F96CFF">
        <w:rPr>
          <w:rFonts w:eastAsia="DengXian" w:cs="Arial"/>
          <w:szCs w:val="20"/>
          <w:vertAlign w:val="subscript"/>
          <w:lang w:eastAsia="zh-CN"/>
        </w:rPr>
        <w:t>c</w:t>
      </w:r>
    </w:p>
    <w:p w14:paraId="26478BD8" w14:textId="77777777" w:rsidR="00D3246E" w:rsidRDefault="00D3246E" w:rsidP="00D3246E">
      <w:pPr>
        <w:pStyle w:val="0Maintext"/>
        <w:jc w:val="left"/>
        <w:rPr>
          <w:rFonts w:ascii="Arial" w:hAnsi="Arial" w:cs="Arial"/>
        </w:rPr>
      </w:pPr>
      <w:r>
        <w:rPr>
          <w:rFonts w:ascii="Arial" w:hAnsi="Arial" w:cs="Arial"/>
        </w:rPr>
        <w:t>Performing a successful inventory of 99% devices can be performed in one of the two ways.</w:t>
      </w:r>
    </w:p>
    <w:p w14:paraId="21CCA939" w14:textId="77777777" w:rsidR="00D3246E" w:rsidRDefault="00D3246E" w:rsidP="00D3246E">
      <w:pPr>
        <w:pStyle w:val="0Maintext"/>
        <w:jc w:val="left"/>
        <w:rPr>
          <w:rFonts w:ascii="Arial" w:hAnsi="Arial" w:cs="Arial"/>
        </w:rPr>
      </w:pPr>
    </w:p>
    <w:p w14:paraId="4384BBAF" w14:textId="0E935E50" w:rsidR="00D3246E" w:rsidRPr="00E42C98" w:rsidRDefault="003E5F14" w:rsidP="003E5F14">
      <w:pPr>
        <w:pStyle w:val="0Maintext"/>
        <w:jc w:val="left"/>
        <w:rPr>
          <w:rFonts w:ascii="Arial" w:hAnsi="Arial" w:cs="Arial"/>
          <w:u w:val="single"/>
        </w:rPr>
      </w:pPr>
      <w:r w:rsidRPr="003E5F14">
        <w:rPr>
          <w:rFonts w:ascii="Arial" w:hAnsi="Arial" w:cs="Arial"/>
          <w:u w:val="single"/>
        </w:rPr>
        <w:t>(a</w:t>
      </w:r>
      <w:r>
        <w:rPr>
          <w:rFonts w:ascii="Arial" w:hAnsi="Arial" w:cs="Arial"/>
          <w:u w:val="single"/>
        </w:rPr>
        <w:t xml:space="preserve">) </w:t>
      </w:r>
      <w:r w:rsidR="00B13422">
        <w:rPr>
          <w:rFonts w:ascii="Arial" w:hAnsi="Arial" w:cs="Arial"/>
          <w:u w:val="single"/>
        </w:rPr>
        <w:t>Inventory over a single access round</w:t>
      </w:r>
    </w:p>
    <w:p w14:paraId="56210975" w14:textId="5BF9715C" w:rsidR="00D3246E" w:rsidRDefault="00D3246E" w:rsidP="003E5F14">
      <w:pPr>
        <w:pStyle w:val="0Maintext"/>
        <w:jc w:val="left"/>
        <w:rPr>
          <w:rFonts w:ascii="Arial" w:hAnsi="Arial" w:cs="Arial"/>
        </w:rPr>
      </w:pPr>
      <w:r>
        <w:rPr>
          <w:rFonts w:ascii="Arial" w:hAnsi="Arial" w:cs="Arial"/>
        </w:rPr>
        <w:t xml:space="preserve">This requires only a single paging trigger followed by multiple access </w:t>
      </w:r>
      <w:r w:rsidR="00B13422">
        <w:rPr>
          <w:rFonts w:ascii="Arial" w:hAnsi="Arial" w:cs="Arial"/>
        </w:rPr>
        <w:t>occasion</w:t>
      </w:r>
      <w:r>
        <w:rPr>
          <w:rFonts w:ascii="Arial" w:hAnsi="Arial" w:cs="Arial"/>
        </w:rPr>
        <w:t xml:space="preserve">s. Since re-attempt is not assumed, inventorying 99% of N devices successfully requires the reader to provide a total of 99.5 times N access </w:t>
      </w:r>
      <w:r w:rsidR="00B13422">
        <w:rPr>
          <w:rFonts w:ascii="Arial" w:hAnsi="Arial" w:cs="Arial"/>
        </w:rPr>
        <w:t>occasion</w:t>
      </w:r>
      <w:r>
        <w:rPr>
          <w:rFonts w:ascii="Arial" w:hAnsi="Arial" w:cs="Arial"/>
        </w:rPr>
        <w:t>s (as seen in Figure 6). This means r</w:t>
      </w:r>
      <w:r w:rsidRPr="00F96CFF">
        <w:rPr>
          <w:rFonts w:ascii="Arial" w:hAnsi="Arial" w:cs="Arial"/>
        </w:rPr>
        <w:t xml:space="preserve">ealizing 99% success involves adding an overall larger number of slots can potentially decrease the collision probability at the cost of increasing the number of empty </w:t>
      </w:r>
      <w:proofErr w:type="gramStart"/>
      <w:r w:rsidRPr="00F96CFF">
        <w:rPr>
          <w:rFonts w:ascii="Arial" w:hAnsi="Arial" w:cs="Arial"/>
        </w:rPr>
        <w:t>slots</w:t>
      </w:r>
      <w:proofErr w:type="gramEnd"/>
    </w:p>
    <w:p w14:paraId="4C74A206" w14:textId="77777777" w:rsidR="00D3246E" w:rsidRDefault="00D3246E" w:rsidP="003E5F14">
      <w:pPr>
        <w:pStyle w:val="0Maintext"/>
        <w:jc w:val="left"/>
        <w:rPr>
          <w:rFonts w:ascii="Arial" w:hAnsi="Arial" w:cs="Arial"/>
        </w:rPr>
      </w:pPr>
    </w:p>
    <w:p w14:paraId="317895D3" w14:textId="0EE3D30A" w:rsidR="00D3246E" w:rsidRPr="003B22CA" w:rsidRDefault="00D3246E" w:rsidP="003E5F14">
      <w:pPr>
        <w:pStyle w:val="0Maintext"/>
        <w:jc w:val="left"/>
        <w:rPr>
          <w:rFonts w:ascii="Arial" w:hAnsi="Arial" w:cs="Arial"/>
        </w:rPr>
      </w:pPr>
      <w:r>
        <w:rPr>
          <w:rFonts w:ascii="Arial" w:hAnsi="Arial" w:cs="Arial"/>
        </w:rPr>
        <w:t xml:space="preserve">Figure 8 depicts the inventory completion time assuming one </w:t>
      </w:r>
      <w:r w:rsidR="00B13422">
        <w:rPr>
          <w:rFonts w:ascii="Arial" w:hAnsi="Arial" w:cs="Arial"/>
        </w:rPr>
        <w:t>access round</w:t>
      </w:r>
      <w:r>
        <w:rPr>
          <w:rFonts w:ascii="Arial" w:hAnsi="Arial" w:cs="Arial"/>
        </w:rPr>
        <w:t xml:space="preserve"> and multiple access </w:t>
      </w:r>
      <w:r w:rsidR="00B13422">
        <w:rPr>
          <w:rFonts w:ascii="Arial" w:hAnsi="Arial" w:cs="Arial"/>
        </w:rPr>
        <w:t>occasions</w:t>
      </w:r>
      <w:r>
        <w:rPr>
          <w:rFonts w:ascii="Arial" w:hAnsi="Arial" w:cs="Arial"/>
        </w:rPr>
        <w:t xml:space="preserve"> with no retransmissions. Addition of frequency occasion depicts a logarithmic decrease in the inventory completion time. As seen from Figure 8</w:t>
      </w:r>
      <w:r w:rsidRPr="0048075B">
        <w:t xml:space="preserve">, compared to TDMA-only case, adding one more frequency occasion can almost </w:t>
      </w:r>
      <w:r>
        <w:t xml:space="preserve">cut down </w:t>
      </w:r>
      <w:r w:rsidRPr="0048075B">
        <w:t>the overall inventory completion time</w:t>
      </w:r>
      <w:r>
        <w:t xml:space="preserve"> by half</w:t>
      </w:r>
      <w:r w:rsidRPr="0048075B">
        <w:t>.</w:t>
      </w:r>
      <w:r>
        <w:t xml:space="preserve"> With 10 frequency occasions, the inventory completion time is reduced by 1/8</w:t>
      </w:r>
      <w:r w:rsidRPr="00A13BBC">
        <w:rPr>
          <w:vertAlign w:val="superscript"/>
        </w:rPr>
        <w:t>th</w:t>
      </w:r>
      <w:r>
        <w:t xml:space="preserve">. With 30 and 60 frequency occasions, the inventory completion time is reduced by 1/17 times and 1/24 times, respectively. </w:t>
      </w:r>
    </w:p>
    <w:p w14:paraId="7A188ABA" w14:textId="77777777" w:rsidR="00D3246E" w:rsidRPr="00165CE0" w:rsidRDefault="00D3246E" w:rsidP="00D3246E">
      <w:pPr>
        <w:jc w:val="center"/>
        <w:rPr>
          <w:rFonts w:cs="Arial"/>
          <w:szCs w:val="20"/>
          <w:lang w:eastAsia="ja-JP"/>
        </w:rPr>
      </w:pPr>
      <w:r>
        <w:rPr>
          <w:rFonts w:cs="Arial"/>
          <w:noProof/>
          <w:szCs w:val="20"/>
          <w:lang w:eastAsia="ja-JP"/>
        </w:rPr>
        <w:lastRenderedPageBreak/>
        <w:drawing>
          <wp:inline distT="0" distB="0" distL="0" distR="0" wp14:anchorId="26C7F9D5" wp14:editId="60C8380B">
            <wp:extent cx="3360504" cy="3936590"/>
            <wp:effectExtent l="0" t="0" r="5080" b="635"/>
            <wp:docPr id="47451725" name="Picture 2" descr="A comparison of a number of devic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451725" name="Picture 2" descr="A comparison of a number of devices&#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360504" cy="3936590"/>
                    </a:xfrm>
                    <a:prstGeom prst="rect">
                      <a:avLst/>
                    </a:prstGeom>
                  </pic:spPr>
                </pic:pic>
              </a:graphicData>
            </a:graphic>
          </wp:inline>
        </w:drawing>
      </w:r>
    </w:p>
    <w:p w14:paraId="1A8F01ED" w14:textId="77777777" w:rsidR="00D3246E" w:rsidRDefault="00D3246E" w:rsidP="00D3246E">
      <w:pPr>
        <w:pStyle w:val="Caption"/>
        <w:jc w:val="center"/>
      </w:pPr>
      <w:r>
        <w:t>Figure 8: Inventory completion time for the successful inventory of 99% devices assuming no re-attempts with one inventory cycle.</w:t>
      </w:r>
    </w:p>
    <w:p w14:paraId="7B499A6A" w14:textId="77777777" w:rsidR="00D3246E" w:rsidRPr="00B30D42" w:rsidRDefault="00D3246E" w:rsidP="00D3246E">
      <w:pPr>
        <w:rPr>
          <w:lang w:eastAsia="en-GB"/>
        </w:rPr>
      </w:pPr>
    </w:p>
    <w:p w14:paraId="51B5D2FC" w14:textId="561777C1" w:rsidR="00D3246E" w:rsidRDefault="00D3246E" w:rsidP="00D3246E">
      <w:pPr>
        <w:pStyle w:val="Proposal"/>
      </w:pPr>
      <w:bookmarkStart w:id="14" w:name="_Toc181988423"/>
      <w:r>
        <w:t xml:space="preserve">If a single </w:t>
      </w:r>
      <w:r w:rsidR="00CA6C68">
        <w:t>access round</w:t>
      </w:r>
      <w:r>
        <w:t xml:space="preserve"> is assumed, inventorying 600 devices (inventory-only use case) with 99% success can consume 3.18 mins with TDMA-only. This can be as small as 15.61s by introducing 30 frequency occasions for passive devices, and 11.56s by introducing 60 frequency occasions for device 2(b).</w:t>
      </w:r>
      <w:bookmarkEnd w:id="14"/>
      <w:r>
        <w:t xml:space="preserve"> </w:t>
      </w:r>
    </w:p>
    <w:p w14:paraId="476BFEC3" w14:textId="6FB9964E" w:rsidR="00D3246E" w:rsidRDefault="00D3246E" w:rsidP="00D3246E">
      <w:pPr>
        <w:pStyle w:val="Proposal"/>
      </w:pPr>
      <w:bookmarkStart w:id="15" w:name="_Toc181988424"/>
      <w:r>
        <w:t xml:space="preserve">If a single </w:t>
      </w:r>
      <w:r w:rsidR="00DD6F44">
        <w:t>access round</w:t>
      </w:r>
      <w:r>
        <w:t xml:space="preserve"> is assumed, inventorying 6000 devices with 99% success can consume roughly a bit over half an hour with TDMA-only. This can be performed in 1.92 mins upon introducing 60 frequency occasions for device 2(b) and 2.6 mins with 30 frequency occasions for devices 1 and 2(a).</w:t>
      </w:r>
      <w:bookmarkEnd w:id="15"/>
    </w:p>
    <w:p w14:paraId="04929C48" w14:textId="77777777" w:rsidR="00884569" w:rsidRDefault="00884569" w:rsidP="00884569">
      <w:pPr>
        <w:pStyle w:val="Proposal"/>
        <w:numPr>
          <w:ilvl w:val="0"/>
          <w:numId w:val="0"/>
        </w:numPr>
      </w:pPr>
    </w:p>
    <w:p w14:paraId="0B0F5E7F" w14:textId="24CD58FA" w:rsidR="00D3246E" w:rsidRPr="00884569" w:rsidRDefault="00884569" w:rsidP="00884569">
      <w:pPr>
        <w:pStyle w:val="0Maintext"/>
        <w:jc w:val="left"/>
        <w:rPr>
          <w:rFonts w:ascii="Arial" w:hAnsi="Arial" w:cs="Arial"/>
          <w:u w:val="single"/>
        </w:rPr>
      </w:pPr>
      <w:r w:rsidRPr="00884569">
        <w:rPr>
          <w:rFonts w:ascii="Arial" w:hAnsi="Arial" w:cs="Arial"/>
          <w:u w:val="single"/>
        </w:rPr>
        <w:t xml:space="preserve">(b) </w:t>
      </w:r>
      <w:r w:rsidR="00DA2C78" w:rsidRPr="00884569">
        <w:rPr>
          <w:rFonts w:ascii="Arial" w:hAnsi="Arial" w:cs="Arial"/>
          <w:u w:val="single"/>
        </w:rPr>
        <w:t>I</w:t>
      </w:r>
      <w:r w:rsidR="00D3246E" w:rsidRPr="00884569">
        <w:rPr>
          <w:rFonts w:ascii="Arial" w:hAnsi="Arial" w:cs="Arial"/>
          <w:u w:val="single"/>
        </w:rPr>
        <w:t xml:space="preserve">nventory </w:t>
      </w:r>
      <w:r w:rsidR="00972477" w:rsidRPr="00884569">
        <w:rPr>
          <w:rFonts w:ascii="Arial" w:hAnsi="Arial" w:cs="Arial"/>
          <w:u w:val="single"/>
        </w:rPr>
        <w:t>over</w:t>
      </w:r>
      <w:r w:rsidR="00D3246E" w:rsidRPr="00884569">
        <w:rPr>
          <w:rFonts w:ascii="Arial" w:hAnsi="Arial" w:cs="Arial"/>
          <w:u w:val="single"/>
        </w:rPr>
        <w:t xml:space="preserve"> multiple </w:t>
      </w:r>
      <w:r w:rsidR="00972477" w:rsidRPr="00884569">
        <w:rPr>
          <w:rFonts w:ascii="Arial" w:hAnsi="Arial" w:cs="Arial"/>
          <w:u w:val="single"/>
        </w:rPr>
        <w:t>access rounds</w:t>
      </w:r>
    </w:p>
    <w:p w14:paraId="284E0580" w14:textId="6AEDCC30" w:rsidR="00464154" w:rsidRDefault="00D3246E" w:rsidP="0012390A">
      <w:pPr>
        <w:pStyle w:val="0Maintext"/>
        <w:jc w:val="left"/>
        <w:rPr>
          <w:rFonts w:ascii="Arial" w:hAnsi="Arial" w:cs="Arial"/>
        </w:rPr>
      </w:pPr>
      <w:r w:rsidRPr="00884569">
        <w:rPr>
          <w:rFonts w:ascii="Arial" w:hAnsi="Arial" w:cs="Arial"/>
        </w:rPr>
        <w:t>An alternate</w:t>
      </w:r>
      <w:r w:rsidRPr="00F96CFF">
        <w:rPr>
          <w:rFonts w:ascii="Arial" w:hAnsi="Arial" w:cs="Arial"/>
        </w:rPr>
        <w:t xml:space="preserve"> technique for inventorying a larger number of devices with reduced inventory time can be for the reader to inventory across multiple </w:t>
      </w:r>
      <w:r w:rsidR="00972477">
        <w:rPr>
          <w:rFonts w:ascii="Arial" w:hAnsi="Arial" w:cs="Arial"/>
        </w:rPr>
        <w:t>access rounds</w:t>
      </w:r>
      <w:r w:rsidRPr="00F96CFF">
        <w:rPr>
          <w:rFonts w:ascii="Arial" w:hAnsi="Arial" w:cs="Arial"/>
        </w:rPr>
        <w:t xml:space="preserve">- each </w:t>
      </w:r>
      <w:r w:rsidR="00972477">
        <w:rPr>
          <w:rFonts w:ascii="Arial" w:hAnsi="Arial" w:cs="Arial"/>
        </w:rPr>
        <w:t>access round</w:t>
      </w:r>
      <w:r w:rsidRPr="00F96CFF">
        <w:rPr>
          <w:rFonts w:ascii="Arial" w:hAnsi="Arial" w:cs="Arial"/>
        </w:rPr>
        <w:t xml:space="preserve"> successfully inventorying a smaller subset of devices at a time, ensuring that the collided devices participate in the next </w:t>
      </w:r>
      <w:r w:rsidR="00972477">
        <w:rPr>
          <w:rFonts w:ascii="Arial" w:hAnsi="Arial" w:cs="Arial"/>
        </w:rPr>
        <w:t>access round</w:t>
      </w:r>
      <w:r w:rsidR="00464154">
        <w:rPr>
          <w:rFonts w:ascii="Arial" w:hAnsi="Arial" w:cs="Arial"/>
        </w:rPr>
        <w:t>.</w:t>
      </w:r>
    </w:p>
    <w:p w14:paraId="5EE3904A" w14:textId="77777777" w:rsidR="00884569" w:rsidRDefault="00884569" w:rsidP="0012390A">
      <w:pPr>
        <w:pStyle w:val="0Maintext"/>
        <w:jc w:val="left"/>
        <w:rPr>
          <w:rFonts w:ascii="Arial" w:hAnsi="Arial" w:cs="Arial"/>
        </w:rPr>
      </w:pPr>
    </w:p>
    <w:p w14:paraId="7CD415BB" w14:textId="77777777" w:rsidR="00884569" w:rsidRPr="00884569" w:rsidRDefault="00884569" w:rsidP="00884569">
      <w:pPr>
        <w:pStyle w:val="Observation"/>
        <w:ind w:left="1701" w:hanging="1701"/>
        <w:jc w:val="left"/>
        <w:rPr>
          <w:rFonts w:cs="Arial"/>
          <w:szCs w:val="20"/>
        </w:rPr>
      </w:pPr>
      <w:bookmarkStart w:id="16" w:name="_Toc181987671"/>
      <w:r w:rsidRPr="00884569">
        <w:rPr>
          <w:rFonts w:cs="Arial"/>
          <w:szCs w:val="20"/>
        </w:rPr>
        <w:t>An alternate technique to successfully inventory a larger number of devices with high success probability while keeping the overall inventory time low is for the reader to implement the inventory as multiple access rounds- each round successfully inventorying a smaller subset of devices at a time, ensuring that the collided devices participate in the next round.</w:t>
      </w:r>
      <w:bookmarkEnd w:id="16"/>
    </w:p>
    <w:p w14:paraId="6D16411A" w14:textId="77777777" w:rsidR="00D3246E" w:rsidRDefault="00D3246E" w:rsidP="00D3246E">
      <w:pPr>
        <w:pStyle w:val="0Maintext"/>
        <w:ind w:left="720"/>
        <w:jc w:val="left"/>
        <w:rPr>
          <w:rFonts w:ascii="Arial" w:hAnsi="Arial" w:cs="Arial"/>
        </w:rPr>
      </w:pPr>
    </w:p>
    <w:p w14:paraId="09CC758A" w14:textId="340E4A1F" w:rsidR="00D3246E" w:rsidRDefault="00D3246E" w:rsidP="00884569">
      <w:pPr>
        <w:pStyle w:val="0Maintext"/>
        <w:jc w:val="left"/>
        <w:rPr>
          <w:rFonts w:hint="eastAsia"/>
        </w:rPr>
      </w:pPr>
      <w:r>
        <w:t xml:space="preserve">This approach as shown in Figure </w:t>
      </w:r>
      <w:r w:rsidR="006925A3">
        <w:t>9</w:t>
      </w:r>
      <w:r>
        <w:t xml:space="preserve"> assumes successfully inventory of a smaller subset of devices at a time, ensuring that the collided devices participate in the next </w:t>
      </w:r>
      <w:r w:rsidR="00AC7B95">
        <w:t>access round</w:t>
      </w:r>
      <w:r>
        <w:t xml:space="preserve">. Each </w:t>
      </w:r>
      <w:r w:rsidR="00AC7B95">
        <w:t>access round</w:t>
      </w:r>
      <w:r>
        <w:t xml:space="preserve"> might be triggered by, for example, a re-paging command. </w:t>
      </w:r>
    </w:p>
    <w:p w14:paraId="03C5E29D" w14:textId="77777777" w:rsidR="00D3246E" w:rsidRDefault="00D3246E" w:rsidP="00D3246E">
      <w:pPr>
        <w:pStyle w:val="0Maintext"/>
        <w:ind w:left="720"/>
        <w:jc w:val="left"/>
        <w:rPr>
          <w:rFonts w:hint="eastAsia"/>
        </w:rPr>
      </w:pPr>
    </w:p>
    <w:p w14:paraId="59934C58" w14:textId="77777777" w:rsidR="00D3246E" w:rsidRDefault="00D3246E" w:rsidP="00D3246E">
      <w:pPr>
        <w:pStyle w:val="0Maintext"/>
        <w:ind w:left="720"/>
        <w:jc w:val="left"/>
        <w:rPr>
          <w:rFonts w:hint="eastAsia"/>
        </w:rPr>
      </w:pPr>
    </w:p>
    <w:p w14:paraId="02E4A55D" w14:textId="77777777" w:rsidR="00D3246E" w:rsidRDefault="00D3246E" w:rsidP="00884569">
      <w:pPr>
        <w:pStyle w:val="0Maintext"/>
        <w:ind w:left="720"/>
        <w:jc w:val="center"/>
        <w:rPr>
          <w:rFonts w:ascii="Arial" w:hAnsi="Arial" w:cs="Arial"/>
        </w:rPr>
      </w:pPr>
      <w:r>
        <w:rPr>
          <w:rFonts w:ascii="Arial" w:hAnsi="Arial" w:cs="Arial"/>
          <w:noProof/>
        </w:rPr>
        <w:drawing>
          <wp:inline distT="0" distB="0" distL="0" distR="0" wp14:anchorId="7C1AEBC3" wp14:editId="6259E5B5">
            <wp:extent cx="4520926" cy="2088177"/>
            <wp:effectExtent l="0" t="0" r="635" b="0"/>
            <wp:docPr id="20553525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5352525" name="Picture 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4520926" cy="2088177"/>
                    </a:xfrm>
                    <a:prstGeom prst="rect">
                      <a:avLst/>
                    </a:prstGeom>
                  </pic:spPr>
                </pic:pic>
              </a:graphicData>
            </a:graphic>
          </wp:inline>
        </w:drawing>
      </w:r>
    </w:p>
    <w:p w14:paraId="18A888A6" w14:textId="760A68B3" w:rsidR="00D3246E" w:rsidRPr="00884569" w:rsidRDefault="00070B07" w:rsidP="00884569">
      <w:pPr>
        <w:pStyle w:val="0Maintext"/>
        <w:jc w:val="center"/>
        <w:rPr>
          <w:rFonts w:ascii="Arial" w:hAnsi="Arial" w:cs="Arial"/>
          <w:b/>
          <w:bCs/>
        </w:rPr>
      </w:pPr>
      <w:r w:rsidRPr="00884569">
        <w:rPr>
          <w:rFonts w:ascii="Arial" w:hAnsi="Arial" w:cs="Arial"/>
          <w:b/>
          <w:bCs/>
        </w:rPr>
        <w:t xml:space="preserve">Figure 9: </w:t>
      </w:r>
      <w:r w:rsidR="00872CB5" w:rsidRPr="00884569">
        <w:rPr>
          <w:rFonts w:ascii="Arial" w:hAnsi="Arial" w:cs="Arial"/>
          <w:b/>
          <w:bCs/>
        </w:rPr>
        <w:t xml:space="preserve">Inventory completion over multiple </w:t>
      </w:r>
      <w:r w:rsidR="00AC7B95" w:rsidRPr="00884569">
        <w:rPr>
          <w:rFonts w:ascii="Arial" w:hAnsi="Arial" w:cs="Arial"/>
          <w:b/>
          <w:bCs/>
        </w:rPr>
        <w:t>access round</w:t>
      </w:r>
      <w:r w:rsidR="00872CB5" w:rsidRPr="00884569">
        <w:rPr>
          <w:rFonts w:ascii="Arial" w:hAnsi="Arial" w:cs="Arial"/>
          <w:b/>
          <w:bCs/>
        </w:rPr>
        <w:t xml:space="preserve">, each with multiple access </w:t>
      </w:r>
      <w:r w:rsidR="00AC7B95" w:rsidRPr="00884569">
        <w:rPr>
          <w:rFonts w:ascii="Arial" w:hAnsi="Arial" w:cs="Arial"/>
          <w:b/>
          <w:bCs/>
        </w:rPr>
        <w:t>occasion</w:t>
      </w:r>
      <w:r w:rsidR="00872CB5" w:rsidRPr="00884569">
        <w:rPr>
          <w:rFonts w:ascii="Arial" w:hAnsi="Arial" w:cs="Arial"/>
          <w:b/>
          <w:bCs/>
        </w:rPr>
        <w:t>s.</w:t>
      </w:r>
    </w:p>
    <w:p w14:paraId="148F1410" w14:textId="7548EFDE" w:rsidR="00D3246E" w:rsidRPr="00F96CFF" w:rsidRDefault="00D3246E" w:rsidP="00D3246E">
      <w:pPr>
        <w:pStyle w:val="0Maintext"/>
        <w:jc w:val="left"/>
        <w:rPr>
          <w:rFonts w:ascii="Arial" w:hAnsi="Arial" w:cs="Arial"/>
        </w:rPr>
      </w:pPr>
      <w:bookmarkStart w:id="17" w:name="_Hlk174112205"/>
      <w:r w:rsidRPr="00F96CFF">
        <w:rPr>
          <w:rFonts w:ascii="Arial" w:hAnsi="Arial" w:cs="Arial"/>
        </w:rPr>
        <w:t xml:space="preserve"> </w:t>
      </w:r>
    </w:p>
    <w:p w14:paraId="5001666E" w14:textId="6E6205D0" w:rsidR="00D3246E" w:rsidRPr="00933E4A" w:rsidRDefault="00D3246E" w:rsidP="00D3246E">
      <w:pPr>
        <w:pStyle w:val="0Maintext"/>
        <w:jc w:val="left"/>
        <w:rPr>
          <w:rFonts w:ascii="Arial" w:hAnsi="Arial" w:cs="Arial"/>
        </w:rPr>
      </w:pPr>
      <w:r w:rsidRPr="00933E4A">
        <w:rPr>
          <w:rFonts w:ascii="Arial" w:hAnsi="Arial" w:cs="Arial"/>
        </w:rPr>
        <w:t xml:space="preserve">This also means that the overall inventory completion time in this case depends on the number of access </w:t>
      </w:r>
      <w:r w:rsidR="00AC7B95" w:rsidRPr="00933E4A">
        <w:rPr>
          <w:rFonts w:ascii="Arial" w:hAnsi="Arial" w:cs="Arial"/>
        </w:rPr>
        <w:t>occasions</w:t>
      </w:r>
      <w:r w:rsidRPr="00933E4A">
        <w:rPr>
          <w:rFonts w:ascii="Arial" w:hAnsi="Arial" w:cs="Arial"/>
        </w:rPr>
        <w:t xml:space="preserve"> in each </w:t>
      </w:r>
      <w:r w:rsidR="00AC7B95" w:rsidRPr="00933E4A">
        <w:rPr>
          <w:rFonts w:ascii="Arial" w:hAnsi="Arial" w:cs="Arial"/>
        </w:rPr>
        <w:t>access round</w:t>
      </w:r>
      <w:r w:rsidRPr="00933E4A">
        <w:rPr>
          <w:rFonts w:ascii="Arial" w:hAnsi="Arial" w:cs="Arial"/>
        </w:rPr>
        <w:t xml:space="preserve">. At its maximum, number of access </w:t>
      </w:r>
      <w:r w:rsidR="00B3215F" w:rsidRPr="00933E4A">
        <w:rPr>
          <w:rFonts w:ascii="Arial" w:hAnsi="Arial" w:cs="Arial"/>
        </w:rPr>
        <w:t>occasions</w:t>
      </w:r>
      <w:r w:rsidRPr="00933E4A">
        <w:rPr>
          <w:rFonts w:ascii="Arial" w:hAnsi="Arial" w:cs="Arial"/>
        </w:rPr>
        <w:t xml:space="preserve"> is equivalent to the number of TDMA slots provided by the reader in each </w:t>
      </w:r>
      <w:r w:rsidR="00B3215F" w:rsidRPr="00933E4A">
        <w:rPr>
          <w:rFonts w:ascii="Arial" w:hAnsi="Arial" w:cs="Arial"/>
        </w:rPr>
        <w:t>round</w:t>
      </w:r>
      <w:r w:rsidRPr="00933E4A">
        <w:rPr>
          <w:rFonts w:ascii="Arial" w:hAnsi="Arial" w:cs="Arial"/>
        </w:rPr>
        <w:t xml:space="preserve"> (number of access </w:t>
      </w:r>
      <w:r w:rsidR="00B3215F" w:rsidRPr="00933E4A">
        <w:rPr>
          <w:rFonts w:ascii="Arial" w:hAnsi="Arial" w:cs="Arial"/>
        </w:rPr>
        <w:t>occasions</w:t>
      </w:r>
      <w:r w:rsidRPr="00933E4A">
        <w:rPr>
          <w:rFonts w:ascii="Arial" w:hAnsi="Arial" w:cs="Arial"/>
        </w:rPr>
        <w:t xml:space="preserve"> can be less than number of TDMA slots within an </w:t>
      </w:r>
      <w:r w:rsidR="00B3215F" w:rsidRPr="00933E4A">
        <w:rPr>
          <w:rFonts w:ascii="Arial" w:hAnsi="Arial" w:cs="Arial"/>
        </w:rPr>
        <w:t xml:space="preserve">access round </w:t>
      </w:r>
      <w:r w:rsidRPr="00933E4A">
        <w:rPr>
          <w:rFonts w:ascii="Arial" w:hAnsi="Arial" w:cs="Arial"/>
        </w:rPr>
        <w:t xml:space="preserve">if multiple TDMA slots are present within one access </w:t>
      </w:r>
      <w:r w:rsidR="00B3215F" w:rsidRPr="00933E4A">
        <w:rPr>
          <w:rFonts w:ascii="Arial" w:hAnsi="Arial" w:cs="Arial"/>
        </w:rPr>
        <w:t>occasion</w:t>
      </w:r>
      <w:r w:rsidRPr="00933E4A">
        <w:rPr>
          <w:rFonts w:ascii="Arial" w:hAnsi="Arial" w:cs="Arial"/>
        </w:rPr>
        <w:t xml:space="preserve">). </w:t>
      </w:r>
    </w:p>
    <w:p w14:paraId="60C361C6" w14:textId="5D23E473" w:rsidR="00D3246E" w:rsidRPr="00933E4A" w:rsidRDefault="00D3246E" w:rsidP="00D3246E">
      <w:pPr>
        <w:pStyle w:val="0Maintext"/>
        <w:jc w:val="left"/>
        <w:rPr>
          <w:rFonts w:ascii="Arial" w:hAnsi="Arial" w:cs="Arial"/>
        </w:rPr>
      </w:pPr>
      <w:r w:rsidRPr="00933E4A">
        <w:rPr>
          <w:rFonts w:ascii="Arial" w:hAnsi="Arial" w:cs="Arial"/>
        </w:rPr>
        <w:t xml:space="preserve">Figure </w:t>
      </w:r>
      <w:r w:rsidR="006925A3" w:rsidRPr="00933E4A">
        <w:rPr>
          <w:rFonts w:ascii="Arial" w:hAnsi="Arial" w:cs="Arial"/>
        </w:rPr>
        <w:t>10</w:t>
      </w:r>
      <w:r w:rsidRPr="00933E4A">
        <w:rPr>
          <w:rFonts w:ascii="Arial" w:hAnsi="Arial" w:cs="Arial"/>
        </w:rPr>
        <w:t xml:space="preserve"> represents the </w:t>
      </w:r>
      <w:r w:rsidR="006925A3" w:rsidRPr="00933E4A">
        <w:rPr>
          <w:rFonts w:ascii="Arial" w:hAnsi="Arial" w:cs="Arial"/>
        </w:rPr>
        <w:t>successful</w:t>
      </w:r>
      <w:r w:rsidRPr="00933E4A">
        <w:rPr>
          <w:rFonts w:ascii="Arial" w:hAnsi="Arial" w:cs="Arial"/>
        </w:rPr>
        <w:t xml:space="preserve"> inventory completion time for 99% of 600 devices, assuming inventory occurred over multiple</w:t>
      </w:r>
      <w:r w:rsidR="006925A3" w:rsidRPr="00933E4A">
        <w:rPr>
          <w:rFonts w:ascii="Arial" w:hAnsi="Arial" w:cs="Arial"/>
        </w:rPr>
        <w:t xml:space="preserve"> </w:t>
      </w:r>
      <w:r w:rsidR="00B3215F" w:rsidRPr="00933E4A">
        <w:rPr>
          <w:rFonts w:ascii="Arial" w:hAnsi="Arial" w:cs="Arial"/>
        </w:rPr>
        <w:t>access rounds</w:t>
      </w:r>
      <w:r w:rsidRPr="00933E4A">
        <w:rPr>
          <w:rFonts w:ascii="Arial" w:hAnsi="Arial" w:cs="Arial"/>
        </w:rPr>
        <w:t xml:space="preserve">. Number of TDMA slots impact the overall number of </w:t>
      </w:r>
      <w:r w:rsidR="00B3215F" w:rsidRPr="00933E4A">
        <w:rPr>
          <w:rFonts w:ascii="Arial" w:hAnsi="Arial" w:cs="Arial"/>
        </w:rPr>
        <w:t>access rounds</w:t>
      </w:r>
      <w:r w:rsidRPr="00933E4A">
        <w:rPr>
          <w:rFonts w:ascii="Arial" w:hAnsi="Arial" w:cs="Arial"/>
        </w:rPr>
        <w:t xml:space="preserve"> required to complete the procedure; the trade-off for adding too many slots being higher number of empty slots as seen with the single </w:t>
      </w:r>
      <w:r w:rsidR="002E08F0" w:rsidRPr="00933E4A">
        <w:rPr>
          <w:rFonts w:ascii="Arial" w:hAnsi="Arial" w:cs="Arial"/>
        </w:rPr>
        <w:t>access round</w:t>
      </w:r>
      <w:r w:rsidRPr="00933E4A">
        <w:rPr>
          <w:rFonts w:ascii="Arial" w:hAnsi="Arial" w:cs="Arial"/>
        </w:rPr>
        <w:t xml:space="preserve"> case as seen in Figure 8.</w:t>
      </w:r>
    </w:p>
    <w:p w14:paraId="428AE4A3" w14:textId="77777777" w:rsidR="00D3246E" w:rsidRDefault="00D3246E" w:rsidP="00D3246E">
      <w:pPr>
        <w:pStyle w:val="0Maintext"/>
        <w:jc w:val="left"/>
        <w:rPr>
          <w:rFonts w:hint="eastAsia"/>
        </w:rPr>
      </w:pPr>
    </w:p>
    <w:p w14:paraId="657216C8" w14:textId="77777777" w:rsidR="00D3246E" w:rsidRDefault="00D3246E" w:rsidP="00884569">
      <w:pPr>
        <w:pStyle w:val="0Maintext"/>
        <w:jc w:val="center"/>
        <w:rPr>
          <w:rFonts w:hint="eastAsia"/>
        </w:rPr>
      </w:pPr>
      <w:r>
        <w:rPr>
          <w:noProof/>
        </w:rPr>
        <w:drawing>
          <wp:inline distT="0" distB="0" distL="0" distR="0" wp14:anchorId="641508D0" wp14:editId="771D8154">
            <wp:extent cx="3373472" cy="2484575"/>
            <wp:effectExtent l="0" t="0" r="5080" b="5080"/>
            <wp:docPr id="5048430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843078" name="Picture 2"/>
                    <pic:cNvPicPr/>
                  </pic:nvPicPr>
                  <pic:blipFill>
                    <a:blip r:embed="rId22" cstate="print">
                      <a:extLst>
                        <a:ext uri="{28A0092B-C50C-407E-A947-70E740481C1C}">
                          <a14:useLocalDpi xmlns:a14="http://schemas.microsoft.com/office/drawing/2010/main" val="0"/>
                        </a:ext>
                      </a:extLst>
                    </a:blip>
                    <a:stretch>
                      <a:fillRect/>
                    </a:stretch>
                  </pic:blipFill>
                  <pic:spPr>
                    <a:xfrm>
                      <a:off x="0" y="0"/>
                      <a:ext cx="3373472" cy="2484575"/>
                    </a:xfrm>
                    <a:prstGeom prst="rect">
                      <a:avLst/>
                    </a:prstGeom>
                  </pic:spPr>
                </pic:pic>
              </a:graphicData>
            </a:graphic>
          </wp:inline>
        </w:drawing>
      </w:r>
    </w:p>
    <w:p w14:paraId="64E0E121" w14:textId="3E348B4B" w:rsidR="00D3246E" w:rsidRDefault="00D3246E" w:rsidP="00884569">
      <w:pPr>
        <w:pStyle w:val="0Maintext"/>
        <w:jc w:val="center"/>
        <w:rPr>
          <w:rFonts w:hint="eastAsia"/>
        </w:rPr>
      </w:pPr>
      <w:r w:rsidRPr="00884569">
        <w:rPr>
          <w:rFonts w:ascii="Arial" w:hAnsi="Arial" w:cs="Arial"/>
          <w:b/>
          <w:bCs/>
        </w:rPr>
        <w:t xml:space="preserve">Figure </w:t>
      </w:r>
      <w:r w:rsidR="00872CB5" w:rsidRPr="00884569">
        <w:rPr>
          <w:rFonts w:ascii="Arial" w:hAnsi="Arial" w:cs="Arial"/>
          <w:b/>
          <w:bCs/>
        </w:rPr>
        <w:t>10</w:t>
      </w:r>
      <w:r w:rsidRPr="00884569">
        <w:rPr>
          <w:rFonts w:ascii="Arial" w:hAnsi="Arial" w:cs="Arial"/>
          <w:b/>
          <w:bCs/>
        </w:rPr>
        <w:t xml:space="preserve">: Inventory completion time assuming inventory is performed over multiple </w:t>
      </w:r>
      <w:r w:rsidR="00872CB5" w:rsidRPr="00884569">
        <w:rPr>
          <w:rFonts w:ascii="Arial" w:hAnsi="Arial" w:cs="Arial"/>
          <w:b/>
          <w:bCs/>
        </w:rPr>
        <w:t xml:space="preserve">inventory </w:t>
      </w:r>
      <w:r w:rsidRPr="00884569">
        <w:rPr>
          <w:rFonts w:ascii="Arial" w:hAnsi="Arial" w:cs="Arial"/>
          <w:b/>
          <w:bCs/>
        </w:rPr>
        <w:t>cycles</w:t>
      </w:r>
      <w:r>
        <w:t>.</w:t>
      </w:r>
    </w:p>
    <w:p w14:paraId="22298D1A" w14:textId="77777777" w:rsidR="00D3246E" w:rsidRDefault="00D3246E" w:rsidP="00D3246E">
      <w:pPr>
        <w:pStyle w:val="0Maintext"/>
        <w:jc w:val="left"/>
        <w:rPr>
          <w:rFonts w:hint="eastAsia"/>
        </w:rPr>
      </w:pPr>
    </w:p>
    <w:p w14:paraId="2F16D751" w14:textId="77777777" w:rsidR="00D3246E" w:rsidRDefault="00D3246E" w:rsidP="00D3246E">
      <w:pPr>
        <w:pStyle w:val="0Maintext"/>
        <w:jc w:val="left"/>
        <w:rPr>
          <w:rFonts w:hint="eastAsia"/>
        </w:rPr>
      </w:pPr>
    </w:p>
    <w:p w14:paraId="7A2F4F6F" w14:textId="60F6905A" w:rsidR="00682DBA" w:rsidRDefault="00682DBA" w:rsidP="00682DBA">
      <w:pPr>
        <w:pStyle w:val="Proposal"/>
      </w:pPr>
      <w:bookmarkStart w:id="18" w:name="_Toc181988425"/>
      <w:r>
        <w:t xml:space="preserve">If multiple </w:t>
      </w:r>
      <w:r w:rsidR="009A7CAB">
        <w:t>access rounds</w:t>
      </w:r>
      <w:r>
        <w:t xml:space="preserve"> are assumed, inventorying 600 devices (inventory-only use case) with 99% success can </w:t>
      </w:r>
      <w:r w:rsidR="0074326E">
        <w:t xml:space="preserve">be performed </w:t>
      </w:r>
      <w:r w:rsidR="004802CA">
        <w:t xml:space="preserve">in 17-24 s depending on the number of </w:t>
      </w:r>
      <w:r w:rsidR="004802CA">
        <w:lastRenderedPageBreak/>
        <w:t xml:space="preserve">TDMA slots per </w:t>
      </w:r>
      <w:r w:rsidR="005254EB">
        <w:t>round</w:t>
      </w:r>
      <w:r w:rsidR="004802CA">
        <w:t xml:space="preserve"> </w:t>
      </w:r>
      <w:r>
        <w:t xml:space="preserve">with TDMA-only. This can be as small as </w:t>
      </w:r>
      <w:r w:rsidR="00D3518F">
        <w:t>3.92s</w:t>
      </w:r>
      <w:r>
        <w:t xml:space="preserve"> </w:t>
      </w:r>
      <w:r w:rsidR="00D3518F">
        <w:t xml:space="preserve">if 8 FDMA occasions are </w:t>
      </w:r>
      <w:r w:rsidR="008015CA">
        <w:t>supported.</w:t>
      </w:r>
      <w:bookmarkEnd w:id="18"/>
    </w:p>
    <w:p w14:paraId="189A43D0" w14:textId="151B8CE5" w:rsidR="00D3246E" w:rsidRPr="00933E4A" w:rsidRDefault="00D3246E" w:rsidP="00933E4A">
      <w:pPr>
        <w:pStyle w:val="0Maintext"/>
        <w:jc w:val="left"/>
        <w:rPr>
          <w:rFonts w:ascii="Arial" w:hAnsi="Arial" w:cs="Arial"/>
        </w:rPr>
      </w:pPr>
      <w:r w:rsidRPr="00933E4A">
        <w:rPr>
          <w:rFonts w:ascii="Arial" w:hAnsi="Arial" w:cs="Arial"/>
        </w:rPr>
        <w:t xml:space="preserve">Overall, the Table </w:t>
      </w:r>
      <w:r w:rsidR="003E13CE" w:rsidRPr="00933E4A">
        <w:rPr>
          <w:rFonts w:ascii="Arial" w:hAnsi="Arial" w:cs="Arial"/>
        </w:rPr>
        <w:t>1</w:t>
      </w:r>
      <w:r w:rsidRPr="00933E4A">
        <w:rPr>
          <w:rFonts w:ascii="Arial" w:hAnsi="Arial" w:cs="Arial"/>
        </w:rPr>
        <w:t xml:space="preserve"> below summarizes the inventory completion time under different conditions for 600 and 6000 devices.</w:t>
      </w:r>
      <w:bookmarkEnd w:id="17"/>
    </w:p>
    <w:p w14:paraId="712836EF" w14:textId="77777777" w:rsidR="00D3246E" w:rsidRDefault="00D3246E" w:rsidP="00D3246E"/>
    <w:tbl>
      <w:tblPr>
        <w:tblStyle w:val="TableGrid"/>
        <w:tblW w:w="550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190"/>
        <w:gridCol w:w="785"/>
        <w:gridCol w:w="938"/>
        <w:gridCol w:w="1047"/>
        <w:gridCol w:w="1830"/>
        <w:gridCol w:w="1055"/>
        <w:gridCol w:w="1219"/>
        <w:gridCol w:w="459"/>
        <w:gridCol w:w="1758"/>
      </w:tblGrid>
      <w:tr w:rsidR="00066DA6" w:rsidRPr="004E3E53" w14:paraId="265844A3" w14:textId="77777777" w:rsidTr="00B64B0F">
        <w:trPr>
          <w:trHeight w:val="336"/>
        </w:trPr>
        <w:tc>
          <w:tcPr>
            <w:tcW w:w="579" w:type="pct"/>
          </w:tcPr>
          <w:p w14:paraId="4085A534" w14:textId="5A99F27F" w:rsidR="00066DA6" w:rsidRPr="004E3E53" w:rsidRDefault="00066DA6" w:rsidP="00066DA6">
            <w:pPr>
              <w:spacing w:after="0"/>
              <w:jc w:val="center"/>
              <w:rPr>
                <w:b/>
                <w:bCs/>
                <w:sz w:val="18"/>
                <w:szCs w:val="18"/>
              </w:rPr>
            </w:pPr>
            <w:r w:rsidRPr="004E3E53">
              <w:rPr>
                <w:b/>
                <w:bCs/>
                <w:sz w:val="18"/>
                <w:szCs w:val="18"/>
              </w:rPr>
              <w:t>Source</w:t>
            </w:r>
          </w:p>
        </w:tc>
        <w:tc>
          <w:tcPr>
            <w:tcW w:w="382" w:type="pct"/>
          </w:tcPr>
          <w:p w14:paraId="621F992D" w14:textId="6D954521" w:rsidR="00066DA6" w:rsidRPr="004E3E53" w:rsidRDefault="00066DA6" w:rsidP="00066DA6">
            <w:pPr>
              <w:spacing w:after="0"/>
              <w:rPr>
                <w:b/>
                <w:bCs/>
                <w:sz w:val="18"/>
                <w:szCs w:val="18"/>
              </w:rPr>
            </w:pPr>
            <w:r w:rsidRPr="004E3E53">
              <w:rPr>
                <w:b/>
                <w:bCs/>
                <w:sz w:val="18"/>
                <w:szCs w:val="18"/>
              </w:rPr>
              <w:t>No of device</w:t>
            </w:r>
            <w:r w:rsidR="00B64B0F">
              <w:rPr>
                <w:b/>
                <w:bCs/>
                <w:sz w:val="18"/>
                <w:szCs w:val="18"/>
              </w:rPr>
              <w:t>s</w:t>
            </w:r>
          </w:p>
        </w:tc>
        <w:tc>
          <w:tcPr>
            <w:tcW w:w="456" w:type="pct"/>
          </w:tcPr>
          <w:p w14:paraId="714432A7" w14:textId="00D2DAE2" w:rsidR="00066DA6" w:rsidRPr="004E3E53" w:rsidRDefault="00066DA6" w:rsidP="00066DA6">
            <w:pPr>
              <w:spacing w:after="0"/>
              <w:jc w:val="center"/>
              <w:rPr>
                <w:b/>
                <w:bCs/>
                <w:sz w:val="18"/>
                <w:szCs w:val="18"/>
              </w:rPr>
            </w:pPr>
            <w:r w:rsidRPr="004E3E53">
              <w:rPr>
                <w:b/>
                <w:bCs/>
                <w:sz w:val="18"/>
                <w:szCs w:val="18"/>
              </w:rPr>
              <w:t>Successful rate</w:t>
            </w:r>
          </w:p>
        </w:tc>
        <w:tc>
          <w:tcPr>
            <w:tcW w:w="509" w:type="pct"/>
          </w:tcPr>
          <w:p w14:paraId="605832AB" w14:textId="0714DBED" w:rsidR="00066DA6" w:rsidRPr="004E3E53" w:rsidRDefault="00066DA6" w:rsidP="00066DA6">
            <w:pPr>
              <w:spacing w:after="0"/>
              <w:jc w:val="center"/>
              <w:rPr>
                <w:b/>
                <w:bCs/>
                <w:sz w:val="18"/>
                <w:szCs w:val="18"/>
              </w:rPr>
            </w:pPr>
            <w:r w:rsidRPr="004E3E53">
              <w:rPr>
                <w:b/>
                <w:bCs/>
                <w:sz w:val="18"/>
                <w:szCs w:val="18"/>
              </w:rPr>
              <w:t>Random access scheme</w:t>
            </w:r>
          </w:p>
        </w:tc>
        <w:tc>
          <w:tcPr>
            <w:tcW w:w="890" w:type="pct"/>
          </w:tcPr>
          <w:p w14:paraId="329CA9A8" w14:textId="1BDB73D5" w:rsidR="00066DA6" w:rsidRPr="004E3E53" w:rsidRDefault="00066DA6" w:rsidP="00066DA6">
            <w:pPr>
              <w:spacing w:after="0"/>
              <w:jc w:val="center"/>
              <w:rPr>
                <w:rFonts w:eastAsia="DengXian"/>
                <w:b/>
                <w:bCs/>
                <w:sz w:val="18"/>
                <w:szCs w:val="18"/>
              </w:rPr>
            </w:pPr>
            <w:r w:rsidRPr="004E3E53">
              <w:rPr>
                <w:rFonts w:hint="eastAsia"/>
                <w:b/>
                <w:bCs/>
                <w:sz w:val="18"/>
                <w:szCs w:val="18"/>
                <w:lang w:eastAsia="zh-CN"/>
              </w:rPr>
              <w:t>Multiplexing resources (TDMA/FDMA</w:t>
            </w:r>
            <w:r w:rsidRPr="004E3E53">
              <w:rPr>
                <w:b/>
                <w:bCs/>
                <w:sz w:val="18"/>
                <w:szCs w:val="18"/>
                <w:lang w:eastAsia="zh-CN"/>
              </w:rPr>
              <w:t>/CDMA</w:t>
            </w:r>
            <w:r w:rsidRPr="004E3E53">
              <w:rPr>
                <w:rFonts w:hint="eastAsia"/>
                <w:b/>
                <w:bCs/>
                <w:sz w:val="18"/>
                <w:szCs w:val="18"/>
                <w:lang w:eastAsia="zh-CN"/>
              </w:rPr>
              <w:t>)</w:t>
            </w:r>
          </w:p>
        </w:tc>
        <w:tc>
          <w:tcPr>
            <w:tcW w:w="513" w:type="pct"/>
          </w:tcPr>
          <w:p w14:paraId="3F255C36" w14:textId="4CF7821A" w:rsidR="00066DA6" w:rsidRPr="004E3E53" w:rsidRDefault="00066DA6" w:rsidP="00066DA6">
            <w:pPr>
              <w:spacing w:after="0"/>
              <w:jc w:val="center"/>
              <w:rPr>
                <w:b/>
                <w:bCs/>
                <w:sz w:val="18"/>
                <w:szCs w:val="18"/>
              </w:rPr>
            </w:pPr>
            <w:r w:rsidRPr="004E3E53">
              <w:rPr>
                <w:b/>
                <w:bCs/>
                <w:sz w:val="18"/>
                <w:szCs w:val="18"/>
                <w:lang w:eastAsia="zh-CN"/>
              </w:rPr>
              <w:t>D</w:t>
            </w:r>
            <w:r w:rsidRPr="004E3E53">
              <w:rPr>
                <w:rFonts w:hint="eastAsia"/>
                <w:b/>
                <w:bCs/>
                <w:sz w:val="18"/>
                <w:szCs w:val="18"/>
                <w:lang w:eastAsia="zh-CN"/>
              </w:rPr>
              <w:t>ata rate (kbps)</w:t>
            </w:r>
          </w:p>
        </w:tc>
        <w:tc>
          <w:tcPr>
            <w:tcW w:w="593" w:type="pct"/>
          </w:tcPr>
          <w:p w14:paraId="174F56B7" w14:textId="1474FFCD" w:rsidR="00066DA6" w:rsidRPr="004E3E53" w:rsidRDefault="00066DA6" w:rsidP="00066DA6">
            <w:pPr>
              <w:spacing w:after="0"/>
              <w:jc w:val="center"/>
              <w:rPr>
                <w:b/>
                <w:bCs/>
                <w:sz w:val="18"/>
                <w:szCs w:val="18"/>
              </w:rPr>
            </w:pPr>
            <w:r w:rsidRPr="004E3E53">
              <w:rPr>
                <w:b/>
                <w:bCs/>
                <w:sz w:val="18"/>
                <w:szCs w:val="18"/>
              </w:rPr>
              <w:t>Energy harvesting considered</w:t>
            </w:r>
          </w:p>
        </w:tc>
        <w:tc>
          <w:tcPr>
            <w:tcW w:w="223" w:type="pct"/>
          </w:tcPr>
          <w:p w14:paraId="59BE6ED0" w14:textId="472834C3" w:rsidR="00066DA6" w:rsidRPr="004E3E53" w:rsidRDefault="004E3E53" w:rsidP="00066DA6">
            <w:pPr>
              <w:spacing w:after="0"/>
              <w:jc w:val="center"/>
              <w:rPr>
                <w:b/>
                <w:bCs/>
                <w:sz w:val="18"/>
                <w:szCs w:val="18"/>
              </w:rPr>
            </w:pPr>
            <w:r w:rsidRPr="004E3E53">
              <w:rPr>
                <w:b/>
                <w:bCs/>
                <w:sz w:val="18"/>
                <w:szCs w:val="18"/>
              </w:rPr>
              <w:t>Device type</w:t>
            </w:r>
          </w:p>
        </w:tc>
        <w:tc>
          <w:tcPr>
            <w:tcW w:w="855" w:type="pct"/>
            <w:vAlign w:val="center"/>
          </w:tcPr>
          <w:p w14:paraId="79AE1493" w14:textId="44392635" w:rsidR="00066DA6" w:rsidRPr="004E3E53" w:rsidRDefault="004E3E53" w:rsidP="00066DA6">
            <w:pPr>
              <w:spacing w:after="0"/>
              <w:jc w:val="center"/>
              <w:rPr>
                <w:b/>
                <w:bCs/>
                <w:sz w:val="18"/>
                <w:szCs w:val="18"/>
              </w:rPr>
            </w:pPr>
            <w:r w:rsidRPr="004E3E53">
              <w:rPr>
                <w:b/>
                <w:bCs/>
                <w:sz w:val="18"/>
                <w:szCs w:val="18"/>
              </w:rPr>
              <w:t>Inventory completion time (s)</w:t>
            </w:r>
          </w:p>
        </w:tc>
      </w:tr>
      <w:tr w:rsidR="00066DA6" w:rsidRPr="004E3E53" w14:paraId="3C43909B" w14:textId="77777777" w:rsidTr="00B64B0F">
        <w:trPr>
          <w:trHeight w:val="336"/>
        </w:trPr>
        <w:tc>
          <w:tcPr>
            <w:tcW w:w="579" w:type="pct"/>
            <w:vMerge w:val="restart"/>
          </w:tcPr>
          <w:p w14:paraId="2ED06DC1" w14:textId="77777777" w:rsidR="00066DA6" w:rsidRPr="004E3E53" w:rsidRDefault="00066DA6" w:rsidP="00066DA6">
            <w:pPr>
              <w:spacing w:after="0"/>
              <w:jc w:val="center"/>
              <w:rPr>
                <w:sz w:val="18"/>
                <w:szCs w:val="18"/>
              </w:rPr>
            </w:pPr>
            <w:r w:rsidRPr="004E3E53">
              <w:rPr>
                <w:rFonts w:hint="eastAsia"/>
                <w:sz w:val="18"/>
                <w:szCs w:val="18"/>
              </w:rPr>
              <w:t>Ericsson</w:t>
            </w:r>
          </w:p>
        </w:tc>
        <w:tc>
          <w:tcPr>
            <w:tcW w:w="382" w:type="pct"/>
            <w:vMerge w:val="restart"/>
          </w:tcPr>
          <w:p w14:paraId="0D0F536B" w14:textId="77777777" w:rsidR="00066DA6" w:rsidRPr="004E3E53" w:rsidRDefault="00066DA6" w:rsidP="00066DA6">
            <w:pPr>
              <w:spacing w:after="0"/>
              <w:rPr>
                <w:sz w:val="18"/>
                <w:szCs w:val="18"/>
              </w:rPr>
            </w:pPr>
            <w:r w:rsidRPr="004E3E53">
              <w:rPr>
                <w:rFonts w:hint="eastAsia"/>
                <w:sz w:val="18"/>
                <w:szCs w:val="18"/>
              </w:rPr>
              <w:t>600</w:t>
            </w:r>
          </w:p>
        </w:tc>
        <w:tc>
          <w:tcPr>
            <w:tcW w:w="456" w:type="pct"/>
            <w:vMerge w:val="restart"/>
          </w:tcPr>
          <w:p w14:paraId="1FFFDC3B" w14:textId="77777777" w:rsidR="00066DA6" w:rsidRPr="004E3E53" w:rsidRDefault="00066DA6" w:rsidP="00066DA6">
            <w:pPr>
              <w:spacing w:after="0"/>
              <w:jc w:val="center"/>
              <w:rPr>
                <w:sz w:val="18"/>
                <w:szCs w:val="18"/>
              </w:rPr>
            </w:pPr>
            <w:r w:rsidRPr="004E3E53">
              <w:rPr>
                <w:rFonts w:hint="eastAsia"/>
                <w:sz w:val="18"/>
                <w:szCs w:val="18"/>
              </w:rPr>
              <w:t>99%</w:t>
            </w:r>
          </w:p>
        </w:tc>
        <w:tc>
          <w:tcPr>
            <w:tcW w:w="509" w:type="pct"/>
            <w:vMerge w:val="restart"/>
          </w:tcPr>
          <w:p w14:paraId="35B08B4A" w14:textId="77777777" w:rsidR="00066DA6" w:rsidRPr="004E3E53" w:rsidRDefault="00066DA6" w:rsidP="00066DA6">
            <w:pPr>
              <w:spacing w:after="0"/>
              <w:jc w:val="center"/>
              <w:rPr>
                <w:sz w:val="18"/>
                <w:szCs w:val="18"/>
              </w:rPr>
            </w:pPr>
            <w:r w:rsidRPr="004E3E53">
              <w:rPr>
                <w:sz w:val="18"/>
                <w:szCs w:val="18"/>
              </w:rPr>
              <w:t>S</w:t>
            </w:r>
            <w:r w:rsidRPr="004E3E53">
              <w:rPr>
                <w:rFonts w:hint="eastAsia"/>
                <w:sz w:val="18"/>
                <w:szCs w:val="18"/>
              </w:rPr>
              <w:t>lot-ALOHA</w:t>
            </w:r>
          </w:p>
          <w:p w14:paraId="50DC7724" w14:textId="77777777" w:rsidR="00066DA6" w:rsidRPr="004E3E53" w:rsidRDefault="00066DA6" w:rsidP="00066DA6">
            <w:pPr>
              <w:spacing w:after="0"/>
              <w:jc w:val="center"/>
              <w:rPr>
                <w:sz w:val="18"/>
                <w:szCs w:val="18"/>
              </w:rPr>
            </w:pPr>
            <w:r w:rsidRPr="004E3E53">
              <w:rPr>
                <w:sz w:val="18"/>
                <w:szCs w:val="18"/>
              </w:rPr>
              <w:t>Collision based re-attempts by re-paging</w:t>
            </w:r>
          </w:p>
        </w:tc>
        <w:tc>
          <w:tcPr>
            <w:tcW w:w="890" w:type="pct"/>
          </w:tcPr>
          <w:p w14:paraId="34D37114" w14:textId="77777777" w:rsidR="00066DA6" w:rsidRPr="004E3E53" w:rsidRDefault="00066DA6" w:rsidP="00066DA6">
            <w:pPr>
              <w:spacing w:after="0"/>
              <w:jc w:val="center"/>
              <w:rPr>
                <w:rFonts w:eastAsia="DengXian"/>
                <w:sz w:val="18"/>
                <w:szCs w:val="18"/>
              </w:rPr>
            </w:pPr>
            <w:r w:rsidRPr="004E3E53">
              <w:rPr>
                <w:rFonts w:eastAsia="DengXian"/>
                <w:sz w:val="18"/>
                <w:szCs w:val="18"/>
              </w:rPr>
              <w:t>1</w:t>
            </w:r>
          </w:p>
        </w:tc>
        <w:tc>
          <w:tcPr>
            <w:tcW w:w="513" w:type="pct"/>
            <w:vMerge w:val="restart"/>
          </w:tcPr>
          <w:p w14:paraId="2EA5CD4E" w14:textId="77777777" w:rsidR="00066DA6" w:rsidRPr="004E3E53" w:rsidRDefault="00066DA6" w:rsidP="00066DA6">
            <w:pPr>
              <w:spacing w:after="0"/>
              <w:jc w:val="center"/>
              <w:rPr>
                <w:sz w:val="18"/>
                <w:szCs w:val="18"/>
              </w:rPr>
            </w:pPr>
            <w:r w:rsidRPr="004E3E53">
              <w:rPr>
                <w:rFonts w:hint="eastAsia"/>
                <w:sz w:val="18"/>
                <w:szCs w:val="18"/>
              </w:rPr>
              <w:t>7</w:t>
            </w:r>
          </w:p>
        </w:tc>
        <w:tc>
          <w:tcPr>
            <w:tcW w:w="593" w:type="pct"/>
            <w:vMerge w:val="restart"/>
          </w:tcPr>
          <w:p w14:paraId="29C1F64A" w14:textId="77777777" w:rsidR="00066DA6" w:rsidRPr="004E3E53" w:rsidRDefault="00066DA6" w:rsidP="00066DA6">
            <w:pPr>
              <w:spacing w:after="0"/>
              <w:jc w:val="center"/>
              <w:rPr>
                <w:sz w:val="18"/>
                <w:szCs w:val="18"/>
              </w:rPr>
            </w:pPr>
            <w:r w:rsidRPr="004E3E53">
              <w:rPr>
                <w:rFonts w:hint="eastAsia"/>
                <w:sz w:val="18"/>
                <w:szCs w:val="18"/>
              </w:rPr>
              <w:t>No</w:t>
            </w:r>
          </w:p>
        </w:tc>
        <w:tc>
          <w:tcPr>
            <w:tcW w:w="223" w:type="pct"/>
            <w:vMerge w:val="restart"/>
          </w:tcPr>
          <w:p w14:paraId="11123D44" w14:textId="77777777" w:rsidR="00066DA6" w:rsidRPr="004E3E53" w:rsidRDefault="00066DA6" w:rsidP="00066DA6">
            <w:pPr>
              <w:spacing w:after="0"/>
              <w:jc w:val="center"/>
              <w:rPr>
                <w:sz w:val="18"/>
                <w:szCs w:val="18"/>
              </w:rPr>
            </w:pPr>
          </w:p>
        </w:tc>
        <w:tc>
          <w:tcPr>
            <w:tcW w:w="855" w:type="pct"/>
            <w:vAlign w:val="center"/>
          </w:tcPr>
          <w:p w14:paraId="03C51F04" w14:textId="4BF50C44" w:rsidR="00066DA6" w:rsidRPr="004E3E53" w:rsidRDefault="00066DA6" w:rsidP="00066DA6">
            <w:pPr>
              <w:spacing w:after="0"/>
              <w:jc w:val="center"/>
              <w:rPr>
                <w:sz w:val="18"/>
                <w:szCs w:val="18"/>
              </w:rPr>
            </w:pPr>
            <w:r w:rsidRPr="004E3E53">
              <w:rPr>
                <w:sz w:val="18"/>
                <w:szCs w:val="18"/>
              </w:rPr>
              <w:t>23.90 (</w:t>
            </w:r>
            <w:r w:rsidR="001F68BE">
              <w:rPr>
                <w:sz w:val="18"/>
                <w:szCs w:val="18"/>
              </w:rPr>
              <w:t>rounds=</w:t>
            </w:r>
            <w:r w:rsidRPr="004E3E53">
              <w:rPr>
                <w:sz w:val="18"/>
                <w:szCs w:val="18"/>
              </w:rPr>
              <w:t xml:space="preserve">35, TDMA slots </w:t>
            </w:r>
            <w:r w:rsidR="005E068F">
              <w:rPr>
                <w:sz w:val="18"/>
                <w:szCs w:val="18"/>
              </w:rPr>
              <w:t>per access round=</w:t>
            </w:r>
            <w:r w:rsidRPr="004E3E53">
              <w:rPr>
                <w:sz w:val="18"/>
                <w:szCs w:val="18"/>
              </w:rPr>
              <w:t>128)</w:t>
            </w:r>
          </w:p>
        </w:tc>
      </w:tr>
      <w:tr w:rsidR="00066DA6" w:rsidRPr="004E3E53" w14:paraId="1DAF4CEA" w14:textId="77777777" w:rsidTr="00B64B0F">
        <w:trPr>
          <w:trHeight w:val="411"/>
        </w:trPr>
        <w:tc>
          <w:tcPr>
            <w:tcW w:w="579" w:type="pct"/>
            <w:vMerge/>
          </w:tcPr>
          <w:p w14:paraId="070F4DF9" w14:textId="77777777" w:rsidR="00066DA6" w:rsidRPr="004E3E53" w:rsidRDefault="00066DA6" w:rsidP="00066DA6">
            <w:pPr>
              <w:spacing w:after="0"/>
              <w:jc w:val="center"/>
              <w:rPr>
                <w:sz w:val="18"/>
                <w:szCs w:val="18"/>
              </w:rPr>
            </w:pPr>
          </w:p>
        </w:tc>
        <w:tc>
          <w:tcPr>
            <w:tcW w:w="382" w:type="pct"/>
            <w:vMerge/>
          </w:tcPr>
          <w:p w14:paraId="712EFDC1" w14:textId="77777777" w:rsidR="00066DA6" w:rsidRPr="004E3E53" w:rsidRDefault="00066DA6" w:rsidP="00066DA6">
            <w:pPr>
              <w:spacing w:after="0"/>
              <w:rPr>
                <w:sz w:val="18"/>
                <w:szCs w:val="18"/>
              </w:rPr>
            </w:pPr>
          </w:p>
        </w:tc>
        <w:tc>
          <w:tcPr>
            <w:tcW w:w="456" w:type="pct"/>
            <w:vMerge/>
          </w:tcPr>
          <w:p w14:paraId="32C9CD13" w14:textId="77777777" w:rsidR="00066DA6" w:rsidRPr="004E3E53" w:rsidRDefault="00066DA6" w:rsidP="00066DA6">
            <w:pPr>
              <w:spacing w:after="0"/>
              <w:jc w:val="center"/>
              <w:rPr>
                <w:sz w:val="18"/>
                <w:szCs w:val="18"/>
              </w:rPr>
            </w:pPr>
          </w:p>
        </w:tc>
        <w:tc>
          <w:tcPr>
            <w:tcW w:w="509" w:type="pct"/>
            <w:vMerge/>
          </w:tcPr>
          <w:p w14:paraId="02CD2467" w14:textId="77777777" w:rsidR="00066DA6" w:rsidRPr="004E3E53" w:rsidRDefault="00066DA6" w:rsidP="00066DA6">
            <w:pPr>
              <w:spacing w:after="0"/>
              <w:jc w:val="center"/>
              <w:rPr>
                <w:sz w:val="18"/>
                <w:szCs w:val="18"/>
              </w:rPr>
            </w:pPr>
          </w:p>
        </w:tc>
        <w:tc>
          <w:tcPr>
            <w:tcW w:w="890" w:type="pct"/>
          </w:tcPr>
          <w:p w14:paraId="12FA365F" w14:textId="77777777" w:rsidR="00066DA6" w:rsidRPr="004E3E53" w:rsidRDefault="00066DA6" w:rsidP="00066DA6">
            <w:pPr>
              <w:spacing w:after="0"/>
              <w:jc w:val="center"/>
              <w:rPr>
                <w:rFonts w:eastAsia="DengXian"/>
                <w:sz w:val="18"/>
                <w:szCs w:val="18"/>
              </w:rPr>
            </w:pPr>
            <w:r w:rsidRPr="004E3E53">
              <w:rPr>
                <w:rFonts w:eastAsia="DengXian"/>
                <w:sz w:val="18"/>
                <w:szCs w:val="18"/>
              </w:rPr>
              <w:t>2(FDMA+TDMA)</w:t>
            </w:r>
          </w:p>
        </w:tc>
        <w:tc>
          <w:tcPr>
            <w:tcW w:w="513" w:type="pct"/>
            <w:vMerge/>
          </w:tcPr>
          <w:p w14:paraId="2404A1C6" w14:textId="77777777" w:rsidR="00066DA6" w:rsidRPr="004E3E53" w:rsidRDefault="00066DA6" w:rsidP="00066DA6">
            <w:pPr>
              <w:spacing w:after="0"/>
              <w:jc w:val="center"/>
              <w:rPr>
                <w:sz w:val="18"/>
                <w:szCs w:val="18"/>
              </w:rPr>
            </w:pPr>
          </w:p>
        </w:tc>
        <w:tc>
          <w:tcPr>
            <w:tcW w:w="593" w:type="pct"/>
            <w:vMerge/>
          </w:tcPr>
          <w:p w14:paraId="60BEE971" w14:textId="77777777" w:rsidR="00066DA6" w:rsidRPr="004E3E53" w:rsidRDefault="00066DA6" w:rsidP="00066DA6">
            <w:pPr>
              <w:spacing w:after="0"/>
              <w:jc w:val="center"/>
              <w:rPr>
                <w:sz w:val="18"/>
                <w:szCs w:val="18"/>
              </w:rPr>
            </w:pPr>
          </w:p>
        </w:tc>
        <w:tc>
          <w:tcPr>
            <w:tcW w:w="223" w:type="pct"/>
            <w:vMerge/>
          </w:tcPr>
          <w:p w14:paraId="170E7CF4" w14:textId="77777777" w:rsidR="00066DA6" w:rsidRPr="004E3E53" w:rsidRDefault="00066DA6" w:rsidP="00066DA6">
            <w:pPr>
              <w:spacing w:after="0"/>
              <w:jc w:val="center"/>
              <w:rPr>
                <w:sz w:val="18"/>
                <w:szCs w:val="18"/>
              </w:rPr>
            </w:pPr>
          </w:p>
        </w:tc>
        <w:tc>
          <w:tcPr>
            <w:tcW w:w="855" w:type="pct"/>
            <w:vAlign w:val="center"/>
          </w:tcPr>
          <w:p w14:paraId="21DC5B82" w14:textId="62581079" w:rsidR="00066DA6" w:rsidRPr="004E3E53" w:rsidRDefault="00066DA6" w:rsidP="00066DA6">
            <w:pPr>
              <w:spacing w:after="0"/>
              <w:jc w:val="center"/>
              <w:rPr>
                <w:sz w:val="18"/>
                <w:szCs w:val="18"/>
              </w:rPr>
            </w:pPr>
            <w:r w:rsidRPr="004E3E53">
              <w:rPr>
                <w:sz w:val="18"/>
                <w:szCs w:val="18"/>
              </w:rPr>
              <w:t xml:space="preserve">11.77 (cycles =9 TDMA slots </w:t>
            </w:r>
            <w:r w:rsidR="005E068F">
              <w:rPr>
                <w:sz w:val="18"/>
                <w:szCs w:val="18"/>
              </w:rPr>
              <w:t>per access round=</w:t>
            </w:r>
            <w:r w:rsidRPr="004E3E53">
              <w:rPr>
                <w:sz w:val="18"/>
                <w:szCs w:val="18"/>
              </w:rPr>
              <w:t>128)</w:t>
            </w:r>
          </w:p>
        </w:tc>
      </w:tr>
      <w:tr w:rsidR="00066DA6" w:rsidRPr="004E3E53" w14:paraId="1A6215C6" w14:textId="77777777" w:rsidTr="00B64B0F">
        <w:trPr>
          <w:trHeight w:val="403"/>
        </w:trPr>
        <w:tc>
          <w:tcPr>
            <w:tcW w:w="579" w:type="pct"/>
            <w:vMerge/>
          </w:tcPr>
          <w:p w14:paraId="692679CF" w14:textId="77777777" w:rsidR="00066DA6" w:rsidRPr="004E3E53" w:rsidRDefault="00066DA6" w:rsidP="00066DA6">
            <w:pPr>
              <w:spacing w:after="0"/>
              <w:jc w:val="center"/>
              <w:rPr>
                <w:sz w:val="18"/>
                <w:szCs w:val="18"/>
              </w:rPr>
            </w:pPr>
          </w:p>
        </w:tc>
        <w:tc>
          <w:tcPr>
            <w:tcW w:w="382" w:type="pct"/>
            <w:vMerge/>
          </w:tcPr>
          <w:p w14:paraId="041BDB03" w14:textId="77777777" w:rsidR="00066DA6" w:rsidRPr="004E3E53" w:rsidRDefault="00066DA6" w:rsidP="00066DA6">
            <w:pPr>
              <w:spacing w:after="0"/>
              <w:rPr>
                <w:sz w:val="18"/>
                <w:szCs w:val="18"/>
              </w:rPr>
            </w:pPr>
          </w:p>
        </w:tc>
        <w:tc>
          <w:tcPr>
            <w:tcW w:w="456" w:type="pct"/>
            <w:vMerge/>
          </w:tcPr>
          <w:p w14:paraId="3BADA947" w14:textId="77777777" w:rsidR="00066DA6" w:rsidRPr="004E3E53" w:rsidRDefault="00066DA6" w:rsidP="00066DA6">
            <w:pPr>
              <w:spacing w:after="0"/>
              <w:jc w:val="center"/>
              <w:rPr>
                <w:sz w:val="18"/>
                <w:szCs w:val="18"/>
              </w:rPr>
            </w:pPr>
          </w:p>
        </w:tc>
        <w:tc>
          <w:tcPr>
            <w:tcW w:w="509" w:type="pct"/>
            <w:vMerge/>
          </w:tcPr>
          <w:p w14:paraId="1043E28F" w14:textId="77777777" w:rsidR="00066DA6" w:rsidRPr="004E3E53" w:rsidRDefault="00066DA6" w:rsidP="00066DA6">
            <w:pPr>
              <w:spacing w:after="0"/>
              <w:jc w:val="center"/>
              <w:rPr>
                <w:sz w:val="18"/>
                <w:szCs w:val="18"/>
              </w:rPr>
            </w:pPr>
          </w:p>
        </w:tc>
        <w:tc>
          <w:tcPr>
            <w:tcW w:w="890" w:type="pct"/>
          </w:tcPr>
          <w:p w14:paraId="175752A8" w14:textId="77777777" w:rsidR="00066DA6" w:rsidRPr="004E3E53" w:rsidRDefault="00066DA6" w:rsidP="00066DA6">
            <w:pPr>
              <w:spacing w:after="0"/>
              <w:jc w:val="center"/>
              <w:rPr>
                <w:rFonts w:eastAsia="DengXian"/>
                <w:sz w:val="18"/>
                <w:szCs w:val="18"/>
              </w:rPr>
            </w:pPr>
            <w:r w:rsidRPr="004E3E53">
              <w:rPr>
                <w:rFonts w:eastAsia="DengXian"/>
                <w:sz w:val="18"/>
                <w:szCs w:val="18"/>
              </w:rPr>
              <w:t>4 (FDMA+TDMA)</w:t>
            </w:r>
          </w:p>
        </w:tc>
        <w:tc>
          <w:tcPr>
            <w:tcW w:w="513" w:type="pct"/>
            <w:vMerge/>
          </w:tcPr>
          <w:p w14:paraId="0C0AAE2F" w14:textId="77777777" w:rsidR="00066DA6" w:rsidRPr="004E3E53" w:rsidRDefault="00066DA6" w:rsidP="00066DA6">
            <w:pPr>
              <w:spacing w:after="0"/>
              <w:jc w:val="center"/>
              <w:rPr>
                <w:sz w:val="18"/>
                <w:szCs w:val="18"/>
              </w:rPr>
            </w:pPr>
          </w:p>
        </w:tc>
        <w:tc>
          <w:tcPr>
            <w:tcW w:w="593" w:type="pct"/>
            <w:vMerge/>
          </w:tcPr>
          <w:p w14:paraId="10C8E891" w14:textId="77777777" w:rsidR="00066DA6" w:rsidRPr="004E3E53" w:rsidRDefault="00066DA6" w:rsidP="00066DA6">
            <w:pPr>
              <w:spacing w:after="0"/>
              <w:jc w:val="center"/>
              <w:rPr>
                <w:sz w:val="18"/>
                <w:szCs w:val="18"/>
              </w:rPr>
            </w:pPr>
          </w:p>
        </w:tc>
        <w:tc>
          <w:tcPr>
            <w:tcW w:w="223" w:type="pct"/>
            <w:vMerge/>
          </w:tcPr>
          <w:p w14:paraId="068EAB97" w14:textId="77777777" w:rsidR="00066DA6" w:rsidRPr="004E3E53" w:rsidRDefault="00066DA6" w:rsidP="00066DA6">
            <w:pPr>
              <w:spacing w:after="0"/>
              <w:jc w:val="center"/>
              <w:rPr>
                <w:sz w:val="18"/>
                <w:szCs w:val="18"/>
              </w:rPr>
            </w:pPr>
          </w:p>
        </w:tc>
        <w:tc>
          <w:tcPr>
            <w:tcW w:w="855" w:type="pct"/>
            <w:vAlign w:val="center"/>
          </w:tcPr>
          <w:p w14:paraId="2A597A14" w14:textId="77777777" w:rsidR="00066DA6" w:rsidRPr="004E3E53" w:rsidRDefault="00066DA6" w:rsidP="00066DA6">
            <w:pPr>
              <w:spacing w:after="0"/>
              <w:jc w:val="center"/>
              <w:rPr>
                <w:sz w:val="18"/>
                <w:szCs w:val="18"/>
              </w:rPr>
            </w:pPr>
            <w:r w:rsidRPr="004E3E53">
              <w:rPr>
                <w:sz w:val="18"/>
                <w:szCs w:val="18"/>
              </w:rPr>
              <w:t>6.47</w:t>
            </w:r>
          </w:p>
          <w:p w14:paraId="45AD09E9" w14:textId="3B974C47" w:rsidR="00066DA6" w:rsidRPr="004E3E53" w:rsidRDefault="00066DA6" w:rsidP="00066DA6">
            <w:pPr>
              <w:spacing w:after="0"/>
              <w:jc w:val="center"/>
              <w:rPr>
                <w:sz w:val="18"/>
                <w:szCs w:val="18"/>
              </w:rPr>
            </w:pPr>
            <w:r w:rsidRPr="004E3E53">
              <w:rPr>
                <w:sz w:val="18"/>
                <w:szCs w:val="18"/>
              </w:rPr>
              <w:t>(</w:t>
            </w:r>
            <w:r w:rsidR="001F68BE">
              <w:rPr>
                <w:sz w:val="18"/>
                <w:szCs w:val="18"/>
              </w:rPr>
              <w:t>rounds=</w:t>
            </w:r>
            <w:r w:rsidRPr="004E3E53">
              <w:rPr>
                <w:sz w:val="18"/>
                <w:szCs w:val="18"/>
              </w:rPr>
              <w:t xml:space="preserve">5, TDMA slots </w:t>
            </w:r>
            <w:r w:rsidR="005E068F">
              <w:rPr>
                <w:sz w:val="18"/>
                <w:szCs w:val="18"/>
              </w:rPr>
              <w:t>per access round=</w:t>
            </w:r>
            <w:r w:rsidRPr="004E3E53">
              <w:rPr>
                <w:sz w:val="18"/>
                <w:szCs w:val="18"/>
              </w:rPr>
              <w:t>128)</w:t>
            </w:r>
          </w:p>
        </w:tc>
      </w:tr>
      <w:tr w:rsidR="00066DA6" w:rsidRPr="004E3E53" w14:paraId="62322832" w14:textId="77777777" w:rsidTr="00B64B0F">
        <w:trPr>
          <w:trHeight w:val="207"/>
        </w:trPr>
        <w:tc>
          <w:tcPr>
            <w:tcW w:w="579" w:type="pct"/>
            <w:vMerge/>
          </w:tcPr>
          <w:p w14:paraId="3FEA1682" w14:textId="77777777" w:rsidR="00066DA6" w:rsidRPr="004E3E53" w:rsidRDefault="00066DA6" w:rsidP="00066DA6">
            <w:pPr>
              <w:spacing w:after="0"/>
              <w:jc w:val="center"/>
              <w:rPr>
                <w:sz w:val="18"/>
                <w:szCs w:val="18"/>
              </w:rPr>
            </w:pPr>
          </w:p>
        </w:tc>
        <w:tc>
          <w:tcPr>
            <w:tcW w:w="382" w:type="pct"/>
            <w:vMerge/>
          </w:tcPr>
          <w:p w14:paraId="126E614E" w14:textId="77777777" w:rsidR="00066DA6" w:rsidRPr="004E3E53" w:rsidRDefault="00066DA6" w:rsidP="00066DA6">
            <w:pPr>
              <w:spacing w:after="0"/>
              <w:rPr>
                <w:sz w:val="18"/>
                <w:szCs w:val="18"/>
              </w:rPr>
            </w:pPr>
          </w:p>
        </w:tc>
        <w:tc>
          <w:tcPr>
            <w:tcW w:w="456" w:type="pct"/>
            <w:vMerge/>
          </w:tcPr>
          <w:p w14:paraId="2F97AC47" w14:textId="77777777" w:rsidR="00066DA6" w:rsidRPr="004E3E53" w:rsidRDefault="00066DA6" w:rsidP="00066DA6">
            <w:pPr>
              <w:spacing w:after="0"/>
              <w:jc w:val="center"/>
              <w:rPr>
                <w:sz w:val="18"/>
                <w:szCs w:val="18"/>
              </w:rPr>
            </w:pPr>
          </w:p>
        </w:tc>
        <w:tc>
          <w:tcPr>
            <w:tcW w:w="509" w:type="pct"/>
            <w:vMerge/>
          </w:tcPr>
          <w:p w14:paraId="68B8E972" w14:textId="77777777" w:rsidR="00066DA6" w:rsidRPr="004E3E53" w:rsidRDefault="00066DA6" w:rsidP="00066DA6">
            <w:pPr>
              <w:spacing w:after="0"/>
              <w:jc w:val="center"/>
              <w:rPr>
                <w:sz w:val="18"/>
                <w:szCs w:val="18"/>
              </w:rPr>
            </w:pPr>
          </w:p>
        </w:tc>
        <w:tc>
          <w:tcPr>
            <w:tcW w:w="890" w:type="pct"/>
          </w:tcPr>
          <w:p w14:paraId="18E0A976" w14:textId="77777777" w:rsidR="00066DA6" w:rsidRPr="004E3E53" w:rsidRDefault="00066DA6" w:rsidP="00066DA6">
            <w:pPr>
              <w:spacing w:after="0"/>
              <w:jc w:val="center"/>
              <w:rPr>
                <w:rFonts w:eastAsia="DengXian"/>
                <w:sz w:val="18"/>
                <w:szCs w:val="18"/>
              </w:rPr>
            </w:pPr>
            <w:r w:rsidRPr="004E3E53">
              <w:rPr>
                <w:rFonts w:eastAsia="DengXian"/>
                <w:sz w:val="18"/>
                <w:szCs w:val="18"/>
              </w:rPr>
              <w:t>8 (FDMA+TDMA)</w:t>
            </w:r>
          </w:p>
        </w:tc>
        <w:tc>
          <w:tcPr>
            <w:tcW w:w="513" w:type="pct"/>
            <w:vMerge/>
          </w:tcPr>
          <w:p w14:paraId="7DD1CEAF" w14:textId="77777777" w:rsidR="00066DA6" w:rsidRPr="004E3E53" w:rsidRDefault="00066DA6" w:rsidP="00066DA6">
            <w:pPr>
              <w:spacing w:after="0"/>
              <w:jc w:val="center"/>
              <w:rPr>
                <w:sz w:val="18"/>
                <w:szCs w:val="18"/>
              </w:rPr>
            </w:pPr>
          </w:p>
        </w:tc>
        <w:tc>
          <w:tcPr>
            <w:tcW w:w="593" w:type="pct"/>
            <w:vMerge/>
          </w:tcPr>
          <w:p w14:paraId="74F2FFF7" w14:textId="77777777" w:rsidR="00066DA6" w:rsidRPr="004E3E53" w:rsidRDefault="00066DA6" w:rsidP="00066DA6">
            <w:pPr>
              <w:spacing w:after="0"/>
              <w:jc w:val="center"/>
              <w:rPr>
                <w:sz w:val="18"/>
                <w:szCs w:val="18"/>
              </w:rPr>
            </w:pPr>
          </w:p>
        </w:tc>
        <w:tc>
          <w:tcPr>
            <w:tcW w:w="223" w:type="pct"/>
            <w:vMerge/>
          </w:tcPr>
          <w:p w14:paraId="29529241" w14:textId="77777777" w:rsidR="00066DA6" w:rsidRPr="004E3E53" w:rsidRDefault="00066DA6" w:rsidP="00066DA6">
            <w:pPr>
              <w:spacing w:after="0"/>
              <w:jc w:val="center"/>
              <w:rPr>
                <w:sz w:val="18"/>
                <w:szCs w:val="18"/>
              </w:rPr>
            </w:pPr>
          </w:p>
        </w:tc>
        <w:tc>
          <w:tcPr>
            <w:tcW w:w="855" w:type="pct"/>
            <w:vAlign w:val="center"/>
          </w:tcPr>
          <w:p w14:paraId="5FC19443" w14:textId="77777777" w:rsidR="00066DA6" w:rsidRPr="004E3E53" w:rsidRDefault="00066DA6" w:rsidP="00066DA6">
            <w:pPr>
              <w:spacing w:after="0"/>
              <w:jc w:val="center"/>
              <w:rPr>
                <w:sz w:val="18"/>
                <w:szCs w:val="18"/>
              </w:rPr>
            </w:pPr>
            <w:r w:rsidRPr="004E3E53">
              <w:rPr>
                <w:sz w:val="18"/>
                <w:szCs w:val="18"/>
              </w:rPr>
              <w:t>3.92</w:t>
            </w:r>
          </w:p>
          <w:p w14:paraId="2061C793" w14:textId="21D719DE" w:rsidR="00066DA6" w:rsidRPr="004E3E53" w:rsidRDefault="00066DA6" w:rsidP="00066DA6">
            <w:pPr>
              <w:spacing w:after="0"/>
              <w:jc w:val="center"/>
              <w:rPr>
                <w:sz w:val="18"/>
                <w:szCs w:val="18"/>
              </w:rPr>
            </w:pPr>
            <w:r w:rsidRPr="004E3E53">
              <w:rPr>
                <w:sz w:val="18"/>
                <w:szCs w:val="18"/>
              </w:rPr>
              <w:t>(</w:t>
            </w:r>
            <w:r w:rsidR="001F68BE">
              <w:rPr>
                <w:sz w:val="18"/>
                <w:szCs w:val="18"/>
              </w:rPr>
              <w:t>rounds=</w:t>
            </w:r>
            <w:r w:rsidRPr="004E3E53">
              <w:rPr>
                <w:sz w:val="18"/>
                <w:szCs w:val="18"/>
              </w:rPr>
              <w:t xml:space="preserve">3, TDMA slots </w:t>
            </w:r>
            <w:r w:rsidR="005E068F">
              <w:rPr>
                <w:sz w:val="18"/>
                <w:szCs w:val="18"/>
              </w:rPr>
              <w:t>per access round=</w:t>
            </w:r>
            <w:r w:rsidRPr="004E3E53">
              <w:rPr>
                <w:sz w:val="18"/>
                <w:szCs w:val="18"/>
              </w:rPr>
              <w:t>128)</w:t>
            </w:r>
          </w:p>
        </w:tc>
      </w:tr>
      <w:tr w:rsidR="00066DA6" w:rsidRPr="004E3E53" w14:paraId="279F4B2E" w14:textId="77777777" w:rsidTr="00B64B0F">
        <w:trPr>
          <w:trHeight w:val="434"/>
        </w:trPr>
        <w:tc>
          <w:tcPr>
            <w:tcW w:w="579" w:type="pct"/>
            <w:vMerge/>
          </w:tcPr>
          <w:p w14:paraId="393CDF2E" w14:textId="77777777" w:rsidR="00066DA6" w:rsidRPr="004E3E53" w:rsidRDefault="00066DA6" w:rsidP="00066DA6">
            <w:pPr>
              <w:spacing w:after="0"/>
              <w:jc w:val="center"/>
              <w:rPr>
                <w:sz w:val="18"/>
                <w:szCs w:val="18"/>
              </w:rPr>
            </w:pPr>
          </w:p>
        </w:tc>
        <w:tc>
          <w:tcPr>
            <w:tcW w:w="382" w:type="pct"/>
            <w:vMerge/>
          </w:tcPr>
          <w:p w14:paraId="6F4AB975" w14:textId="77777777" w:rsidR="00066DA6" w:rsidRPr="004E3E53" w:rsidRDefault="00066DA6" w:rsidP="00066DA6">
            <w:pPr>
              <w:spacing w:after="0"/>
              <w:rPr>
                <w:sz w:val="18"/>
                <w:szCs w:val="18"/>
              </w:rPr>
            </w:pPr>
          </w:p>
        </w:tc>
        <w:tc>
          <w:tcPr>
            <w:tcW w:w="456" w:type="pct"/>
            <w:vMerge/>
          </w:tcPr>
          <w:p w14:paraId="20B99DDD" w14:textId="77777777" w:rsidR="00066DA6" w:rsidRPr="004E3E53" w:rsidRDefault="00066DA6" w:rsidP="00066DA6">
            <w:pPr>
              <w:spacing w:after="0"/>
              <w:jc w:val="center"/>
              <w:rPr>
                <w:sz w:val="18"/>
                <w:szCs w:val="18"/>
              </w:rPr>
            </w:pPr>
          </w:p>
        </w:tc>
        <w:tc>
          <w:tcPr>
            <w:tcW w:w="509" w:type="pct"/>
            <w:vMerge w:val="restart"/>
          </w:tcPr>
          <w:p w14:paraId="0BE9F165" w14:textId="77777777" w:rsidR="00066DA6" w:rsidRPr="004E3E53" w:rsidRDefault="00066DA6" w:rsidP="00066DA6">
            <w:pPr>
              <w:spacing w:after="0"/>
              <w:jc w:val="center"/>
              <w:rPr>
                <w:sz w:val="18"/>
                <w:szCs w:val="18"/>
              </w:rPr>
            </w:pPr>
            <w:r w:rsidRPr="004E3E53">
              <w:rPr>
                <w:sz w:val="18"/>
                <w:szCs w:val="18"/>
              </w:rPr>
              <w:t>S</w:t>
            </w:r>
            <w:r w:rsidRPr="004E3E53">
              <w:rPr>
                <w:rFonts w:hint="eastAsia"/>
                <w:sz w:val="18"/>
                <w:szCs w:val="18"/>
              </w:rPr>
              <w:t>lot-ALOHA</w:t>
            </w:r>
          </w:p>
          <w:p w14:paraId="28DE5575" w14:textId="77777777" w:rsidR="00066DA6" w:rsidRPr="004E3E53" w:rsidRDefault="00066DA6" w:rsidP="00066DA6">
            <w:pPr>
              <w:spacing w:after="0"/>
              <w:jc w:val="center"/>
              <w:rPr>
                <w:sz w:val="18"/>
                <w:szCs w:val="18"/>
              </w:rPr>
            </w:pPr>
            <w:r w:rsidRPr="004E3E53">
              <w:rPr>
                <w:sz w:val="18"/>
                <w:szCs w:val="18"/>
              </w:rPr>
              <w:t>Collision based re-attempts by re-paging</w:t>
            </w:r>
          </w:p>
        </w:tc>
        <w:tc>
          <w:tcPr>
            <w:tcW w:w="890" w:type="pct"/>
          </w:tcPr>
          <w:p w14:paraId="748131F5" w14:textId="77777777" w:rsidR="00066DA6" w:rsidRPr="004E3E53" w:rsidRDefault="00066DA6" w:rsidP="00066DA6">
            <w:pPr>
              <w:spacing w:after="0"/>
              <w:jc w:val="center"/>
              <w:rPr>
                <w:rFonts w:eastAsia="DengXian"/>
                <w:sz w:val="18"/>
                <w:szCs w:val="18"/>
              </w:rPr>
            </w:pPr>
            <w:r w:rsidRPr="004E3E53">
              <w:rPr>
                <w:rFonts w:eastAsia="DengXian"/>
                <w:sz w:val="18"/>
                <w:szCs w:val="18"/>
              </w:rPr>
              <w:t>1</w:t>
            </w:r>
          </w:p>
        </w:tc>
        <w:tc>
          <w:tcPr>
            <w:tcW w:w="513" w:type="pct"/>
            <w:vMerge/>
          </w:tcPr>
          <w:p w14:paraId="1B6676A6" w14:textId="77777777" w:rsidR="00066DA6" w:rsidRPr="004E3E53" w:rsidRDefault="00066DA6" w:rsidP="00066DA6">
            <w:pPr>
              <w:spacing w:after="0"/>
              <w:jc w:val="center"/>
              <w:rPr>
                <w:sz w:val="18"/>
                <w:szCs w:val="18"/>
              </w:rPr>
            </w:pPr>
          </w:p>
        </w:tc>
        <w:tc>
          <w:tcPr>
            <w:tcW w:w="593" w:type="pct"/>
            <w:vMerge/>
          </w:tcPr>
          <w:p w14:paraId="44E26E55" w14:textId="77777777" w:rsidR="00066DA6" w:rsidRPr="004E3E53" w:rsidRDefault="00066DA6" w:rsidP="00066DA6">
            <w:pPr>
              <w:spacing w:after="0"/>
              <w:jc w:val="center"/>
              <w:rPr>
                <w:sz w:val="18"/>
                <w:szCs w:val="18"/>
              </w:rPr>
            </w:pPr>
          </w:p>
        </w:tc>
        <w:tc>
          <w:tcPr>
            <w:tcW w:w="223" w:type="pct"/>
            <w:vMerge w:val="restart"/>
          </w:tcPr>
          <w:p w14:paraId="3DAF9D47" w14:textId="77777777" w:rsidR="00066DA6" w:rsidRPr="004E3E53" w:rsidRDefault="00066DA6" w:rsidP="00066DA6">
            <w:pPr>
              <w:spacing w:after="0"/>
              <w:jc w:val="center"/>
              <w:rPr>
                <w:sz w:val="18"/>
                <w:szCs w:val="18"/>
              </w:rPr>
            </w:pPr>
          </w:p>
        </w:tc>
        <w:tc>
          <w:tcPr>
            <w:tcW w:w="855" w:type="pct"/>
            <w:vAlign w:val="center"/>
          </w:tcPr>
          <w:p w14:paraId="153183F0" w14:textId="57B7EA95" w:rsidR="00066DA6" w:rsidRPr="004E3E53" w:rsidRDefault="00066DA6" w:rsidP="00066DA6">
            <w:pPr>
              <w:spacing w:after="0"/>
              <w:jc w:val="center"/>
              <w:rPr>
                <w:sz w:val="18"/>
                <w:szCs w:val="18"/>
              </w:rPr>
            </w:pPr>
            <w:r w:rsidRPr="004E3E53">
              <w:rPr>
                <w:sz w:val="18"/>
                <w:szCs w:val="18"/>
              </w:rPr>
              <w:t>17.43 (</w:t>
            </w:r>
            <w:r w:rsidR="001F68BE">
              <w:rPr>
                <w:sz w:val="18"/>
                <w:szCs w:val="18"/>
              </w:rPr>
              <w:t>rounds=</w:t>
            </w:r>
            <w:r w:rsidRPr="004E3E53">
              <w:rPr>
                <w:sz w:val="18"/>
                <w:szCs w:val="18"/>
              </w:rPr>
              <w:t xml:space="preserve">5, TDMA slots </w:t>
            </w:r>
            <w:r w:rsidR="005E068F">
              <w:rPr>
                <w:sz w:val="18"/>
                <w:szCs w:val="18"/>
              </w:rPr>
              <w:t>per access round=</w:t>
            </w:r>
            <w:r w:rsidRPr="004E3E53">
              <w:rPr>
                <w:sz w:val="18"/>
                <w:szCs w:val="18"/>
              </w:rPr>
              <w:t>512)</w:t>
            </w:r>
          </w:p>
        </w:tc>
      </w:tr>
      <w:tr w:rsidR="00066DA6" w:rsidRPr="004E3E53" w14:paraId="3DB2BF58" w14:textId="77777777" w:rsidTr="00B64B0F">
        <w:trPr>
          <w:trHeight w:val="319"/>
        </w:trPr>
        <w:tc>
          <w:tcPr>
            <w:tcW w:w="579" w:type="pct"/>
            <w:vMerge/>
          </w:tcPr>
          <w:p w14:paraId="2513F802" w14:textId="77777777" w:rsidR="00066DA6" w:rsidRPr="004E3E53" w:rsidRDefault="00066DA6" w:rsidP="00066DA6">
            <w:pPr>
              <w:spacing w:after="0"/>
              <w:jc w:val="center"/>
              <w:rPr>
                <w:sz w:val="18"/>
                <w:szCs w:val="18"/>
              </w:rPr>
            </w:pPr>
          </w:p>
        </w:tc>
        <w:tc>
          <w:tcPr>
            <w:tcW w:w="382" w:type="pct"/>
            <w:vMerge/>
          </w:tcPr>
          <w:p w14:paraId="0A1E2578" w14:textId="77777777" w:rsidR="00066DA6" w:rsidRPr="004E3E53" w:rsidRDefault="00066DA6" w:rsidP="00066DA6">
            <w:pPr>
              <w:spacing w:after="0"/>
              <w:rPr>
                <w:sz w:val="18"/>
                <w:szCs w:val="18"/>
              </w:rPr>
            </w:pPr>
          </w:p>
        </w:tc>
        <w:tc>
          <w:tcPr>
            <w:tcW w:w="456" w:type="pct"/>
            <w:vMerge/>
          </w:tcPr>
          <w:p w14:paraId="41901DAC" w14:textId="77777777" w:rsidR="00066DA6" w:rsidRPr="004E3E53" w:rsidRDefault="00066DA6" w:rsidP="00066DA6">
            <w:pPr>
              <w:spacing w:after="0"/>
              <w:jc w:val="center"/>
              <w:rPr>
                <w:sz w:val="18"/>
                <w:szCs w:val="18"/>
              </w:rPr>
            </w:pPr>
          </w:p>
        </w:tc>
        <w:tc>
          <w:tcPr>
            <w:tcW w:w="509" w:type="pct"/>
            <w:vMerge/>
          </w:tcPr>
          <w:p w14:paraId="50CF2859" w14:textId="77777777" w:rsidR="00066DA6" w:rsidRPr="004E3E53" w:rsidRDefault="00066DA6" w:rsidP="00066DA6">
            <w:pPr>
              <w:spacing w:after="0"/>
              <w:jc w:val="center"/>
              <w:rPr>
                <w:sz w:val="18"/>
                <w:szCs w:val="18"/>
              </w:rPr>
            </w:pPr>
          </w:p>
        </w:tc>
        <w:tc>
          <w:tcPr>
            <w:tcW w:w="890" w:type="pct"/>
          </w:tcPr>
          <w:p w14:paraId="364BC882" w14:textId="77777777" w:rsidR="00066DA6" w:rsidRPr="004E3E53" w:rsidRDefault="00066DA6" w:rsidP="00066DA6">
            <w:pPr>
              <w:spacing w:after="0"/>
              <w:jc w:val="center"/>
              <w:rPr>
                <w:rFonts w:eastAsia="DengXian"/>
                <w:sz w:val="18"/>
                <w:szCs w:val="18"/>
              </w:rPr>
            </w:pPr>
            <w:r w:rsidRPr="004E3E53">
              <w:rPr>
                <w:rFonts w:eastAsia="DengXian"/>
                <w:sz w:val="18"/>
                <w:szCs w:val="18"/>
              </w:rPr>
              <w:t>2(FDMA+TDMA)</w:t>
            </w:r>
          </w:p>
        </w:tc>
        <w:tc>
          <w:tcPr>
            <w:tcW w:w="513" w:type="pct"/>
            <w:vMerge/>
          </w:tcPr>
          <w:p w14:paraId="1457E577" w14:textId="77777777" w:rsidR="00066DA6" w:rsidRPr="004E3E53" w:rsidRDefault="00066DA6" w:rsidP="00066DA6">
            <w:pPr>
              <w:spacing w:after="0"/>
              <w:jc w:val="center"/>
              <w:rPr>
                <w:sz w:val="18"/>
                <w:szCs w:val="18"/>
              </w:rPr>
            </w:pPr>
          </w:p>
        </w:tc>
        <w:tc>
          <w:tcPr>
            <w:tcW w:w="593" w:type="pct"/>
            <w:vMerge/>
          </w:tcPr>
          <w:p w14:paraId="0B0ACF97" w14:textId="77777777" w:rsidR="00066DA6" w:rsidRPr="004E3E53" w:rsidRDefault="00066DA6" w:rsidP="00066DA6">
            <w:pPr>
              <w:spacing w:after="0"/>
              <w:jc w:val="center"/>
              <w:rPr>
                <w:sz w:val="18"/>
                <w:szCs w:val="18"/>
              </w:rPr>
            </w:pPr>
          </w:p>
        </w:tc>
        <w:tc>
          <w:tcPr>
            <w:tcW w:w="223" w:type="pct"/>
            <w:vMerge/>
          </w:tcPr>
          <w:p w14:paraId="38CA80AA" w14:textId="77777777" w:rsidR="00066DA6" w:rsidRPr="004E3E53" w:rsidRDefault="00066DA6" w:rsidP="00066DA6">
            <w:pPr>
              <w:spacing w:after="0"/>
              <w:jc w:val="center"/>
              <w:rPr>
                <w:sz w:val="18"/>
                <w:szCs w:val="18"/>
              </w:rPr>
            </w:pPr>
          </w:p>
        </w:tc>
        <w:tc>
          <w:tcPr>
            <w:tcW w:w="855" w:type="pct"/>
            <w:vAlign w:val="center"/>
          </w:tcPr>
          <w:p w14:paraId="4BB6C50F" w14:textId="70B861C2" w:rsidR="00066DA6" w:rsidRPr="004E3E53" w:rsidRDefault="00066DA6" w:rsidP="00066DA6">
            <w:pPr>
              <w:spacing w:after="0"/>
              <w:jc w:val="center"/>
              <w:rPr>
                <w:sz w:val="18"/>
                <w:szCs w:val="18"/>
              </w:rPr>
            </w:pPr>
            <w:r w:rsidRPr="004E3E53">
              <w:rPr>
                <w:sz w:val="18"/>
                <w:szCs w:val="18"/>
              </w:rPr>
              <w:t>11.38 (</w:t>
            </w:r>
            <w:r w:rsidR="001F68BE">
              <w:rPr>
                <w:sz w:val="18"/>
                <w:szCs w:val="18"/>
              </w:rPr>
              <w:t>rounds=</w:t>
            </w:r>
            <w:r w:rsidRPr="004E3E53">
              <w:rPr>
                <w:sz w:val="18"/>
                <w:szCs w:val="18"/>
              </w:rPr>
              <w:t xml:space="preserve">3 TDMA slots </w:t>
            </w:r>
            <w:r w:rsidR="005E068F">
              <w:rPr>
                <w:sz w:val="18"/>
                <w:szCs w:val="18"/>
              </w:rPr>
              <w:t>per access round=</w:t>
            </w:r>
            <w:r w:rsidRPr="004E3E53">
              <w:rPr>
                <w:sz w:val="18"/>
                <w:szCs w:val="18"/>
              </w:rPr>
              <w:t>512)</w:t>
            </w:r>
          </w:p>
        </w:tc>
      </w:tr>
      <w:tr w:rsidR="00066DA6" w:rsidRPr="004E3E53" w14:paraId="54F4D033" w14:textId="77777777" w:rsidTr="00B64B0F">
        <w:trPr>
          <w:trHeight w:val="366"/>
        </w:trPr>
        <w:tc>
          <w:tcPr>
            <w:tcW w:w="579" w:type="pct"/>
            <w:vMerge/>
          </w:tcPr>
          <w:p w14:paraId="0D636638" w14:textId="77777777" w:rsidR="00066DA6" w:rsidRPr="004E3E53" w:rsidRDefault="00066DA6" w:rsidP="00066DA6">
            <w:pPr>
              <w:spacing w:after="0"/>
              <w:jc w:val="center"/>
              <w:rPr>
                <w:sz w:val="18"/>
                <w:szCs w:val="18"/>
              </w:rPr>
            </w:pPr>
          </w:p>
        </w:tc>
        <w:tc>
          <w:tcPr>
            <w:tcW w:w="382" w:type="pct"/>
            <w:vMerge/>
          </w:tcPr>
          <w:p w14:paraId="39551E41" w14:textId="77777777" w:rsidR="00066DA6" w:rsidRPr="004E3E53" w:rsidRDefault="00066DA6" w:rsidP="00066DA6">
            <w:pPr>
              <w:spacing w:after="0"/>
              <w:rPr>
                <w:sz w:val="18"/>
                <w:szCs w:val="18"/>
              </w:rPr>
            </w:pPr>
          </w:p>
        </w:tc>
        <w:tc>
          <w:tcPr>
            <w:tcW w:w="456" w:type="pct"/>
            <w:vMerge/>
          </w:tcPr>
          <w:p w14:paraId="11766807" w14:textId="77777777" w:rsidR="00066DA6" w:rsidRPr="004E3E53" w:rsidRDefault="00066DA6" w:rsidP="00066DA6">
            <w:pPr>
              <w:spacing w:after="0"/>
              <w:jc w:val="center"/>
              <w:rPr>
                <w:sz w:val="18"/>
                <w:szCs w:val="18"/>
              </w:rPr>
            </w:pPr>
          </w:p>
        </w:tc>
        <w:tc>
          <w:tcPr>
            <w:tcW w:w="509" w:type="pct"/>
            <w:vMerge/>
          </w:tcPr>
          <w:p w14:paraId="068181CE" w14:textId="77777777" w:rsidR="00066DA6" w:rsidRPr="004E3E53" w:rsidRDefault="00066DA6" w:rsidP="00066DA6">
            <w:pPr>
              <w:spacing w:after="0"/>
              <w:jc w:val="center"/>
              <w:rPr>
                <w:sz w:val="18"/>
                <w:szCs w:val="18"/>
              </w:rPr>
            </w:pPr>
          </w:p>
        </w:tc>
        <w:tc>
          <w:tcPr>
            <w:tcW w:w="890" w:type="pct"/>
          </w:tcPr>
          <w:p w14:paraId="315D6439" w14:textId="77777777" w:rsidR="00066DA6" w:rsidRPr="004E3E53" w:rsidRDefault="00066DA6" w:rsidP="00066DA6">
            <w:pPr>
              <w:spacing w:after="0"/>
              <w:jc w:val="center"/>
              <w:rPr>
                <w:rFonts w:eastAsia="DengXian"/>
                <w:sz w:val="18"/>
                <w:szCs w:val="18"/>
              </w:rPr>
            </w:pPr>
            <w:r w:rsidRPr="004E3E53">
              <w:rPr>
                <w:rFonts w:eastAsia="DengXian"/>
                <w:sz w:val="18"/>
                <w:szCs w:val="18"/>
              </w:rPr>
              <w:t>4 (FDMA+TDMA)</w:t>
            </w:r>
          </w:p>
        </w:tc>
        <w:tc>
          <w:tcPr>
            <w:tcW w:w="513" w:type="pct"/>
            <w:vMerge/>
          </w:tcPr>
          <w:p w14:paraId="66DAB4DF" w14:textId="77777777" w:rsidR="00066DA6" w:rsidRPr="004E3E53" w:rsidRDefault="00066DA6" w:rsidP="00066DA6">
            <w:pPr>
              <w:spacing w:after="0"/>
              <w:jc w:val="center"/>
              <w:rPr>
                <w:sz w:val="18"/>
                <w:szCs w:val="18"/>
              </w:rPr>
            </w:pPr>
          </w:p>
        </w:tc>
        <w:tc>
          <w:tcPr>
            <w:tcW w:w="593" w:type="pct"/>
            <w:vMerge/>
          </w:tcPr>
          <w:p w14:paraId="6F59CADE" w14:textId="77777777" w:rsidR="00066DA6" w:rsidRPr="004E3E53" w:rsidRDefault="00066DA6" w:rsidP="00066DA6">
            <w:pPr>
              <w:spacing w:after="0"/>
              <w:jc w:val="center"/>
              <w:rPr>
                <w:sz w:val="18"/>
                <w:szCs w:val="18"/>
              </w:rPr>
            </w:pPr>
          </w:p>
        </w:tc>
        <w:tc>
          <w:tcPr>
            <w:tcW w:w="223" w:type="pct"/>
            <w:vMerge/>
          </w:tcPr>
          <w:p w14:paraId="62C88A27" w14:textId="77777777" w:rsidR="00066DA6" w:rsidRPr="004E3E53" w:rsidRDefault="00066DA6" w:rsidP="00066DA6">
            <w:pPr>
              <w:spacing w:after="0"/>
              <w:jc w:val="center"/>
              <w:rPr>
                <w:sz w:val="18"/>
                <w:szCs w:val="18"/>
              </w:rPr>
            </w:pPr>
          </w:p>
        </w:tc>
        <w:tc>
          <w:tcPr>
            <w:tcW w:w="855" w:type="pct"/>
            <w:vAlign w:val="center"/>
          </w:tcPr>
          <w:p w14:paraId="4268DC66" w14:textId="77777777" w:rsidR="00066DA6" w:rsidRPr="004E3E53" w:rsidRDefault="00066DA6" w:rsidP="00066DA6">
            <w:pPr>
              <w:spacing w:after="0"/>
              <w:jc w:val="center"/>
              <w:rPr>
                <w:sz w:val="18"/>
                <w:szCs w:val="18"/>
              </w:rPr>
            </w:pPr>
            <w:r w:rsidRPr="004E3E53">
              <w:rPr>
                <w:sz w:val="18"/>
                <w:szCs w:val="18"/>
              </w:rPr>
              <w:t>8.37</w:t>
            </w:r>
          </w:p>
          <w:p w14:paraId="4BDC13EA" w14:textId="3537F215" w:rsidR="00066DA6" w:rsidRPr="004E3E53" w:rsidRDefault="00066DA6" w:rsidP="00066DA6">
            <w:pPr>
              <w:spacing w:after="0"/>
              <w:jc w:val="center"/>
              <w:rPr>
                <w:sz w:val="18"/>
                <w:szCs w:val="18"/>
              </w:rPr>
            </w:pPr>
            <w:r w:rsidRPr="004E3E53">
              <w:rPr>
                <w:sz w:val="18"/>
                <w:szCs w:val="18"/>
              </w:rPr>
              <w:t>(</w:t>
            </w:r>
            <w:r w:rsidR="001F68BE">
              <w:rPr>
                <w:sz w:val="18"/>
                <w:szCs w:val="18"/>
              </w:rPr>
              <w:t>rounds=</w:t>
            </w:r>
            <w:r w:rsidRPr="004E3E53">
              <w:rPr>
                <w:sz w:val="18"/>
                <w:szCs w:val="18"/>
              </w:rPr>
              <w:t xml:space="preserve">3, TDMA slots </w:t>
            </w:r>
            <w:r w:rsidR="005E068F">
              <w:rPr>
                <w:sz w:val="18"/>
                <w:szCs w:val="18"/>
              </w:rPr>
              <w:t>per access round=</w:t>
            </w:r>
            <w:r w:rsidRPr="004E3E53">
              <w:rPr>
                <w:sz w:val="18"/>
                <w:szCs w:val="18"/>
              </w:rPr>
              <w:t>512)</w:t>
            </w:r>
          </w:p>
        </w:tc>
      </w:tr>
      <w:tr w:rsidR="00066DA6" w:rsidRPr="004E3E53" w14:paraId="092A35BD" w14:textId="77777777" w:rsidTr="00B64B0F">
        <w:trPr>
          <w:trHeight w:val="192"/>
        </w:trPr>
        <w:tc>
          <w:tcPr>
            <w:tcW w:w="579" w:type="pct"/>
            <w:vMerge/>
          </w:tcPr>
          <w:p w14:paraId="4EE40659" w14:textId="77777777" w:rsidR="00066DA6" w:rsidRPr="004E3E53" w:rsidRDefault="00066DA6" w:rsidP="00066DA6">
            <w:pPr>
              <w:spacing w:after="0"/>
              <w:jc w:val="center"/>
              <w:rPr>
                <w:sz w:val="18"/>
                <w:szCs w:val="18"/>
              </w:rPr>
            </w:pPr>
          </w:p>
        </w:tc>
        <w:tc>
          <w:tcPr>
            <w:tcW w:w="382" w:type="pct"/>
            <w:vMerge/>
          </w:tcPr>
          <w:p w14:paraId="1CD46BA9" w14:textId="77777777" w:rsidR="00066DA6" w:rsidRPr="004E3E53" w:rsidRDefault="00066DA6" w:rsidP="00066DA6">
            <w:pPr>
              <w:spacing w:after="0"/>
              <w:rPr>
                <w:sz w:val="18"/>
                <w:szCs w:val="18"/>
              </w:rPr>
            </w:pPr>
          </w:p>
        </w:tc>
        <w:tc>
          <w:tcPr>
            <w:tcW w:w="456" w:type="pct"/>
            <w:vMerge/>
          </w:tcPr>
          <w:p w14:paraId="1C32F861" w14:textId="77777777" w:rsidR="00066DA6" w:rsidRPr="004E3E53" w:rsidRDefault="00066DA6" w:rsidP="00066DA6">
            <w:pPr>
              <w:spacing w:after="0"/>
              <w:jc w:val="center"/>
              <w:rPr>
                <w:sz w:val="18"/>
                <w:szCs w:val="18"/>
              </w:rPr>
            </w:pPr>
          </w:p>
        </w:tc>
        <w:tc>
          <w:tcPr>
            <w:tcW w:w="509" w:type="pct"/>
            <w:vMerge/>
          </w:tcPr>
          <w:p w14:paraId="6A6F6DBD" w14:textId="77777777" w:rsidR="00066DA6" w:rsidRPr="004E3E53" w:rsidRDefault="00066DA6" w:rsidP="00066DA6">
            <w:pPr>
              <w:spacing w:after="0"/>
              <w:jc w:val="center"/>
              <w:rPr>
                <w:sz w:val="18"/>
                <w:szCs w:val="18"/>
              </w:rPr>
            </w:pPr>
          </w:p>
        </w:tc>
        <w:tc>
          <w:tcPr>
            <w:tcW w:w="890" w:type="pct"/>
          </w:tcPr>
          <w:p w14:paraId="4FD1D6F5" w14:textId="77777777" w:rsidR="00066DA6" w:rsidRPr="004E3E53" w:rsidRDefault="00066DA6" w:rsidP="00066DA6">
            <w:pPr>
              <w:spacing w:after="0"/>
              <w:jc w:val="center"/>
              <w:rPr>
                <w:rFonts w:eastAsia="DengXian"/>
                <w:sz w:val="18"/>
                <w:szCs w:val="18"/>
              </w:rPr>
            </w:pPr>
            <w:r w:rsidRPr="004E3E53">
              <w:rPr>
                <w:rFonts w:eastAsia="DengXian"/>
                <w:sz w:val="18"/>
                <w:szCs w:val="18"/>
              </w:rPr>
              <w:t>8 (FDMA+TDMA)</w:t>
            </w:r>
          </w:p>
        </w:tc>
        <w:tc>
          <w:tcPr>
            <w:tcW w:w="513" w:type="pct"/>
            <w:vMerge/>
          </w:tcPr>
          <w:p w14:paraId="4030530A" w14:textId="77777777" w:rsidR="00066DA6" w:rsidRPr="004E3E53" w:rsidRDefault="00066DA6" w:rsidP="00066DA6">
            <w:pPr>
              <w:spacing w:after="0"/>
              <w:jc w:val="center"/>
              <w:rPr>
                <w:sz w:val="18"/>
                <w:szCs w:val="18"/>
              </w:rPr>
            </w:pPr>
          </w:p>
        </w:tc>
        <w:tc>
          <w:tcPr>
            <w:tcW w:w="593" w:type="pct"/>
            <w:vMerge/>
          </w:tcPr>
          <w:p w14:paraId="18EE7EE7" w14:textId="77777777" w:rsidR="00066DA6" w:rsidRPr="004E3E53" w:rsidRDefault="00066DA6" w:rsidP="00066DA6">
            <w:pPr>
              <w:spacing w:after="0"/>
              <w:jc w:val="center"/>
              <w:rPr>
                <w:sz w:val="18"/>
                <w:szCs w:val="18"/>
              </w:rPr>
            </w:pPr>
          </w:p>
        </w:tc>
        <w:tc>
          <w:tcPr>
            <w:tcW w:w="223" w:type="pct"/>
            <w:vMerge/>
          </w:tcPr>
          <w:p w14:paraId="10871659" w14:textId="77777777" w:rsidR="00066DA6" w:rsidRPr="004E3E53" w:rsidRDefault="00066DA6" w:rsidP="00066DA6">
            <w:pPr>
              <w:spacing w:after="0"/>
              <w:jc w:val="center"/>
              <w:rPr>
                <w:sz w:val="18"/>
                <w:szCs w:val="18"/>
              </w:rPr>
            </w:pPr>
          </w:p>
        </w:tc>
        <w:tc>
          <w:tcPr>
            <w:tcW w:w="855" w:type="pct"/>
            <w:vAlign w:val="center"/>
          </w:tcPr>
          <w:p w14:paraId="2971112D" w14:textId="77777777" w:rsidR="00066DA6" w:rsidRPr="004E3E53" w:rsidRDefault="00066DA6" w:rsidP="00066DA6">
            <w:pPr>
              <w:spacing w:after="0"/>
              <w:jc w:val="center"/>
              <w:rPr>
                <w:sz w:val="18"/>
                <w:szCs w:val="18"/>
              </w:rPr>
            </w:pPr>
            <w:r w:rsidRPr="004E3E53">
              <w:rPr>
                <w:sz w:val="18"/>
                <w:szCs w:val="18"/>
              </w:rPr>
              <w:t>5.75</w:t>
            </w:r>
          </w:p>
          <w:p w14:paraId="71ACB1B4" w14:textId="73A1BACC" w:rsidR="00066DA6" w:rsidRPr="004E3E53" w:rsidRDefault="00066DA6" w:rsidP="00066DA6">
            <w:pPr>
              <w:spacing w:after="0"/>
              <w:jc w:val="center"/>
              <w:rPr>
                <w:sz w:val="18"/>
                <w:szCs w:val="18"/>
              </w:rPr>
            </w:pPr>
            <w:r w:rsidRPr="004E3E53">
              <w:rPr>
                <w:sz w:val="18"/>
                <w:szCs w:val="18"/>
              </w:rPr>
              <w:t>(</w:t>
            </w:r>
            <w:r w:rsidR="001F68BE">
              <w:rPr>
                <w:sz w:val="18"/>
                <w:szCs w:val="18"/>
              </w:rPr>
              <w:t>rounds=</w:t>
            </w:r>
            <w:r w:rsidRPr="004E3E53">
              <w:rPr>
                <w:sz w:val="18"/>
                <w:szCs w:val="18"/>
              </w:rPr>
              <w:t xml:space="preserve">2, TDMA slots </w:t>
            </w:r>
            <w:r w:rsidR="005E068F">
              <w:rPr>
                <w:sz w:val="18"/>
                <w:szCs w:val="18"/>
              </w:rPr>
              <w:t>per access round=</w:t>
            </w:r>
            <w:r w:rsidRPr="004E3E53">
              <w:rPr>
                <w:sz w:val="18"/>
                <w:szCs w:val="18"/>
              </w:rPr>
              <w:t>512)</w:t>
            </w:r>
          </w:p>
        </w:tc>
      </w:tr>
      <w:tr w:rsidR="00066DA6" w:rsidRPr="004E3E53" w14:paraId="21CED437" w14:textId="77777777" w:rsidTr="00B64B0F">
        <w:trPr>
          <w:trHeight w:val="434"/>
        </w:trPr>
        <w:tc>
          <w:tcPr>
            <w:tcW w:w="579" w:type="pct"/>
            <w:vMerge/>
          </w:tcPr>
          <w:p w14:paraId="335C43FD" w14:textId="77777777" w:rsidR="00066DA6" w:rsidRPr="004E3E53" w:rsidRDefault="00066DA6" w:rsidP="00066DA6">
            <w:pPr>
              <w:spacing w:after="0"/>
              <w:jc w:val="center"/>
              <w:rPr>
                <w:sz w:val="18"/>
                <w:szCs w:val="18"/>
              </w:rPr>
            </w:pPr>
          </w:p>
        </w:tc>
        <w:tc>
          <w:tcPr>
            <w:tcW w:w="382" w:type="pct"/>
            <w:vMerge/>
          </w:tcPr>
          <w:p w14:paraId="75A920D1" w14:textId="77777777" w:rsidR="00066DA6" w:rsidRPr="004E3E53" w:rsidRDefault="00066DA6" w:rsidP="00066DA6">
            <w:pPr>
              <w:spacing w:after="0"/>
              <w:rPr>
                <w:sz w:val="18"/>
                <w:szCs w:val="18"/>
              </w:rPr>
            </w:pPr>
          </w:p>
        </w:tc>
        <w:tc>
          <w:tcPr>
            <w:tcW w:w="456" w:type="pct"/>
            <w:vMerge/>
          </w:tcPr>
          <w:p w14:paraId="745CDEF2" w14:textId="77777777" w:rsidR="00066DA6" w:rsidRPr="004E3E53" w:rsidRDefault="00066DA6" w:rsidP="00066DA6">
            <w:pPr>
              <w:spacing w:after="0"/>
              <w:jc w:val="center"/>
              <w:rPr>
                <w:sz w:val="18"/>
                <w:szCs w:val="18"/>
              </w:rPr>
            </w:pPr>
          </w:p>
        </w:tc>
        <w:tc>
          <w:tcPr>
            <w:tcW w:w="509" w:type="pct"/>
            <w:vMerge w:val="restart"/>
          </w:tcPr>
          <w:p w14:paraId="29E1CED8" w14:textId="77777777" w:rsidR="00066DA6" w:rsidRPr="004E3E53" w:rsidRDefault="00066DA6" w:rsidP="00066DA6">
            <w:pPr>
              <w:spacing w:after="0"/>
              <w:jc w:val="center"/>
              <w:rPr>
                <w:sz w:val="18"/>
                <w:szCs w:val="18"/>
              </w:rPr>
            </w:pPr>
            <w:r w:rsidRPr="004E3E53">
              <w:rPr>
                <w:sz w:val="18"/>
                <w:szCs w:val="18"/>
              </w:rPr>
              <w:t>S</w:t>
            </w:r>
            <w:r w:rsidRPr="004E3E53">
              <w:rPr>
                <w:rFonts w:hint="eastAsia"/>
                <w:sz w:val="18"/>
                <w:szCs w:val="18"/>
              </w:rPr>
              <w:t>lot-ALOHA</w:t>
            </w:r>
          </w:p>
          <w:p w14:paraId="56C901B8" w14:textId="77777777" w:rsidR="00066DA6" w:rsidRPr="004E3E53" w:rsidRDefault="00066DA6" w:rsidP="00066DA6">
            <w:pPr>
              <w:spacing w:after="0"/>
              <w:jc w:val="center"/>
              <w:rPr>
                <w:sz w:val="18"/>
                <w:szCs w:val="18"/>
              </w:rPr>
            </w:pPr>
            <w:r w:rsidRPr="004E3E53">
              <w:rPr>
                <w:sz w:val="18"/>
                <w:szCs w:val="18"/>
              </w:rPr>
              <w:t xml:space="preserve">No </w:t>
            </w:r>
            <w:proofErr w:type="gramStart"/>
            <w:r w:rsidRPr="004E3E53">
              <w:rPr>
                <w:sz w:val="18"/>
                <w:szCs w:val="18"/>
              </w:rPr>
              <w:t>collision based</w:t>
            </w:r>
            <w:proofErr w:type="gramEnd"/>
            <w:r w:rsidRPr="004E3E53">
              <w:rPr>
                <w:sz w:val="18"/>
                <w:szCs w:val="18"/>
              </w:rPr>
              <w:t xml:space="preserve"> re-attempts</w:t>
            </w:r>
          </w:p>
        </w:tc>
        <w:tc>
          <w:tcPr>
            <w:tcW w:w="890" w:type="pct"/>
          </w:tcPr>
          <w:p w14:paraId="7853D418" w14:textId="77777777" w:rsidR="00066DA6" w:rsidRPr="004E3E53" w:rsidRDefault="00066DA6" w:rsidP="00066DA6">
            <w:pPr>
              <w:spacing w:after="0"/>
              <w:jc w:val="center"/>
              <w:rPr>
                <w:sz w:val="18"/>
                <w:szCs w:val="18"/>
              </w:rPr>
            </w:pPr>
            <w:r w:rsidRPr="004E3E53">
              <w:rPr>
                <w:rFonts w:eastAsia="DengXian" w:hint="eastAsia"/>
                <w:sz w:val="18"/>
                <w:szCs w:val="18"/>
              </w:rPr>
              <w:t>1</w:t>
            </w:r>
          </w:p>
        </w:tc>
        <w:tc>
          <w:tcPr>
            <w:tcW w:w="513" w:type="pct"/>
            <w:vMerge/>
          </w:tcPr>
          <w:p w14:paraId="42FC9E45" w14:textId="77777777" w:rsidR="00066DA6" w:rsidRPr="004E3E53" w:rsidRDefault="00066DA6" w:rsidP="00066DA6">
            <w:pPr>
              <w:spacing w:after="0"/>
              <w:jc w:val="center"/>
              <w:rPr>
                <w:sz w:val="18"/>
                <w:szCs w:val="18"/>
              </w:rPr>
            </w:pPr>
          </w:p>
        </w:tc>
        <w:tc>
          <w:tcPr>
            <w:tcW w:w="593" w:type="pct"/>
            <w:vMerge/>
          </w:tcPr>
          <w:p w14:paraId="70509927" w14:textId="77777777" w:rsidR="00066DA6" w:rsidRPr="004E3E53" w:rsidRDefault="00066DA6" w:rsidP="00066DA6">
            <w:pPr>
              <w:spacing w:after="0"/>
              <w:jc w:val="center"/>
              <w:rPr>
                <w:sz w:val="18"/>
                <w:szCs w:val="18"/>
              </w:rPr>
            </w:pPr>
          </w:p>
        </w:tc>
        <w:tc>
          <w:tcPr>
            <w:tcW w:w="223" w:type="pct"/>
            <w:vMerge w:val="restart"/>
          </w:tcPr>
          <w:p w14:paraId="5F105012" w14:textId="77777777" w:rsidR="00066DA6" w:rsidRPr="004E3E53" w:rsidRDefault="00066DA6" w:rsidP="00066DA6">
            <w:pPr>
              <w:spacing w:after="0"/>
              <w:jc w:val="center"/>
              <w:rPr>
                <w:sz w:val="18"/>
                <w:szCs w:val="18"/>
              </w:rPr>
            </w:pPr>
            <w:r w:rsidRPr="004E3E53">
              <w:rPr>
                <w:rFonts w:hint="eastAsia"/>
                <w:sz w:val="18"/>
                <w:szCs w:val="18"/>
              </w:rPr>
              <w:t>-</w:t>
            </w:r>
          </w:p>
        </w:tc>
        <w:tc>
          <w:tcPr>
            <w:tcW w:w="855" w:type="pct"/>
            <w:vAlign w:val="center"/>
          </w:tcPr>
          <w:p w14:paraId="0FDCB9C1" w14:textId="240BE359" w:rsidR="00066DA6" w:rsidRPr="004E3E53" w:rsidRDefault="00066DA6" w:rsidP="00066DA6">
            <w:pPr>
              <w:spacing w:after="0"/>
              <w:jc w:val="center"/>
              <w:rPr>
                <w:sz w:val="18"/>
                <w:szCs w:val="18"/>
              </w:rPr>
            </w:pPr>
            <w:r w:rsidRPr="004E3E53">
              <w:rPr>
                <w:rFonts w:hint="eastAsia"/>
                <w:sz w:val="18"/>
                <w:szCs w:val="18"/>
              </w:rPr>
              <w:t>191.1</w:t>
            </w:r>
            <w:r w:rsidRPr="004E3E53">
              <w:rPr>
                <w:sz w:val="18"/>
                <w:szCs w:val="18"/>
              </w:rPr>
              <w:t xml:space="preserve"> (TDMA slots </w:t>
            </w:r>
            <w:r w:rsidR="00843E47">
              <w:rPr>
                <w:sz w:val="18"/>
                <w:szCs w:val="18"/>
              </w:rPr>
              <w:t>per access round</w:t>
            </w:r>
            <w:r w:rsidR="00843E47" w:rsidRPr="004E3E53">
              <w:rPr>
                <w:sz w:val="18"/>
                <w:szCs w:val="18"/>
              </w:rPr>
              <w:t xml:space="preserve"> </w:t>
            </w:r>
            <w:r w:rsidRPr="004E3E53">
              <w:rPr>
                <w:sz w:val="18"/>
                <w:szCs w:val="18"/>
              </w:rPr>
              <w:t>=59700)</w:t>
            </w:r>
          </w:p>
        </w:tc>
      </w:tr>
      <w:tr w:rsidR="00066DA6" w:rsidRPr="004E3E53" w14:paraId="734C252B" w14:textId="77777777" w:rsidTr="00B64B0F">
        <w:tc>
          <w:tcPr>
            <w:tcW w:w="579" w:type="pct"/>
            <w:vMerge/>
          </w:tcPr>
          <w:p w14:paraId="16B0172D" w14:textId="77777777" w:rsidR="00066DA6" w:rsidRPr="004E3E53" w:rsidRDefault="00066DA6" w:rsidP="00066DA6">
            <w:pPr>
              <w:spacing w:after="0"/>
              <w:jc w:val="center"/>
              <w:rPr>
                <w:sz w:val="18"/>
                <w:szCs w:val="18"/>
              </w:rPr>
            </w:pPr>
          </w:p>
        </w:tc>
        <w:tc>
          <w:tcPr>
            <w:tcW w:w="382" w:type="pct"/>
            <w:vMerge/>
          </w:tcPr>
          <w:p w14:paraId="7C75E0FA" w14:textId="77777777" w:rsidR="00066DA6" w:rsidRPr="004E3E53" w:rsidRDefault="00066DA6" w:rsidP="00066DA6">
            <w:pPr>
              <w:spacing w:after="0"/>
              <w:rPr>
                <w:sz w:val="18"/>
                <w:szCs w:val="18"/>
              </w:rPr>
            </w:pPr>
          </w:p>
        </w:tc>
        <w:tc>
          <w:tcPr>
            <w:tcW w:w="456" w:type="pct"/>
            <w:vMerge/>
          </w:tcPr>
          <w:p w14:paraId="5144C989" w14:textId="77777777" w:rsidR="00066DA6" w:rsidRPr="004E3E53" w:rsidRDefault="00066DA6" w:rsidP="00066DA6">
            <w:pPr>
              <w:spacing w:after="0"/>
              <w:jc w:val="center"/>
              <w:rPr>
                <w:sz w:val="18"/>
                <w:szCs w:val="18"/>
              </w:rPr>
            </w:pPr>
          </w:p>
        </w:tc>
        <w:tc>
          <w:tcPr>
            <w:tcW w:w="509" w:type="pct"/>
            <w:vMerge/>
          </w:tcPr>
          <w:p w14:paraId="56F46A34" w14:textId="77777777" w:rsidR="00066DA6" w:rsidRPr="004E3E53" w:rsidRDefault="00066DA6" w:rsidP="00066DA6">
            <w:pPr>
              <w:spacing w:after="0"/>
              <w:jc w:val="center"/>
              <w:rPr>
                <w:sz w:val="18"/>
                <w:szCs w:val="18"/>
              </w:rPr>
            </w:pPr>
          </w:p>
        </w:tc>
        <w:tc>
          <w:tcPr>
            <w:tcW w:w="890" w:type="pct"/>
          </w:tcPr>
          <w:p w14:paraId="799B3A22" w14:textId="77777777" w:rsidR="00066DA6" w:rsidRPr="004E3E53" w:rsidRDefault="00066DA6" w:rsidP="00066DA6">
            <w:pPr>
              <w:spacing w:after="0"/>
              <w:jc w:val="center"/>
              <w:rPr>
                <w:sz w:val="18"/>
                <w:szCs w:val="18"/>
              </w:rPr>
            </w:pPr>
            <w:r w:rsidRPr="004E3E53">
              <w:rPr>
                <w:rFonts w:eastAsia="DengXian" w:hint="eastAsia"/>
                <w:sz w:val="18"/>
                <w:szCs w:val="18"/>
              </w:rPr>
              <w:t>30 (</w:t>
            </w:r>
            <w:r w:rsidRPr="004E3E53">
              <w:rPr>
                <w:rFonts w:eastAsia="DengXian"/>
                <w:sz w:val="18"/>
                <w:szCs w:val="18"/>
              </w:rPr>
              <w:t>TDMA+</w:t>
            </w:r>
            <w:proofErr w:type="gramStart"/>
            <w:r w:rsidRPr="004E3E53">
              <w:rPr>
                <w:rFonts w:eastAsia="DengXian" w:hint="eastAsia"/>
                <w:sz w:val="18"/>
                <w:szCs w:val="18"/>
              </w:rPr>
              <w:t>FDMA )</w:t>
            </w:r>
            <w:proofErr w:type="gramEnd"/>
          </w:p>
        </w:tc>
        <w:tc>
          <w:tcPr>
            <w:tcW w:w="513" w:type="pct"/>
            <w:vMerge/>
          </w:tcPr>
          <w:p w14:paraId="5312241C" w14:textId="77777777" w:rsidR="00066DA6" w:rsidRPr="004E3E53" w:rsidRDefault="00066DA6" w:rsidP="00066DA6">
            <w:pPr>
              <w:spacing w:after="0"/>
              <w:jc w:val="center"/>
              <w:rPr>
                <w:sz w:val="18"/>
                <w:szCs w:val="18"/>
              </w:rPr>
            </w:pPr>
          </w:p>
        </w:tc>
        <w:tc>
          <w:tcPr>
            <w:tcW w:w="593" w:type="pct"/>
            <w:vMerge/>
          </w:tcPr>
          <w:p w14:paraId="7A002674" w14:textId="77777777" w:rsidR="00066DA6" w:rsidRPr="004E3E53" w:rsidRDefault="00066DA6" w:rsidP="00066DA6">
            <w:pPr>
              <w:spacing w:after="0"/>
              <w:jc w:val="center"/>
              <w:rPr>
                <w:sz w:val="18"/>
                <w:szCs w:val="18"/>
              </w:rPr>
            </w:pPr>
          </w:p>
        </w:tc>
        <w:tc>
          <w:tcPr>
            <w:tcW w:w="223" w:type="pct"/>
            <w:vMerge/>
          </w:tcPr>
          <w:p w14:paraId="72D019A3" w14:textId="77777777" w:rsidR="00066DA6" w:rsidRPr="004E3E53" w:rsidRDefault="00066DA6" w:rsidP="00066DA6">
            <w:pPr>
              <w:spacing w:after="0"/>
              <w:jc w:val="center"/>
              <w:rPr>
                <w:sz w:val="18"/>
                <w:szCs w:val="18"/>
              </w:rPr>
            </w:pPr>
          </w:p>
        </w:tc>
        <w:tc>
          <w:tcPr>
            <w:tcW w:w="855" w:type="pct"/>
            <w:vAlign w:val="center"/>
          </w:tcPr>
          <w:p w14:paraId="347478D4" w14:textId="1F5AD79A" w:rsidR="00066DA6" w:rsidRPr="004E3E53" w:rsidRDefault="00066DA6" w:rsidP="00066DA6">
            <w:pPr>
              <w:spacing w:after="0"/>
              <w:jc w:val="center"/>
              <w:rPr>
                <w:sz w:val="18"/>
                <w:szCs w:val="18"/>
              </w:rPr>
            </w:pPr>
            <w:r w:rsidRPr="004E3E53">
              <w:rPr>
                <w:rFonts w:hint="eastAsia"/>
                <w:sz w:val="18"/>
                <w:szCs w:val="18"/>
              </w:rPr>
              <w:t>15.61</w:t>
            </w:r>
            <w:r w:rsidRPr="004E3E53">
              <w:rPr>
                <w:sz w:val="18"/>
                <w:szCs w:val="18"/>
              </w:rPr>
              <w:t xml:space="preserve">(TDMA slots </w:t>
            </w:r>
            <w:r w:rsidR="00843E47">
              <w:rPr>
                <w:sz w:val="18"/>
                <w:szCs w:val="18"/>
              </w:rPr>
              <w:t>per access round</w:t>
            </w:r>
            <w:r w:rsidR="00843E47" w:rsidRPr="004E3E53">
              <w:rPr>
                <w:sz w:val="18"/>
                <w:szCs w:val="18"/>
              </w:rPr>
              <w:t xml:space="preserve"> </w:t>
            </w:r>
            <w:r w:rsidRPr="004E3E53">
              <w:rPr>
                <w:sz w:val="18"/>
                <w:szCs w:val="18"/>
              </w:rPr>
              <w:t>=59700)</w:t>
            </w:r>
          </w:p>
        </w:tc>
      </w:tr>
      <w:tr w:rsidR="00066DA6" w:rsidRPr="004E3E53" w14:paraId="7AA99E35" w14:textId="77777777" w:rsidTr="00B64B0F">
        <w:tc>
          <w:tcPr>
            <w:tcW w:w="579" w:type="pct"/>
            <w:vMerge/>
          </w:tcPr>
          <w:p w14:paraId="4B3ADFC0" w14:textId="77777777" w:rsidR="00066DA6" w:rsidRPr="004E3E53" w:rsidRDefault="00066DA6" w:rsidP="00066DA6">
            <w:pPr>
              <w:spacing w:after="0"/>
              <w:jc w:val="center"/>
              <w:rPr>
                <w:sz w:val="18"/>
                <w:szCs w:val="18"/>
              </w:rPr>
            </w:pPr>
          </w:p>
        </w:tc>
        <w:tc>
          <w:tcPr>
            <w:tcW w:w="382" w:type="pct"/>
            <w:vMerge/>
          </w:tcPr>
          <w:p w14:paraId="2CA6AFA1" w14:textId="77777777" w:rsidR="00066DA6" w:rsidRPr="004E3E53" w:rsidRDefault="00066DA6" w:rsidP="00066DA6">
            <w:pPr>
              <w:spacing w:after="0"/>
              <w:rPr>
                <w:sz w:val="18"/>
                <w:szCs w:val="18"/>
              </w:rPr>
            </w:pPr>
          </w:p>
        </w:tc>
        <w:tc>
          <w:tcPr>
            <w:tcW w:w="456" w:type="pct"/>
            <w:vMerge/>
          </w:tcPr>
          <w:p w14:paraId="11AC7607" w14:textId="77777777" w:rsidR="00066DA6" w:rsidRPr="004E3E53" w:rsidRDefault="00066DA6" w:rsidP="00066DA6">
            <w:pPr>
              <w:spacing w:after="0"/>
              <w:jc w:val="center"/>
              <w:rPr>
                <w:sz w:val="18"/>
                <w:szCs w:val="18"/>
              </w:rPr>
            </w:pPr>
          </w:p>
        </w:tc>
        <w:tc>
          <w:tcPr>
            <w:tcW w:w="509" w:type="pct"/>
            <w:vMerge/>
          </w:tcPr>
          <w:p w14:paraId="2038A969" w14:textId="77777777" w:rsidR="00066DA6" w:rsidRPr="004E3E53" w:rsidRDefault="00066DA6" w:rsidP="00066DA6">
            <w:pPr>
              <w:spacing w:after="0"/>
              <w:jc w:val="center"/>
              <w:rPr>
                <w:sz w:val="18"/>
                <w:szCs w:val="18"/>
              </w:rPr>
            </w:pPr>
          </w:p>
        </w:tc>
        <w:tc>
          <w:tcPr>
            <w:tcW w:w="890" w:type="pct"/>
          </w:tcPr>
          <w:p w14:paraId="38C7E3D5" w14:textId="77777777" w:rsidR="00066DA6" w:rsidRPr="004E3E53" w:rsidRDefault="00066DA6" w:rsidP="00066DA6">
            <w:pPr>
              <w:spacing w:after="0"/>
              <w:jc w:val="center"/>
              <w:rPr>
                <w:sz w:val="18"/>
                <w:szCs w:val="18"/>
              </w:rPr>
            </w:pPr>
            <w:r w:rsidRPr="004E3E53">
              <w:rPr>
                <w:rFonts w:eastAsia="DengXian" w:hint="eastAsia"/>
                <w:sz w:val="18"/>
                <w:szCs w:val="18"/>
              </w:rPr>
              <w:t>60(</w:t>
            </w:r>
            <w:r w:rsidRPr="004E3E53">
              <w:rPr>
                <w:rFonts w:eastAsia="DengXian"/>
                <w:sz w:val="18"/>
                <w:szCs w:val="18"/>
              </w:rPr>
              <w:t>TDMA+</w:t>
            </w:r>
            <w:r w:rsidRPr="004E3E53">
              <w:rPr>
                <w:rFonts w:eastAsia="DengXian" w:hint="eastAsia"/>
                <w:sz w:val="18"/>
                <w:szCs w:val="18"/>
              </w:rPr>
              <w:t>FDMA)</w:t>
            </w:r>
          </w:p>
        </w:tc>
        <w:tc>
          <w:tcPr>
            <w:tcW w:w="513" w:type="pct"/>
            <w:vMerge/>
          </w:tcPr>
          <w:p w14:paraId="677C2F2E" w14:textId="77777777" w:rsidR="00066DA6" w:rsidRPr="004E3E53" w:rsidRDefault="00066DA6" w:rsidP="00066DA6">
            <w:pPr>
              <w:spacing w:after="0"/>
              <w:jc w:val="center"/>
              <w:rPr>
                <w:sz w:val="18"/>
                <w:szCs w:val="18"/>
              </w:rPr>
            </w:pPr>
          </w:p>
        </w:tc>
        <w:tc>
          <w:tcPr>
            <w:tcW w:w="593" w:type="pct"/>
            <w:vMerge/>
          </w:tcPr>
          <w:p w14:paraId="222AD885" w14:textId="77777777" w:rsidR="00066DA6" w:rsidRPr="004E3E53" w:rsidRDefault="00066DA6" w:rsidP="00066DA6">
            <w:pPr>
              <w:spacing w:after="0"/>
              <w:jc w:val="center"/>
              <w:rPr>
                <w:sz w:val="18"/>
                <w:szCs w:val="18"/>
              </w:rPr>
            </w:pPr>
          </w:p>
        </w:tc>
        <w:tc>
          <w:tcPr>
            <w:tcW w:w="223" w:type="pct"/>
            <w:vMerge/>
          </w:tcPr>
          <w:p w14:paraId="60C133DE" w14:textId="77777777" w:rsidR="00066DA6" w:rsidRPr="004E3E53" w:rsidRDefault="00066DA6" w:rsidP="00066DA6">
            <w:pPr>
              <w:spacing w:after="0"/>
              <w:jc w:val="center"/>
              <w:rPr>
                <w:sz w:val="18"/>
                <w:szCs w:val="18"/>
              </w:rPr>
            </w:pPr>
          </w:p>
        </w:tc>
        <w:tc>
          <w:tcPr>
            <w:tcW w:w="855" w:type="pct"/>
            <w:vAlign w:val="center"/>
          </w:tcPr>
          <w:p w14:paraId="6EEFA569" w14:textId="2ECAF379" w:rsidR="00066DA6" w:rsidRPr="004E3E53" w:rsidRDefault="00066DA6" w:rsidP="00066DA6">
            <w:pPr>
              <w:spacing w:after="0"/>
              <w:jc w:val="center"/>
              <w:rPr>
                <w:sz w:val="18"/>
                <w:szCs w:val="18"/>
              </w:rPr>
            </w:pPr>
            <w:r w:rsidRPr="004E3E53">
              <w:rPr>
                <w:rFonts w:hint="eastAsia"/>
                <w:sz w:val="18"/>
                <w:szCs w:val="18"/>
              </w:rPr>
              <w:t>11.56</w:t>
            </w:r>
            <w:r w:rsidRPr="004E3E53">
              <w:rPr>
                <w:sz w:val="18"/>
                <w:szCs w:val="18"/>
              </w:rPr>
              <w:t xml:space="preserve"> (TDMA slots </w:t>
            </w:r>
            <w:r w:rsidR="00843E47">
              <w:rPr>
                <w:sz w:val="18"/>
                <w:szCs w:val="18"/>
              </w:rPr>
              <w:t>per access round</w:t>
            </w:r>
            <w:r w:rsidR="00843E47" w:rsidRPr="004E3E53">
              <w:rPr>
                <w:sz w:val="18"/>
                <w:szCs w:val="18"/>
              </w:rPr>
              <w:t xml:space="preserve"> </w:t>
            </w:r>
            <w:r w:rsidRPr="004E3E53">
              <w:rPr>
                <w:sz w:val="18"/>
                <w:szCs w:val="18"/>
              </w:rPr>
              <w:t>=59700)</w:t>
            </w:r>
          </w:p>
        </w:tc>
      </w:tr>
      <w:tr w:rsidR="00066DA6" w:rsidRPr="004E3E53" w14:paraId="3925679C" w14:textId="77777777" w:rsidTr="00B64B0F">
        <w:trPr>
          <w:trHeight w:val="481"/>
        </w:trPr>
        <w:tc>
          <w:tcPr>
            <w:tcW w:w="579" w:type="pct"/>
            <w:vMerge/>
          </w:tcPr>
          <w:p w14:paraId="58275B34" w14:textId="77777777" w:rsidR="00066DA6" w:rsidRPr="004E3E53" w:rsidRDefault="00066DA6" w:rsidP="00066DA6">
            <w:pPr>
              <w:spacing w:after="0"/>
              <w:jc w:val="center"/>
              <w:rPr>
                <w:sz w:val="18"/>
                <w:szCs w:val="18"/>
              </w:rPr>
            </w:pPr>
          </w:p>
        </w:tc>
        <w:tc>
          <w:tcPr>
            <w:tcW w:w="382" w:type="pct"/>
            <w:vMerge w:val="restart"/>
          </w:tcPr>
          <w:p w14:paraId="78E2AEC8" w14:textId="77777777" w:rsidR="00066DA6" w:rsidRPr="004E3E53" w:rsidRDefault="00066DA6" w:rsidP="00066DA6">
            <w:pPr>
              <w:spacing w:after="0"/>
              <w:rPr>
                <w:sz w:val="18"/>
                <w:szCs w:val="18"/>
              </w:rPr>
            </w:pPr>
            <w:r w:rsidRPr="004E3E53">
              <w:rPr>
                <w:rFonts w:hint="eastAsia"/>
                <w:sz w:val="18"/>
                <w:szCs w:val="18"/>
              </w:rPr>
              <w:t>6000</w:t>
            </w:r>
          </w:p>
        </w:tc>
        <w:tc>
          <w:tcPr>
            <w:tcW w:w="456" w:type="pct"/>
            <w:vMerge/>
          </w:tcPr>
          <w:p w14:paraId="2B582724" w14:textId="77777777" w:rsidR="00066DA6" w:rsidRPr="004E3E53" w:rsidRDefault="00066DA6" w:rsidP="00066DA6">
            <w:pPr>
              <w:spacing w:after="0"/>
              <w:jc w:val="center"/>
              <w:rPr>
                <w:sz w:val="18"/>
                <w:szCs w:val="18"/>
              </w:rPr>
            </w:pPr>
          </w:p>
        </w:tc>
        <w:tc>
          <w:tcPr>
            <w:tcW w:w="509" w:type="pct"/>
            <w:vMerge w:val="restart"/>
          </w:tcPr>
          <w:p w14:paraId="6FE26CE9" w14:textId="77777777" w:rsidR="00066DA6" w:rsidRPr="004E3E53" w:rsidRDefault="00066DA6" w:rsidP="00066DA6">
            <w:pPr>
              <w:spacing w:after="0"/>
              <w:jc w:val="center"/>
              <w:rPr>
                <w:sz w:val="18"/>
                <w:szCs w:val="18"/>
              </w:rPr>
            </w:pPr>
            <w:r w:rsidRPr="004E3E53">
              <w:rPr>
                <w:sz w:val="18"/>
                <w:szCs w:val="18"/>
              </w:rPr>
              <w:t>S</w:t>
            </w:r>
            <w:r w:rsidRPr="004E3E53">
              <w:rPr>
                <w:rFonts w:hint="eastAsia"/>
                <w:sz w:val="18"/>
                <w:szCs w:val="18"/>
              </w:rPr>
              <w:t>lot-ALOHA</w:t>
            </w:r>
          </w:p>
          <w:p w14:paraId="5C7928DE" w14:textId="77777777" w:rsidR="00066DA6" w:rsidRPr="004E3E53" w:rsidRDefault="00066DA6" w:rsidP="00066DA6">
            <w:pPr>
              <w:spacing w:after="0"/>
              <w:jc w:val="center"/>
              <w:rPr>
                <w:sz w:val="18"/>
                <w:szCs w:val="18"/>
              </w:rPr>
            </w:pPr>
            <w:r w:rsidRPr="004E3E53">
              <w:rPr>
                <w:sz w:val="18"/>
                <w:szCs w:val="18"/>
              </w:rPr>
              <w:t>Collision based re-attempts by re-paging</w:t>
            </w:r>
          </w:p>
        </w:tc>
        <w:tc>
          <w:tcPr>
            <w:tcW w:w="890" w:type="pct"/>
          </w:tcPr>
          <w:p w14:paraId="2F21C103" w14:textId="77777777" w:rsidR="00066DA6" w:rsidRPr="004E3E53" w:rsidRDefault="00066DA6" w:rsidP="00066DA6">
            <w:pPr>
              <w:spacing w:after="0"/>
              <w:jc w:val="center"/>
              <w:rPr>
                <w:sz w:val="18"/>
                <w:szCs w:val="18"/>
              </w:rPr>
            </w:pPr>
            <w:r w:rsidRPr="004E3E53">
              <w:rPr>
                <w:rFonts w:eastAsia="DengXian"/>
                <w:sz w:val="18"/>
                <w:szCs w:val="18"/>
              </w:rPr>
              <w:t>1</w:t>
            </w:r>
          </w:p>
        </w:tc>
        <w:tc>
          <w:tcPr>
            <w:tcW w:w="513" w:type="pct"/>
            <w:vMerge/>
          </w:tcPr>
          <w:p w14:paraId="3CF66D4D" w14:textId="77777777" w:rsidR="00066DA6" w:rsidRPr="004E3E53" w:rsidRDefault="00066DA6" w:rsidP="00066DA6">
            <w:pPr>
              <w:spacing w:after="0"/>
              <w:jc w:val="center"/>
              <w:rPr>
                <w:sz w:val="18"/>
                <w:szCs w:val="18"/>
              </w:rPr>
            </w:pPr>
          </w:p>
        </w:tc>
        <w:tc>
          <w:tcPr>
            <w:tcW w:w="593" w:type="pct"/>
            <w:vMerge/>
          </w:tcPr>
          <w:p w14:paraId="54CBFB50" w14:textId="77777777" w:rsidR="00066DA6" w:rsidRPr="004E3E53" w:rsidRDefault="00066DA6" w:rsidP="00066DA6">
            <w:pPr>
              <w:spacing w:after="0"/>
              <w:jc w:val="center"/>
              <w:rPr>
                <w:sz w:val="18"/>
                <w:szCs w:val="18"/>
              </w:rPr>
            </w:pPr>
          </w:p>
        </w:tc>
        <w:tc>
          <w:tcPr>
            <w:tcW w:w="223" w:type="pct"/>
            <w:vMerge/>
          </w:tcPr>
          <w:p w14:paraId="30750BD2" w14:textId="77777777" w:rsidR="00066DA6" w:rsidRPr="004E3E53" w:rsidRDefault="00066DA6" w:rsidP="00066DA6">
            <w:pPr>
              <w:spacing w:after="0"/>
              <w:jc w:val="center"/>
              <w:rPr>
                <w:sz w:val="18"/>
                <w:szCs w:val="18"/>
              </w:rPr>
            </w:pPr>
          </w:p>
        </w:tc>
        <w:tc>
          <w:tcPr>
            <w:tcW w:w="855" w:type="pct"/>
            <w:vAlign w:val="center"/>
          </w:tcPr>
          <w:p w14:paraId="15535660" w14:textId="6858DDA2" w:rsidR="00066DA6" w:rsidRPr="004E3E53" w:rsidRDefault="00066DA6" w:rsidP="00066DA6">
            <w:pPr>
              <w:spacing w:after="0"/>
              <w:jc w:val="center"/>
              <w:rPr>
                <w:sz w:val="18"/>
                <w:szCs w:val="18"/>
              </w:rPr>
            </w:pPr>
            <w:r w:rsidRPr="004E3E53">
              <w:rPr>
                <w:sz w:val="18"/>
                <w:szCs w:val="18"/>
              </w:rPr>
              <w:t>237.97 (</w:t>
            </w:r>
            <w:r w:rsidR="001F68BE">
              <w:rPr>
                <w:sz w:val="18"/>
                <w:szCs w:val="18"/>
              </w:rPr>
              <w:t>rounds=</w:t>
            </w:r>
            <w:r w:rsidRPr="004E3E53">
              <w:rPr>
                <w:sz w:val="18"/>
                <w:szCs w:val="18"/>
              </w:rPr>
              <w:t xml:space="preserve">35, TDMA slots </w:t>
            </w:r>
            <w:r w:rsidR="005E068F">
              <w:rPr>
                <w:sz w:val="18"/>
                <w:szCs w:val="18"/>
              </w:rPr>
              <w:t>per access round=</w:t>
            </w:r>
            <w:r w:rsidRPr="004E3E53">
              <w:rPr>
                <w:sz w:val="18"/>
                <w:szCs w:val="18"/>
              </w:rPr>
              <w:t>1280)</w:t>
            </w:r>
          </w:p>
        </w:tc>
      </w:tr>
      <w:tr w:rsidR="00066DA6" w:rsidRPr="004E3E53" w14:paraId="0200B7D6" w14:textId="77777777" w:rsidTr="00B64B0F">
        <w:trPr>
          <w:trHeight w:val="417"/>
        </w:trPr>
        <w:tc>
          <w:tcPr>
            <w:tcW w:w="579" w:type="pct"/>
            <w:vMerge/>
          </w:tcPr>
          <w:p w14:paraId="6B049121" w14:textId="77777777" w:rsidR="00066DA6" w:rsidRPr="004E3E53" w:rsidRDefault="00066DA6" w:rsidP="00066DA6">
            <w:pPr>
              <w:spacing w:after="0"/>
              <w:jc w:val="center"/>
              <w:rPr>
                <w:sz w:val="18"/>
                <w:szCs w:val="18"/>
              </w:rPr>
            </w:pPr>
          </w:p>
        </w:tc>
        <w:tc>
          <w:tcPr>
            <w:tcW w:w="382" w:type="pct"/>
            <w:vMerge/>
          </w:tcPr>
          <w:p w14:paraId="29408771" w14:textId="77777777" w:rsidR="00066DA6" w:rsidRPr="004E3E53" w:rsidRDefault="00066DA6" w:rsidP="00066DA6">
            <w:pPr>
              <w:spacing w:after="0"/>
              <w:rPr>
                <w:sz w:val="18"/>
                <w:szCs w:val="18"/>
              </w:rPr>
            </w:pPr>
          </w:p>
        </w:tc>
        <w:tc>
          <w:tcPr>
            <w:tcW w:w="456" w:type="pct"/>
            <w:vMerge/>
          </w:tcPr>
          <w:p w14:paraId="2B98B578" w14:textId="77777777" w:rsidR="00066DA6" w:rsidRPr="004E3E53" w:rsidRDefault="00066DA6" w:rsidP="00066DA6">
            <w:pPr>
              <w:spacing w:after="0"/>
              <w:jc w:val="center"/>
              <w:rPr>
                <w:sz w:val="18"/>
                <w:szCs w:val="18"/>
              </w:rPr>
            </w:pPr>
          </w:p>
        </w:tc>
        <w:tc>
          <w:tcPr>
            <w:tcW w:w="509" w:type="pct"/>
            <w:vMerge/>
          </w:tcPr>
          <w:p w14:paraId="1C769802" w14:textId="77777777" w:rsidR="00066DA6" w:rsidRPr="004E3E53" w:rsidRDefault="00066DA6" w:rsidP="00066DA6">
            <w:pPr>
              <w:spacing w:after="0"/>
              <w:jc w:val="center"/>
              <w:rPr>
                <w:sz w:val="18"/>
                <w:szCs w:val="18"/>
              </w:rPr>
            </w:pPr>
          </w:p>
        </w:tc>
        <w:tc>
          <w:tcPr>
            <w:tcW w:w="890" w:type="pct"/>
          </w:tcPr>
          <w:p w14:paraId="0CB24F49" w14:textId="77777777" w:rsidR="00066DA6" w:rsidRPr="004E3E53" w:rsidRDefault="00066DA6" w:rsidP="00066DA6">
            <w:pPr>
              <w:spacing w:after="0"/>
              <w:jc w:val="center"/>
              <w:rPr>
                <w:rFonts w:eastAsia="DengXian"/>
                <w:sz w:val="18"/>
                <w:szCs w:val="18"/>
              </w:rPr>
            </w:pPr>
            <w:r w:rsidRPr="004E3E53">
              <w:rPr>
                <w:rFonts w:eastAsia="DengXian"/>
                <w:sz w:val="18"/>
                <w:szCs w:val="18"/>
              </w:rPr>
              <w:t>2(FDMA+TDMA)</w:t>
            </w:r>
          </w:p>
        </w:tc>
        <w:tc>
          <w:tcPr>
            <w:tcW w:w="513" w:type="pct"/>
            <w:vMerge/>
          </w:tcPr>
          <w:p w14:paraId="2F984CBB" w14:textId="77777777" w:rsidR="00066DA6" w:rsidRPr="004E3E53" w:rsidRDefault="00066DA6" w:rsidP="00066DA6">
            <w:pPr>
              <w:spacing w:after="0"/>
              <w:jc w:val="center"/>
              <w:rPr>
                <w:sz w:val="18"/>
                <w:szCs w:val="18"/>
              </w:rPr>
            </w:pPr>
          </w:p>
        </w:tc>
        <w:tc>
          <w:tcPr>
            <w:tcW w:w="593" w:type="pct"/>
            <w:vMerge/>
          </w:tcPr>
          <w:p w14:paraId="00C47808" w14:textId="77777777" w:rsidR="00066DA6" w:rsidRPr="004E3E53" w:rsidRDefault="00066DA6" w:rsidP="00066DA6">
            <w:pPr>
              <w:spacing w:after="0"/>
              <w:jc w:val="center"/>
              <w:rPr>
                <w:sz w:val="18"/>
                <w:szCs w:val="18"/>
              </w:rPr>
            </w:pPr>
          </w:p>
        </w:tc>
        <w:tc>
          <w:tcPr>
            <w:tcW w:w="223" w:type="pct"/>
            <w:vMerge/>
          </w:tcPr>
          <w:p w14:paraId="0C3D7312" w14:textId="77777777" w:rsidR="00066DA6" w:rsidRPr="004E3E53" w:rsidRDefault="00066DA6" w:rsidP="00066DA6">
            <w:pPr>
              <w:spacing w:after="0"/>
              <w:jc w:val="center"/>
              <w:rPr>
                <w:sz w:val="18"/>
                <w:szCs w:val="18"/>
              </w:rPr>
            </w:pPr>
          </w:p>
        </w:tc>
        <w:tc>
          <w:tcPr>
            <w:tcW w:w="855" w:type="pct"/>
            <w:vAlign w:val="center"/>
          </w:tcPr>
          <w:p w14:paraId="2C743ACE" w14:textId="6B576329" w:rsidR="00066DA6" w:rsidRPr="004E3E53" w:rsidRDefault="00066DA6" w:rsidP="00066DA6">
            <w:pPr>
              <w:spacing w:after="0"/>
              <w:jc w:val="center"/>
              <w:rPr>
                <w:sz w:val="18"/>
                <w:szCs w:val="18"/>
              </w:rPr>
            </w:pPr>
            <w:r w:rsidRPr="004E3E53">
              <w:rPr>
                <w:sz w:val="18"/>
                <w:szCs w:val="18"/>
              </w:rPr>
              <w:t>118.71 (</w:t>
            </w:r>
            <w:r w:rsidR="001F68BE">
              <w:rPr>
                <w:sz w:val="18"/>
                <w:szCs w:val="18"/>
              </w:rPr>
              <w:t>rounds=</w:t>
            </w:r>
            <w:r w:rsidRPr="004E3E53">
              <w:rPr>
                <w:sz w:val="18"/>
                <w:szCs w:val="18"/>
              </w:rPr>
              <w:t xml:space="preserve">9 TDMA slots </w:t>
            </w:r>
            <w:r w:rsidR="005E068F">
              <w:rPr>
                <w:sz w:val="18"/>
                <w:szCs w:val="18"/>
              </w:rPr>
              <w:t>per access round=</w:t>
            </w:r>
            <w:r w:rsidRPr="004E3E53">
              <w:rPr>
                <w:sz w:val="18"/>
                <w:szCs w:val="18"/>
              </w:rPr>
              <w:t>1280)</w:t>
            </w:r>
          </w:p>
        </w:tc>
      </w:tr>
      <w:tr w:rsidR="00066DA6" w:rsidRPr="004E3E53" w14:paraId="1E354601" w14:textId="77777777" w:rsidTr="00B64B0F">
        <w:trPr>
          <w:trHeight w:val="474"/>
        </w:trPr>
        <w:tc>
          <w:tcPr>
            <w:tcW w:w="579" w:type="pct"/>
            <w:vMerge/>
          </w:tcPr>
          <w:p w14:paraId="7099310B" w14:textId="77777777" w:rsidR="00066DA6" w:rsidRPr="004E3E53" w:rsidRDefault="00066DA6" w:rsidP="00066DA6">
            <w:pPr>
              <w:spacing w:after="0"/>
              <w:jc w:val="center"/>
              <w:rPr>
                <w:sz w:val="18"/>
                <w:szCs w:val="18"/>
              </w:rPr>
            </w:pPr>
          </w:p>
        </w:tc>
        <w:tc>
          <w:tcPr>
            <w:tcW w:w="382" w:type="pct"/>
            <w:vMerge/>
          </w:tcPr>
          <w:p w14:paraId="3FFB6035" w14:textId="77777777" w:rsidR="00066DA6" w:rsidRPr="004E3E53" w:rsidRDefault="00066DA6" w:rsidP="00066DA6">
            <w:pPr>
              <w:spacing w:after="0"/>
              <w:rPr>
                <w:sz w:val="18"/>
                <w:szCs w:val="18"/>
              </w:rPr>
            </w:pPr>
          </w:p>
        </w:tc>
        <w:tc>
          <w:tcPr>
            <w:tcW w:w="456" w:type="pct"/>
            <w:vMerge/>
          </w:tcPr>
          <w:p w14:paraId="29A6A4F3" w14:textId="77777777" w:rsidR="00066DA6" w:rsidRPr="004E3E53" w:rsidRDefault="00066DA6" w:rsidP="00066DA6">
            <w:pPr>
              <w:spacing w:after="0"/>
              <w:jc w:val="center"/>
              <w:rPr>
                <w:sz w:val="18"/>
                <w:szCs w:val="18"/>
              </w:rPr>
            </w:pPr>
          </w:p>
        </w:tc>
        <w:tc>
          <w:tcPr>
            <w:tcW w:w="509" w:type="pct"/>
            <w:vMerge/>
          </w:tcPr>
          <w:p w14:paraId="7912D3FE" w14:textId="77777777" w:rsidR="00066DA6" w:rsidRPr="004E3E53" w:rsidRDefault="00066DA6" w:rsidP="00066DA6">
            <w:pPr>
              <w:spacing w:after="0"/>
              <w:jc w:val="center"/>
              <w:rPr>
                <w:sz w:val="18"/>
                <w:szCs w:val="18"/>
              </w:rPr>
            </w:pPr>
          </w:p>
        </w:tc>
        <w:tc>
          <w:tcPr>
            <w:tcW w:w="890" w:type="pct"/>
          </w:tcPr>
          <w:p w14:paraId="625BAFAE" w14:textId="77777777" w:rsidR="00066DA6" w:rsidRPr="004E3E53" w:rsidRDefault="00066DA6" w:rsidP="00066DA6">
            <w:pPr>
              <w:spacing w:after="0"/>
              <w:jc w:val="center"/>
              <w:rPr>
                <w:rFonts w:eastAsia="DengXian"/>
                <w:sz w:val="18"/>
                <w:szCs w:val="18"/>
              </w:rPr>
            </w:pPr>
            <w:r w:rsidRPr="004E3E53">
              <w:rPr>
                <w:rFonts w:eastAsia="DengXian"/>
                <w:sz w:val="18"/>
                <w:szCs w:val="18"/>
              </w:rPr>
              <w:t>4 (FDMA+TDMA)</w:t>
            </w:r>
          </w:p>
        </w:tc>
        <w:tc>
          <w:tcPr>
            <w:tcW w:w="513" w:type="pct"/>
            <w:vMerge/>
          </w:tcPr>
          <w:p w14:paraId="726FA284" w14:textId="77777777" w:rsidR="00066DA6" w:rsidRPr="004E3E53" w:rsidRDefault="00066DA6" w:rsidP="00066DA6">
            <w:pPr>
              <w:spacing w:after="0"/>
              <w:jc w:val="center"/>
              <w:rPr>
                <w:sz w:val="18"/>
                <w:szCs w:val="18"/>
              </w:rPr>
            </w:pPr>
          </w:p>
        </w:tc>
        <w:tc>
          <w:tcPr>
            <w:tcW w:w="593" w:type="pct"/>
            <w:vMerge/>
          </w:tcPr>
          <w:p w14:paraId="3FBA88E8" w14:textId="77777777" w:rsidR="00066DA6" w:rsidRPr="004E3E53" w:rsidRDefault="00066DA6" w:rsidP="00066DA6">
            <w:pPr>
              <w:spacing w:after="0"/>
              <w:jc w:val="center"/>
              <w:rPr>
                <w:sz w:val="18"/>
                <w:szCs w:val="18"/>
              </w:rPr>
            </w:pPr>
          </w:p>
        </w:tc>
        <w:tc>
          <w:tcPr>
            <w:tcW w:w="223" w:type="pct"/>
            <w:vMerge/>
          </w:tcPr>
          <w:p w14:paraId="7222F5C8" w14:textId="77777777" w:rsidR="00066DA6" w:rsidRPr="004E3E53" w:rsidRDefault="00066DA6" w:rsidP="00066DA6">
            <w:pPr>
              <w:spacing w:after="0"/>
              <w:jc w:val="center"/>
              <w:rPr>
                <w:sz w:val="18"/>
                <w:szCs w:val="18"/>
              </w:rPr>
            </w:pPr>
          </w:p>
        </w:tc>
        <w:tc>
          <w:tcPr>
            <w:tcW w:w="855" w:type="pct"/>
            <w:vAlign w:val="center"/>
          </w:tcPr>
          <w:p w14:paraId="423C0120" w14:textId="77777777" w:rsidR="00066DA6" w:rsidRPr="004E3E53" w:rsidRDefault="00066DA6" w:rsidP="00066DA6">
            <w:pPr>
              <w:spacing w:after="0"/>
              <w:jc w:val="center"/>
              <w:rPr>
                <w:sz w:val="18"/>
                <w:szCs w:val="18"/>
              </w:rPr>
            </w:pPr>
            <w:r w:rsidRPr="004E3E53">
              <w:rPr>
                <w:sz w:val="18"/>
                <w:szCs w:val="18"/>
              </w:rPr>
              <w:t>65.10</w:t>
            </w:r>
          </w:p>
          <w:p w14:paraId="1304120D" w14:textId="710B9EB1" w:rsidR="00066DA6" w:rsidRPr="004E3E53" w:rsidRDefault="00066DA6" w:rsidP="00066DA6">
            <w:pPr>
              <w:spacing w:after="0"/>
              <w:jc w:val="center"/>
              <w:rPr>
                <w:sz w:val="18"/>
                <w:szCs w:val="18"/>
              </w:rPr>
            </w:pPr>
            <w:r w:rsidRPr="004E3E53">
              <w:rPr>
                <w:sz w:val="18"/>
                <w:szCs w:val="18"/>
              </w:rPr>
              <w:t>(</w:t>
            </w:r>
            <w:r w:rsidR="001F68BE">
              <w:rPr>
                <w:sz w:val="18"/>
                <w:szCs w:val="18"/>
              </w:rPr>
              <w:t>rounds=</w:t>
            </w:r>
            <w:r w:rsidRPr="004E3E53">
              <w:rPr>
                <w:sz w:val="18"/>
                <w:szCs w:val="18"/>
              </w:rPr>
              <w:t xml:space="preserve">5, TDMA slots </w:t>
            </w:r>
            <w:r w:rsidR="005E068F">
              <w:rPr>
                <w:sz w:val="18"/>
                <w:szCs w:val="18"/>
              </w:rPr>
              <w:t>per access round=</w:t>
            </w:r>
            <w:r w:rsidRPr="004E3E53">
              <w:rPr>
                <w:sz w:val="18"/>
                <w:szCs w:val="18"/>
              </w:rPr>
              <w:t>1280)</w:t>
            </w:r>
          </w:p>
        </w:tc>
      </w:tr>
      <w:tr w:rsidR="00066DA6" w:rsidRPr="004E3E53" w14:paraId="6559E33F" w14:textId="77777777" w:rsidTr="00B64B0F">
        <w:trPr>
          <w:trHeight w:val="533"/>
        </w:trPr>
        <w:tc>
          <w:tcPr>
            <w:tcW w:w="579" w:type="pct"/>
            <w:vMerge/>
          </w:tcPr>
          <w:p w14:paraId="7CCB6090" w14:textId="77777777" w:rsidR="00066DA6" w:rsidRPr="004E3E53" w:rsidRDefault="00066DA6" w:rsidP="00066DA6">
            <w:pPr>
              <w:spacing w:after="0"/>
              <w:jc w:val="center"/>
              <w:rPr>
                <w:sz w:val="18"/>
                <w:szCs w:val="18"/>
              </w:rPr>
            </w:pPr>
          </w:p>
        </w:tc>
        <w:tc>
          <w:tcPr>
            <w:tcW w:w="382" w:type="pct"/>
            <w:vMerge/>
          </w:tcPr>
          <w:p w14:paraId="21446A1A" w14:textId="77777777" w:rsidR="00066DA6" w:rsidRPr="004E3E53" w:rsidRDefault="00066DA6" w:rsidP="00066DA6">
            <w:pPr>
              <w:spacing w:after="0"/>
              <w:rPr>
                <w:sz w:val="18"/>
                <w:szCs w:val="18"/>
              </w:rPr>
            </w:pPr>
          </w:p>
        </w:tc>
        <w:tc>
          <w:tcPr>
            <w:tcW w:w="456" w:type="pct"/>
            <w:vMerge/>
          </w:tcPr>
          <w:p w14:paraId="58A72F9A" w14:textId="77777777" w:rsidR="00066DA6" w:rsidRPr="004E3E53" w:rsidRDefault="00066DA6" w:rsidP="00066DA6">
            <w:pPr>
              <w:spacing w:after="0"/>
              <w:jc w:val="center"/>
              <w:rPr>
                <w:sz w:val="18"/>
                <w:szCs w:val="18"/>
              </w:rPr>
            </w:pPr>
          </w:p>
        </w:tc>
        <w:tc>
          <w:tcPr>
            <w:tcW w:w="509" w:type="pct"/>
            <w:vMerge/>
          </w:tcPr>
          <w:p w14:paraId="20D9FDB7" w14:textId="77777777" w:rsidR="00066DA6" w:rsidRPr="004E3E53" w:rsidRDefault="00066DA6" w:rsidP="00066DA6">
            <w:pPr>
              <w:spacing w:after="0"/>
              <w:jc w:val="center"/>
              <w:rPr>
                <w:sz w:val="18"/>
                <w:szCs w:val="18"/>
              </w:rPr>
            </w:pPr>
          </w:p>
        </w:tc>
        <w:tc>
          <w:tcPr>
            <w:tcW w:w="890" w:type="pct"/>
          </w:tcPr>
          <w:p w14:paraId="65E715FE" w14:textId="77777777" w:rsidR="00066DA6" w:rsidRPr="004E3E53" w:rsidRDefault="00066DA6" w:rsidP="00066DA6">
            <w:pPr>
              <w:spacing w:after="0"/>
              <w:jc w:val="center"/>
              <w:rPr>
                <w:rFonts w:eastAsia="DengXian"/>
                <w:sz w:val="18"/>
                <w:szCs w:val="18"/>
              </w:rPr>
            </w:pPr>
            <w:r w:rsidRPr="004E3E53">
              <w:rPr>
                <w:rFonts w:eastAsia="DengXian"/>
                <w:sz w:val="18"/>
                <w:szCs w:val="18"/>
              </w:rPr>
              <w:t>8 (FDMA+TDMA)</w:t>
            </w:r>
          </w:p>
        </w:tc>
        <w:tc>
          <w:tcPr>
            <w:tcW w:w="513" w:type="pct"/>
            <w:vMerge/>
          </w:tcPr>
          <w:p w14:paraId="6D439A2C" w14:textId="77777777" w:rsidR="00066DA6" w:rsidRPr="004E3E53" w:rsidRDefault="00066DA6" w:rsidP="00066DA6">
            <w:pPr>
              <w:spacing w:after="0"/>
              <w:jc w:val="center"/>
              <w:rPr>
                <w:sz w:val="18"/>
                <w:szCs w:val="18"/>
              </w:rPr>
            </w:pPr>
          </w:p>
        </w:tc>
        <w:tc>
          <w:tcPr>
            <w:tcW w:w="593" w:type="pct"/>
            <w:vMerge/>
          </w:tcPr>
          <w:p w14:paraId="557E6F36" w14:textId="77777777" w:rsidR="00066DA6" w:rsidRPr="004E3E53" w:rsidRDefault="00066DA6" w:rsidP="00066DA6">
            <w:pPr>
              <w:spacing w:after="0"/>
              <w:jc w:val="center"/>
              <w:rPr>
                <w:sz w:val="18"/>
                <w:szCs w:val="18"/>
              </w:rPr>
            </w:pPr>
          </w:p>
        </w:tc>
        <w:tc>
          <w:tcPr>
            <w:tcW w:w="223" w:type="pct"/>
            <w:vMerge/>
          </w:tcPr>
          <w:p w14:paraId="6E7D53BD" w14:textId="77777777" w:rsidR="00066DA6" w:rsidRPr="004E3E53" w:rsidRDefault="00066DA6" w:rsidP="00066DA6">
            <w:pPr>
              <w:spacing w:after="0"/>
              <w:jc w:val="center"/>
              <w:rPr>
                <w:sz w:val="18"/>
                <w:szCs w:val="18"/>
              </w:rPr>
            </w:pPr>
          </w:p>
        </w:tc>
        <w:tc>
          <w:tcPr>
            <w:tcW w:w="855" w:type="pct"/>
            <w:vAlign w:val="center"/>
          </w:tcPr>
          <w:p w14:paraId="590273CB" w14:textId="77777777" w:rsidR="00066DA6" w:rsidRPr="004E3E53" w:rsidRDefault="00066DA6" w:rsidP="00066DA6">
            <w:pPr>
              <w:spacing w:after="0"/>
              <w:jc w:val="center"/>
              <w:rPr>
                <w:sz w:val="18"/>
                <w:szCs w:val="18"/>
              </w:rPr>
            </w:pPr>
            <w:r w:rsidRPr="004E3E53">
              <w:rPr>
                <w:sz w:val="18"/>
                <w:szCs w:val="18"/>
              </w:rPr>
              <w:t>38.59</w:t>
            </w:r>
          </w:p>
          <w:p w14:paraId="4E210F6F" w14:textId="0BD79D0D" w:rsidR="00066DA6" w:rsidRPr="004E3E53" w:rsidRDefault="00066DA6" w:rsidP="00066DA6">
            <w:pPr>
              <w:spacing w:after="0"/>
              <w:jc w:val="center"/>
              <w:rPr>
                <w:sz w:val="18"/>
                <w:szCs w:val="18"/>
              </w:rPr>
            </w:pPr>
            <w:r w:rsidRPr="004E3E53">
              <w:rPr>
                <w:sz w:val="18"/>
                <w:szCs w:val="18"/>
              </w:rPr>
              <w:t>(</w:t>
            </w:r>
            <w:r w:rsidR="001F68BE">
              <w:rPr>
                <w:sz w:val="18"/>
                <w:szCs w:val="18"/>
              </w:rPr>
              <w:t>rounds=</w:t>
            </w:r>
            <w:r w:rsidRPr="004E3E53">
              <w:rPr>
                <w:sz w:val="18"/>
                <w:szCs w:val="18"/>
              </w:rPr>
              <w:t xml:space="preserve">3, TDMA slots </w:t>
            </w:r>
            <w:r w:rsidR="005E068F">
              <w:rPr>
                <w:sz w:val="18"/>
                <w:szCs w:val="18"/>
              </w:rPr>
              <w:t>per access round=</w:t>
            </w:r>
            <w:r w:rsidRPr="004E3E53">
              <w:rPr>
                <w:sz w:val="18"/>
                <w:szCs w:val="18"/>
              </w:rPr>
              <w:t>1280)</w:t>
            </w:r>
          </w:p>
        </w:tc>
      </w:tr>
      <w:tr w:rsidR="00066DA6" w:rsidRPr="004E3E53" w14:paraId="102AF12E" w14:textId="77777777" w:rsidTr="00B64B0F">
        <w:trPr>
          <w:trHeight w:val="587"/>
        </w:trPr>
        <w:tc>
          <w:tcPr>
            <w:tcW w:w="579" w:type="pct"/>
            <w:vMerge/>
          </w:tcPr>
          <w:p w14:paraId="446FE47E" w14:textId="77777777" w:rsidR="00066DA6" w:rsidRPr="004E3E53" w:rsidRDefault="00066DA6" w:rsidP="00066DA6">
            <w:pPr>
              <w:spacing w:after="0"/>
              <w:jc w:val="center"/>
              <w:rPr>
                <w:sz w:val="18"/>
                <w:szCs w:val="18"/>
              </w:rPr>
            </w:pPr>
          </w:p>
        </w:tc>
        <w:tc>
          <w:tcPr>
            <w:tcW w:w="382" w:type="pct"/>
            <w:vMerge/>
          </w:tcPr>
          <w:p w14:paraId="139D923D" w14:textId="77777777" w:rsidR="00066DA6" w:rsidRPr="004E3E53" w:rsidRDefault="00066DA6" w:rsidP="00066DA6">
            <w:pPr>
              <w:spacing w:after="0"/>
              <w:rPr>
                <w:sz w:val="18"/>
                <w:szCs w:val="18"/>
              </w:rPr>
            </w:pPr>
          </w:p>
        </w:tc>
        <w:tc>
          <w:tcPr>
            <w:tcW w:w="456" w:type="pct"/>
            <w:vMerge/>
          </w:tcPr>
          <w:p w14:paraId="1EFFE72F" w14:textId="77777777" w:rsidR="00066DA6" w:rsidRPr="004E3E53" w:rsidRDefault="00066DA6" w:rsidP="00066DA6">
            <w:pPr>
              <w:spacing w:after="0"/>
              <w:jc w:val="center"/>
              <w:rPr>
                <w:sz w:val="18"/>
                <w:szCs w:val="18"/>
              </w:rPr>
            </w:pPr>
          </w:p>
        </w:tc>
        <w:tc>
          <w:tcPr>
            <w:tcW w:w="509" w:type="pct"/>
            <w:vMerge w:val="restart"/>
          </w:tcPr>
          <w:p w14:paraId="5A54B251" w14:textId="77777777" w:rsidR="00066DA6" w:rsidRPr="004E3E53" w:rsidRDefault="00066DA6" w:rsidP="00066DA6">
            <w:pPr>
              <w:spacing w:after="0"/>
              <w:jc w:val="center"/>
              <w:rPr>
                <w:sz w:val="18"/>
                <w:szCs w:val="18"/>
              </w:rPr>
            </w:pPr>
            <w:r w:rsidRPr="004E3E53">
              <w:rPr>
                <w:sz w:val="18"/>
                <w:szCs w:val="18"/>
              </w:rPr>
              <w:t>S</w:t>
            </w:r>
            <w:r w:rsidRPr="004E3E53">
              <w:rPr>
                <w:rFonts w:hint="eastAsia"/>
                <w:sz w:val="18"/>
                <w:szCs w:val="18"/>
              </w:rPr>
              <w:t>lot-ALOHA</w:t>
            </w:r>
          </w:p>
          <w:p w14:paraId="7E49A8C3" w14:textId="77777777" w:rsidR="00066DA6" w:rsidRPr="004E3E53" w:rsidRDefault="00066DA6" w:rsidP="00066DA6">
            <w:pPr>
              <w:spacing w:after="0"/>
              <w:jc w:val="center"/>
              <w:rPr>
                <w:sz w:val="18"/>
                <w:szCs w:val="18"/>
              </w:rPr>
            </w:pPr>
            <w:r w:rsidRPr="004E3E53">
              <w:rPr>
                <w:sz w:val="18"/>
                <w:szCs w:val="18"/>
              </w:rPr>
              <w:t>Collision based re-attempts by re-paging</w:t>
            </w:r>
          </w:p>
        </w:tc>
        <w:tc>
          <w:tcPr>
            <w:tcW w:w="890" w:type="pct"/>
          </w:tcPr>
          <w:p w14:paraId="6ADC2AC9" w14:textId="77777777" w:rsidR="00066DA6" w:rsidRPr="004E3E53" w:rsidRDefault="00066DA6" w:rsidP="00066DA6">
            <w:pPr>
              <w:spacing w:after="0"/>
              <w:jc w:val="center"/>
              <w:rPr>
                <w:rFonts w:eastAsia="DengXian"/>
                <w:sz w:val="18"/>
                <w:szCs w:val="18"/>
              </w:rPr>
            </w:pPr>
            <w:r w:rsidRPr="004E3E53">
              <w:rPr>
                <w:rFonts w:eastAsia="DengXian"/>
                <w:sz w:val="18"/>
                <w:szCs w:val="18"/>
              </w:rPr>
              <w:t>1</w:t>
            </w:r>
          </w:p>
        </w:tc>
        <w:tc>
          <w:tcPr>
            <w:tcW w:w="513" w:type="pct"/>
            <w:vMerge/>
          </w:tcPr>
          <w:p w14:paraId="1B625B15" w14:textId="77777777" w:rsidR="00066DA6" w:rsidRPr="004E3E53" w:rsidRDefault="00066DA6" w:rsidP="00066DA6">
            <w:pPr>
              <w:spacing w:after="0"/>
              <w:jc w:val="center"/>
              <w:rPr>
                <w:sz w:val="18"/>
                <w:szCs w:val="18"/>
              </w:rPr>
            </w:pPr>
          </w:p>
        </w:tc>
        <w:tc>
          <w:tcPr>
            <w:tcW w:w="593" w:type="pct"/>
            <w:vMerge/>
          </w:tcPr>
          <w:p w14:paraId="274CE40F" w14:textId="77777777" w:rsidR="00066DA6" w:rsidRPr="004E3E53" w:rsidRDefault="00066DA6" w:rsidP="00066DA6">
            <w:pPr>
              <w:spacing w:after="0"/>
              <w:jc w:val="center"/>
              <w:rPr>
                <w:sz w:val="18"/>
                <w:szCs w:val="18"/>
              </w:rPr>
            </w:pPr>
          </w:p>
        </w:tc>
        <w:tc>
          <w:tcPr>
            <w:tcW w:w="223" w:type="pct"/>
            <w:vMerge/>
          </w:tcPr>
          <w:p w14:paraId="4BD5EC77" w14:textId="77777777" w:rsidR="00066DA6" w:rsidRPr="004E3E53" w:rsidRDefault="00066DA6" w:rsidP="00066DA6">
            <w:pPr>
              <w:spacing w:after="0"/>
              <w:jc w:val="center"/>
              <w:rPr>
                <w:sz w:val="18"/>
                <w:szCs w:val="18"/>
              </w:rPr>
            </w:pPr>
          </w:p>
        </w:tc>
        <w:tc>
          <w:tcPr>
            <w:tcW w:w="855" w:type="pct"/>
            <w:vAlign w:val="center"/>
          </w:tcPr>
          <w:p w14:paraId="68DD62FA" w14:textId="3A4C688E" w:rsidR="00066DA6" w:rsidRPr="004E3E53" w:rsidRDefault="00066DA6" w:rsidP="00066DA6">
            <w:pPr>
              <w:spacing w:after="0"/>
              <w:jc w:val="center"/>
              <w:rPr>
                <w:sz w:val="18"/>
                <w:szCs w:val="18"/>
              </w:rPr>
            </w:pPr>
            <w:r w:rsidRPr="004E3E53">
              <w:rPr>
                <w:sz w:val="18"/>
                <w:szCs w:val="18"/>
              </w:rPr>
              <w:t>177.27 (</w:t>
            </w:r>
            <w:r w:rsidR="001F68BE">
              <w:rPr>
                <w:sz w:val="18"/>
                <w:szCs w:val="18"/>
              </w:rPr>
              <w:t>rounds=</w:t>
            </w:r>
            <w:r w:rsidRPr="004E3E53">
              <w:rPr>
                <w:sz w:val="18"/>
                <w:szCs w:val="18"/>
              </w:rPr>
              <w:t xml:space="preserve">5, TDMA slots </w:t>
            </w:r>
            <w:r w:rsidR="005E068F">
              <w:rPr>
                <w:sz w:val="18"/>
                <w:szCs w:val="18"/>
              </w:rPr>
              <w:t>per access round=</w:t>
            </w:r>
            <w:r w:rsidRPr="004E3E53">
              <w:rPr>
                <w:sz w:val="18"/>
                <w:szCs w:val="18"/>
              </w:rPr>
              <w:t>5120)</w:t>
            </w:r>
          </w:p>
        </w:tc>
      </w:tr>
      <w:tr w:rsidR="00066DA6" w:rsidRPr="004E3E53" w14:paraId="30C734B0" w14:textId="77777777" w:rsidTr="00B64B0F">
        <w:trPr>
          <w:trHeight w:val="507"/>
        </w:trPr>
        <w:tc>
          <w:tcPr>
            <w:tcW w:w="579" w:type="pct"/>
            <w:vMerge/>
          </w:tcPr>
          <w:p w14:paraId="5A733BD0" w14:textId="77777777" w:rsidR="00066DA6" w:rsidRPr="004E3E53" w:rsidRDefault="00066DA6" w:rsidP="00066DA6">
            <w:pPr>
              <w:spacing w:after="0"/>
              <w:jc w:val="center"/>
              <w:rPr>
                <w:sz w:val="18"/>
                <w:szCs w:val="18"/>
              </w:rPr>
            </w:pPr>
          </w:p>
        </w:tc>
        <w:tc>
          <w:tcPr>
            <w:tcW w:w="382" w:type="pct"/>
            <w:vMerge/>
          </w:tcPr>
          <w:p w14:paraId="11CA8D0E" w14:textId="77777777" w:rsidR="00066DA6" w:rsidRPr="004E3E53" w:rsidRDefault="00066DA6" w:rsidP="00066DA6">
            <w:pPr>
              <w:spacing w:after="0"/>
              <w:rPr>
                <w:sz w:val="18"/>
                <w:szCs w:val="18"/>
              </w:rPr>
            </w:pPr>
          </w:p>
        </w:tc>
        <w:tc>
          <w:tcPr>
            <w:tcW w:w="456" w:type="pct"/>
            <w:vMerge/>
          </w:tcPr>
          <w:p w14:paraId="22921A8B" w14:textId="77777777" w:rsidR="00066DA6" w:rsidRPr="004E3E53" w:rsidRDefault="00066DA6" w:rsidP="00066DA6">
            <w:pPr>
              <w:spacing w:after="0"/>
              <w:jc w:val="center"/>
              <w:rPr>
                <w:sz w:val="18"/>
                <w:szCs w:val="18"/>
              </w:rPr>
            </w:pPr>
          </w:p>
        </w:tc>
        <w:tc>
          <w:tcPr>
            <w:tcW w:w="509" w:type="pct"/>
            <w:vMerge/>
          </w:tcPr>
          <w:p w14:paraId="5A1112C6" w14:textId="77777777" w:rsidR="00066DA6" w:rsidRPr="004E3E53" w:rsidRDefault="00066DA6" w:rsidP="00066DA6">
            <w:pPr>
              <w:spacing w:after="0"/>
              <w:jc w:val="center"/>
              <w:rPr>
                <w:sz w:val="18"/>
                <w:szCs w:val="18"/>
              </w:rPr>
            </w:pPr>
          </w:p>
        </w:tc>
        <w:tc>
          <w:tcPr>
            <w:tcW w:w="890" w:type="pct"/>
          </w:tcPr>
          <w:p w14:paraId="5C0A0C52" w14:textId="77777777" w:rsidR="00066DA6" w:rsidRPr="004E3E53" w:rsidRDefault="00066DA6" w:rsidP="00066DA6">
            <w:pPr>
              <w:spacing w:after="0"/>
              <w:jc w:val="center"/>
              <w:rPr>
                <w:rFonts w:eastAsia="DengXian"/>
                <w:sz w:val="18"/>
                <w:szCs w:val="18"/>
              </w:rPr>
            </w:pPr>
            <w:r w:rsidRPr="004E3E53">
              <w:rPr>
                <w:rFonts w:eastAsia="DengXian"/>
                <w:sz w:val="18"/>
                <w:szCs w:val="18"/>
              </w:rPr>
              <w:t>2(FDMA+TDMA)</w:t>
            </w:r>
          </w:p>
        </w:tc>
        <w:tc>
          <w:tcPr>
            <w:tcW w:w="513" w:type="pct"/>
            <w:vMerge/>
          </w:tcPr>
          <w:p w14:paraId="08879031" w14:textId="77777777" w:rsidR="00066DA6" w:rsidRPr="004E3E53" w:rsidRDefault="00066DA6" w:rsidP="00066DA6">
            <w:pPr>
              <w:spacing w:after="0"/>
              <w:jc w:val="center"/>
              <w:rPr>
                <w:sz w:val="18"/>
                <w:szCs w:val="18"/>
              </w:rPr>
            </w:pPr>
          </w:p>
        </w:tc>
        <w:tc>
          <w:tcPr>
            <w:tcW w:w="593" w:type="pct"/>
            <w:vMerge/>
          </w:tcPr>
          <w:p w14:paraId="53B35894" w14:textId="77777777" w:rsidR="00066DA6" w:rsidRPr="004E3E53" w:rsidRDefault="00066DA6" w:rsidP="00066DA6">
            <w:pPr>
              <w:spacing w:after="0"/>
              <w:jc w:val="center"/>
              <w:rPr>
                <w:sz w:val="18"/>
                <w:szCs w:val="18"/>
              </w:rPr>
            </w:pPr>
          </w:p>
        </w:tc>
        <w:tc>
          <w:tcPr>
            <w:tcW w:w="223" w:type="pct"/>
            <w:vMerge/>
          </w:tcPr>
          <w:p w14:paraId="225A091F" w14:textId="77777777" w:rsidR="00066DA6" w:rsidRPr="004E3E53" w:rsidRDefault="00066DA6" w:rsidP="00066DA6">
            <w:pPr>
              <w:spacing w:after="0"/>
              <w:jc w:val="center"/>
              <w:rPr>
                <w:sz w:val="18"/>
                <w:szCs w:val="18"/>
              </w:rPr>
            </w:pPr>
          </w:p>
        </w:tc>
        <w:tc>
          <w:tcPr>
            <w:tcW w:w="855" w:type="pct"/>
            <w:vAlign w:val="center"/>
          </w:tcPr>
          <w:p w14:paraId="731CBE8E" w14:textId="4B07109C" w:rsidR="00066DA6" w:rsidRPr="004E3E53" w:rsidRDefault="00066DA6" w:rsidP="00066DA6">
            <w:pPr>
              <w:spacing w:after="0"/>
              <w:jc w:val="center"/>
              <w:rPr>
                <w:sz w:val="18"/>
                <w:szCs w:val="18"/>
              </w:rPr>
            </w:pPr>
            <w:r w:rsidRPr="004E3E53">
              <w:rPr>
                <w:sz w:val="18"/>
                <w:szCs w:val="18"/>
              </w:rPr>
              <w:t>111.98 (</w:t>
            </w:r>
            <w:r w:rsidR="001F68BE">
              <w:rPr>
                <w:sz w:val="18"/>
                <w:szCs w:val="18"/>
              </w:rPr>
              <w:t>rounds=</w:t>
            </w:r>
            <w:r w:rsidRPr="004E3E53">
              <w:rPr>
                <w:sz w:val="18"/>
                <w:szCs w:val="18"/>
              </w:rPr>
              <w:t xml:space="preserve">3 TDMA slots </w:t>
            </w:r>
            <w:r w:rsidR="005E068F">
              <w:rPr>
                <w:sz w:val="18"/>
                <w:szCs w:val="18"/>
              </w:rPr>
              <w:t>per access round=</w:t>
            </w:r>
            <w:r w:rsidRPr="004E3E53">
              <w:rPr>
                <w:sz w:val="18"/>
                <w:szCs w:val="18"/>
              </w:rPr>
              <w:t>5120)</w:t>
            </w:r>
          </w:p>
        </w:tc>
      </w:tr>
      <w:tr w:rsidR="00066DA6" w:rsidRPr="004E3E53" w14:paraId="39C4F32F" w14:textId="77777777" w:rsidTr="00B64B0F">
        <w:trPr>
          <w:trHeight w:val="271"/>
        </w:trPr>
        <w:tc>
          <w:tcPr>
            <w:tcW w:w="579" w:type="pct"/>
            <w:vMerge/>
          </w:tcPr>
          <w:p w14:paraId="653D1B60" w14:textId="77777777" w:rsidR="00066DA6" w:rsidRPr="004E3E53" w:rsidRDefault="00066DA6" w:rsidP="00066DA6">
            <w:pPr>
              <w:spacing w:after="0"/>
              <w:jc w:val="center"/>
              <w:rPr>
                <w:sz w:val="18"/>
                <w:szCs w:val="18"/>
              </w:rPr>
            </w:pPr>
          </w:p>
        </w:tc>
        <w:tc>
          <w:tcPr>
            <w:tcW w:w="382" w:type="pct"/>
            <w:vMerge/>
          </w:tcPr>
          <w:p w14:paraId="7450311A" w14:textId="77777777" w:rsidR="00066DA6" w:rsidRPr="004E3E53" w:rsidRDefault="00066DA6" w:rsidP="00066DA6">
            <w:pPr>
              <w:spacing w:after="0"/>
              <w:rPr>
                <w:sz w:val="18"/>
                <w:szCs w:val="18"/>
              </w:rPr>
            </w:pPr>
          </w:p>
        </w:tc>
        <w:tc>
          <w:tcPr>
            <w:tcW w:w="456" w:type="pct"/>
            <w:vMerge/>
          </w:tcPr>
          <w:p w14:paraId="43789C9E" w14:textId="77777777" w:rsidR="00066DA6" w:rsidRPr="004E3E53" w:rsidRDefault="00066DA6" w:rsidP="00066DA6">
            <w:pPr>
              <w:spacing w:after="0"/>
              <w:jc w:val="center"/>
              <w:rPr>
                <w:sz w:val="18"/>
                <w:szCs w:val="18"/>
              </w:rPr>
            </w:pPr>
          </w:p>
        </w:tc>
        <w:tc>
          <w:tcPr>
            <w:tcW w:w="509" w:type="pct"/>
            <w:vMerge/>
          </w:tcPr>
          <w:p w14:paraId="051D4214" w14:textId="77777777" w:rsidR="00066DA6" w:rsidRPr="004E3E53" w:rsidRDefault="00066DA6" w:rsidP="00066DA6">
            <w:pPr>
              <w:spacing w:after="0"/>
              <w:jc w:val="center"/>
              <w:rPr>
                <w:sz w:val="18"/>
                <w:szCs w:val="18"/>
              </w:rPr>
            </w:pPr>
          </w:p>
        </w:tc>
        <w:tc>
          <w:tcPr>
            <w:tcW w:w="890" w:type="pct"/>
          </w:tcPr>
          <w:p w14:paraId="4E7CA33A" w14:textId="77777777" w:rsidR="00066DA6" w:rsidRPr="004E3E53" w:rsidRDefault="00066DA6" w:rsidP="00066DA6">
            <w:pPr>
              <w:spacing w:after="0"/>
              <w:jc w:val="center"/>
              <w:rPr>
                <w:rFonts w:eastAsia="DengXian"/>
                <w:sz w:val="18"/>
                <w:szCs w:val="18"/>
              </w:rPr>
            </w:pPr>
            <w:r w:rsidRPr="004E3E53">
              <w:rPr>
                <w:rFonts w:eastAsia="DengXian"/>
                <w:sz w:val="18"/>
                <w:szCs w:val="18"/>
              </w:rPr>
              <w:t>4 (FDMA+TDMA)</w:t>
            </w:r>
          </w:p>
        </w:tc>
        <w:tc>
          <w:tcPr>
            <w:tcW w:w="513" w:type="pct"/>
            <w:vMerge/>
          </w:tcPr>
          <w:p w14:paraId="1E8EB71F" w14:textId="77777777" w:rsidR="00066DA6" w:rsidRPr="004E3E53" w:rsidRDefault="00066DA6" w:rsidP="00066DA6">
            <w:pPr>
              <w:spacing w:after="0"/>
              <w:jc w:val="center"/>
              <w:rPr>
                <w:sz w:val="18"/>
                <w:szCs w:val="18"/>
              </w:rPr>
            </w:pPr>
          </w:p>
        </w:tc>
        <w:tc>
          <w:tcPr>
            <w:tcW w:w="593" w:type="pct"/>
            <w:vMerge/>
          </w:tcPr>
          <w:p w14:paraId="6413EBF0" w14:textId="77777777" w:rsidR="00066DA6" w:rsidRPr="004E3E53" w:rsidRDefault="00066DA6" w:rsidP="00066DA6">
            <w:pPr>
              <w:spacing w:after="0"/>
              <w:jc w:val="center"/>
              <w:rPr>
                <w:sz w:val="18"/>
                <w:szCs w:val="18"/>
              </w:rPr>
            </w:pPr>
          </w:p>
        </w:tc>
        <w:tc>
          <w:tcPr>
            <w:tcW w:w="223" w:type="pct"/>
            <w:vMerge/>
          </w:tcPr>
          <w:p w14:paraId="6B4F418F" w14:textId="77777777" w:rsidR="00066DA6" w:rsidRPr="004E3E53" w:rsidRDefault="00066DA6" w:rsidP="00066DA6">
            <w:pPr>
              <w:spacing w:after="0"/>
              <w:jc w:val="center"/>
              <w:rPr>
                <w:sz w:val="18"/>
                <w:szCs w:val="18"/>
              </w:rPr>
            </w:pPr>
          </w:p>
        </w:tc>
        <w:tc>
          <w:tcPr>
            <w:tcW w:w="855" w:type="pct"/>
            <w:vAlign w:val="center"/>
          </w:tcPr>
          <w:p w14:paraId="5A92EFF4" w14:textId="77777777" w:rsidR="00066DA6" w:rsidRPr="004E3E53" w:rsidRDefault="00066DA6" w:rsidP="00066DA6">
            <w:pPr>
              <w:spacing w:after="0"/>
              <w:jc w:val="center"/>
              <w:rPr>
                <w:sz w:val="18"/>
                <w:szCs w:val="18"/>
              </w:rPr>
            </w:pPr>
            <w:r w:rsidRPr="004E3E53">
              <w:rPr>
                <w:sz w:val="18"/>
                <w:szCs w:val="18"/>
              </w:rPr>
              <w:t>85.65</w:t>
            </w:r>
          </w:p>
          <w:p w14:paraId="520C37C9" w14:textId="6840E9C0" w:rsidR="00066DA6" w:rsidRPr="004E3E53" w:rsidRDefault="00066DA6" w:rsidP="00066DA6">
            <w:pPr>
              <w:spacing w:after="0"/>
              <w:jc w:val="center"/>
              <w:rPr>
                <w:sz w:val="18"/>
                <w:szCs w:val="18"/>
              </w:rPr>
            </w:pPr>
            <w:r w:rsidRPr="004E3E53">
              <w:rPr>
                <w:sz w:val="18"/>
                <w:szCs w:val="18"/>
              </w:rPr>
              <w:t>(</w:t>
            </w:r>
            <w:r w:rsidR="001F68BE">
              <w:rPr>
                <w:sz w:val="18"/>
                <w:szCs w:val="18"/>
              </w:rPr>
              <w:t>rounds=</w:t>
            </w:r>
            <w:r w:rsidRPr="004E3E53">
              <w:rPr>
                <w:sz w:val="18"/>
                <w:szCs w:val="18"/>
              </w:rPr>
              <w:t xml:space="preserve">3, TDMA slots </w:t>
            </w:r>
            <w:r w:rsidR="005E068F">
              <w:rPr>
                <w:sz w:val="18"/>
                <w:szCs w:val="18"/>
              </w:rPr>
              <w:t>per access round=</w:t>
            </w:r>
            <w:r w:rsidRPr="004E3E53">
              <w:rPr>
                <w:sz w:val="18"/>
                <w:szCs w:val="18"/>
              </w:rPr>
              <w:t>5120)</w:t>
            </w:r>
          </w:p>
        </w:tc>
      </w:tr>
      <w:tr w:rsidR="00066DA6" w:rsidRPr="004E3E53" w14:paraId="660B3737" w14:textId="77777777" w:rsidTr="00B64B0F">
        <w:trPr>
          <w:trHeight w:val="270"/>
        </w:trPr>
        <w:tc>
          <w:tcPr>
            <w:tcW w:w="579" w:type="pct"/>
            <w:vMerge/>
          </w:tcPr>
          <w:p w14:paraId="53B231C2" w14:textId="77777777" w:rsidR="00066DA6" w:rsidRPr="004E3E53" w:rsidRDefault="00066DA6" w:rsidP="00066DA6">
            <w:pPr>
              <w:spacing w:after="0"/>
              <w:jc w:val="center"/>
              <w:rPr>
                <w:sz w:val="18"/>
                <w:szCs w:val="18"/>
              </w:rPr>
            </w:pPr>
          </w:p>
        </w:tc>
        <w:tc>
          <w:tcPr>
            <w:tcW w:w="382" w:type="pct"/>
            <w:vMerge/>
          </w:tcPr>
          <w:p w14:paraId="762BB797" w14:textId="77777777" w:rsidR="00066DA6" w:rsidRPr="004E3E53" w:rsidRDefault="00066DA6" w:rsidP="00066DA6">
            <w:pPr>
              <w:spacing w:after="0"/>
              <w:rPr>
                <w:sz w:val="18"/>
                <w:szCs w:val="18"/>
              </w:rPr>
            </w:pPr>
          </w:p>
        </w:tc>
        <w:tc>
          <w:tcPr>
            <w:tcW w:w="456" w:type="pct"/>
            <w:vMerge/>
          </w:tcPr>
          <w:p w14:paraId="062F0D13" w14:textId="77777777" w:rsidR="00066DA6" w:rsidRPr="004E3E53" w:rsidRDefault="00066DA6" w:rsidP="00066DA6">
            <w:pPr>
              <w:spacing w:after="0"/>
              <w:jc w:val="center"/>
              <w:rPr>
                <w:sz w:val="18"/>
                <w:szCs w:val="18"/>
              </w:rPr>
            </w:pPr>
          </w:p>
        </w:tc>
        <w:tc>
          <w:tcPr>
            <w:tcW w:w="509" w:type="pct"/>
            <w:vMerge/>
          </w:tcPr>
          <w:p w14:paraId="5615570F" w14:textId="77777777" w:rsidR="00066DA6" w:rsidRPr="004E3E53" w:rsidRDefault="00066DA6" w:rsidP="00066DA6">
            <w:pPr>
              <w:spacing w:after="0"/>
              <w:jc w:val="center"/>
              <w:rPr>
                <w:sz w:val="18"/>
                <w:szCs w:val="18"/>
              </w:rPr>
            </w:pPr>
          </w:p>
        </w:tc>
        <w:tc>
          <w:tcPr>
            <w:tcW w:w="890" w:type="pct"/>
          </w:tcPr>
          <w:p w14:paraId="0BB9CD65" w14:textId="77777777" w:rsidR="00066DA6" w:rsidRPr="004E3E53" w:rsidRDefault="00066DA6" w:rsidP="00066DA6">
            <w:pPr>
              <w:spacing w:after="0"/>
              <w:jc w:val="center"/>
              <w:rPr>
                <w:rFonts w:eastAsia="DengXian"/>
                <w:sz w:val="18"/>
                <w:szCs w:val="18"/>
              </w:rPr>
            </w:pPr>
            <w:r w:rsidRPr="004E3E53">
              <w:rPr>
                <w:rFonts w:eastAsia="DengXian"/>
                <w:sz w:val="18"/>
                <w:szCs w:val="18"/>
              </w:rPr>
              <w:t>8 (FDMA+TDMA)</w:t>
            </w:r>
          </w:p>
        </w:tc>
        <w:tc>
          <w:tcPr>
            <w:tcW w:w="513" w:type="pct"/>
            <w:vMerge/>
          </w:tcPr>
          <w:p w14:paraId="7209413A" w14:textId="77777777" w:rsidR="00066DA6" w:rsidRPr="004E3E53" w:rsidRDefault="00066DA6" w:rsidP="00066DA6">
            <w:pPr>
              <w:spacing w:after="0"/>
              <w:jc w:val="center"/>
              <w:rPr>
                <w:sz w:val="18"/>
                <w:szCs w:val="18"/>
              </w:rPr>
            </w:pPr>
          </w:p>
        </w:tc>
        <w:tc>
          <w:tcPr>
            <w:tcW w:w="593" w:type="pct"/>
            <w:vMerge/>
          </w:tcPr>
          <w:p w14:paraId="68184E58" w14:textId="77777777" w:rsidR="00066DA6" w:rsidRPr="004E3E53" w:rsidRDefault="00066DA6" w:rsidP="00066DA6">
            <w:pPr>
              <w:spacing w:after="0"/>
              <w:jc w:val="center"/>
              <w:rPr>
                <w:sz w:val="18"/>
                <w:szCs w:val="18"/>
              </w:rPr>
            </w:pPr>
          </w:p>
        </w:tc>
        <w:tc>
          <w:tcPr>
            <w:tcW w:w="223" w:type="pct"/>
            <w:vMerge/>
          </w:tcPr>
          <w:p w14:paraId="078284FA" w14:textId="77777777" w:rsidR="00066DA6" w:rsidRPr="004E3E53" w:rsidRDefault="00066DA6" w:rsidP="00066DA6">
            <w:pPr>
              <w:spacing w:after="0"/>
              <w:jc w:val="center"/>
              <w:rPr>
                <w:sz w:val="18"/>
                <w:szCs w:val="18"/>
              </w:rPr>
            </w:pPr>
          </w:p>
        </w:tc>
        <w:tc>
          <w:tcPr>
            <w:tcW w:w="855" w:type="pct"/>
            <w:vAlign w:val="center"/>
          </w:tcPr>
          <w:p w14:paraId="353419BA" w14:textId="77777777" w:rsidR="00066DA6" w:rsidRPr="004E3E53" w:rsidRDefault="00066DA6" w:rsidP="00066DA6">
            <w:pPr>
              <w:spacing w:after="0"/>
              <w:jc w:val="center"/>
              <w:rPr>
                <w:sz w:val="18"/>
                <w:szCs w:val="18"/>
              </w:rPr>
            </w:pPr>
            <w:r w:rsidRPr="004E3E53">
              <w:rPr>
                <w:sz w:val="18"/>
                <w:szCs w:val="18"/>
              </w:rPr>
              <w:t>57.10</w:t>
            </w:r>
          </w:p>
          <w:p w14:paraId="2ACBC32C" w14:textId="474DAA34" w:rsidR="00066DA6" w:rsidRPr="004E3E53" w:rsidRDefault="00066DA6" w:rsidP="00066DA6">
            <w:pPr>
              <w:spacing w:after="0"/>
              <w:jc w:val="center"/>
              <w:rPr>
                <w:sz w:val="18"/>
                <w:szCs w:val="18"/>
              </w:rPr>
            </w:pPr>
            <w:r w:rsidRPr="004E3E53">
              <w:rPr>
                <w:sz w:val="18"/>
                <w:szCs w:val="18"/>
              </w:rPr>
              <w:t>(</w:t>
            </w:r>
            <w:r w:rsidR="001F68BE">
              <w:rPr>
                <w:sz w:val="18"/>
                <w:szCs w:val="18"/>
              </w:rPr>
              <w:t>rounds=</w:t>
            </w:r>
            <w:r w:rsidRPr="004E3E53">
              <w:rPr>
                <w:sz w:val="18"/>
                <w:szCs w:val="18"/>
              </w:rPr>
              <w:t xml:space="preserve">2, TDMA slots </w:t>
            </w:r>
            <w:r w:rsidR="005E068F">
              <w:rPr>
                <w:sz w:val="18"/>
                <w:szCs w:val="18"/>
              </w:rPr>
              <w:t>per access round=</w:t>
            </w:r>
            <w:r w:rsidRPr="004E3E53">
              <w:rPr>
                <w:sz w:val="18"/>
                <w:szCs w:val="18"/>
              </w:rPr>
              <w:t>5120)</w:t>
            </w:r>
          </w:p>
        </w:tc>
      </w:tr>
      <w:tr w:rsidR="00066DA6" w:rsidRPr="004E3E53" w14:paraId="4D2578BC" w14:textId="77777777" w:rsidTr="00B64B0F">
        <w:trPr>
          <w:trHeight w:val="492"/>
        </w:trPr>
        <w:tc>
          <w:tcPr>
            <w:tcW w:w="579" w:type="pct"/>
            <w:vMerge/>
          </w:tcPr>
          <w:p w14:paraId="575216B7" w14:textId="77777777" w:rsidR="00066DA6" w:rsidRPr="004E3E53" w:rsidRDefault="00066DA6" w:rsidP="00066DA6">
            <w:pPr>
              <w:spacing w:after="0"/>
              <w:jc w:val="center"/>
              <w:rPr>
                <w:sz w:val="18"/>
                <w:szCs w:val="18"/>
              </w:rPr>
            </w:pPr>
          </w:p>
        </w:tc>
        <w:tc>
          <w:tcPr>
            <w:tcW w:w="382" w:type="pct"/>
            <w:vMerge/>
          </w:tcPr>
          <w:p w14:paraId="033E4D3D" w14:textId="77777777" w:rsidR="00066DA6" w:rsidRPr="004E3E53" w:rsidRDefault="00066DA6" w:rsidP="00066DA6">
            <w:pPr>
              <w:spacing w:after="0"/>
              <w:rPr>
                <w:sz w:val="18"/>
                <w:szCs w:val="18"/>
              </w:rPr>
            </w:pPr>
          </w:p>
        </w:tc>
        <w:tc>
          <w:tcPr>
            <w:tcW w:w="456" w:type="pct"/>
            <w:vMerge/>
          </w:tcPr>
          <w:p w14:paraId="0825E013" w14:textId="77777777" w:rsidR="00066DA6" w:rsidRPr="004E3E53" w:rsidRDefault="00066DA6" w:rsidP="00066DA6">
            <w:pPr>
              <w:spacing w:after="0"/>
              <w:jc w:val="center"/>
              <w:rPr>
                <w:sz w:val="18"/>
                <w:szCs w:val="18"/>
              </w:rPr>
            </w:pPr>
          </w:p>
        </w:tc>
        <w:tc>
          <w:tcPr>
            <w:tcW w:w="509" w:type="pct"/>
            <w:vMerge w:val="restart"/>
          </w:tcPr>
          <w:p w14:paraId="3011F440" w14:textId="77777777" w:rsidR="00066DA6" w:rsidRPr="004E3E53" w:rsidRDefault="00066DA6" w:rsidP="00066DA6">
            <w:pPr>
              <w:spacing w:after="0"/>
              <w:jc w:val="center"/>
              <w:rPr>
                <w:sz w:val="18"/>
                <w:szCs w:val="18"/>
              </w:rPr>
            </w:pPr>
            <w:r w:rsidRPr="004E3E53">
              <w:rPr>
                <w:sz w:val="18"/>
                <w:szCs w:val="18"/>
              </w:rPr>
              <w:t>S</w:t>
            </w:r>
            <w:r w:rsidRPr="004E3E53">
              <w:rPr>
                <w:rFonts w:hint="eastAsia"/>
                <w:sz w:val="18"/>
                <w:szCs w:val="18"/>
              </w:rPr>
              <w:t>lot-ALOHA</w:t>
            </w:r>
          </w:p>
          <w:p w14:paraId="3BD40053" w14:textId="77777777" w:rsidR="00066DA6" w:rsidRPr="004E3E53" w:rsidRDefault="00066DA6" w:rsidP="00066DA6">
            <w:pPr>
              <w:spacing w:after="0"/>
              <w:jc w:val="center"/>
              <w:rPr>
                <w:sz w:val="18"/>
                <w:szCs w:val="18"/>
              </w:rPr>
            </w:pPr>
            <w:r w:rsidRPr="004E3E53">
              <w:rPr>
                <w:sz w:val="18"/>
                <w:szCs w:val="18"/>
              </w:rPr>
              <w:t xml:space="preserve">No </w:t>
            </w:r>
            <w:proofErr w:type="gramStart"/>
            <w:r w:rsidRPr="004E3E53">
              <w:rPr>
                <w:sz w:val="18"/>
                <w:szCs w:val="18"/>
              </w:rPr>
              <w:t>collision based</w:t>
            </w:r>
            <w:proofErr w:type="gramEnd"/>
            <w:r w:rsidRPr="004E3E53">
              <w:rPr>
                <w:sz w:val="18"/>
                <w:szCs w:val="18"/>
              </w:rPr>
              <w:t xml:space="preserve"> re-attempts</w:t>
            </w:r>
          </w:p>
        </w:tc>
        <w:tc>
          <w:tcPr>
            <w:tcW w:w="890" w:type="pct"/>
          </w:tcPr>
          <w:p w14:paraId="4F1D4CE0" w14:textId="77777777" w:rsidR="00066DA6" w:rsidRPr="004E3E53" w:rsidRDefault="00066DA6" w:rsidP="00066DA6">
            <w:pPr>
              <w:spacing w:after="0"/>
              <w:jc w:val="center"/>
              <w:rPr>
                <w:rFonts w:eastAsia="DengXian"/>
                <w:sz w:val="18"/>
                <w:szCs w:val="18"/>
              </w:rPr>
            </w:pPr>
            <w:r w:rsidRPr="004E3E53">
              <w:rPr>
                <w:rFonts w:eastAsia="DengXian" w:hint="eastAsia"/>
                <w:sz w:val="18"/>
                <w:szCs w:val="18"/>
              </w:rPr>
              <w:t>1</w:t>
            </w:r>
          </w:p>
        </w:tc>
        <w:tc>
          <w:tcPr>
            <w:tcW w:w="513" w:type="pct"/>
            <w:vMerge/>
          </w:tcPr>
          <w:p w14:paraId="321B1201" w14:textId="77777777" w:rsidR="00066DA6" w:rsidRPr="004E3E53" w:rsidRDefault="00066DA6" w:rsidP="00066DA6">
            <w:pPr>
              <w:spacing w:after="0"/>
              <w:jc w:val="center"/>
              <w:rPr>
                <w:sz w:val="18"/>
                <w:szCs w:val="18"/>
              </w:rPr>
            </w:pPr>
          </w:p>
        </w:tc>
        <w:tc>
          <w:tcPr>
            <w:tcW w:w="593" w:type="pct"/>
            <w:vMerge/>
          </w:tcPr>
          <w:p w14:paraId="538E8807" w14:textId="77777777" w:rsidR="00066DA6" w:rsidRPr="004E3E53" w:rsidRDefault="00066DA6" w:rsidP="00066DA6">
            <w:pPr>
              <w:spacing w:after="0"/>
              <w:jc w:val="center"/>
              <w:rPr>
                <w:sz w:val="18"/>
                <w:szCs w:val="18"/>
              </w:rPr>
            </w:pPr>
          </w:p>
        </w:tc>
        <w:tc>
          <w:tcPr>
            <w:tcW w:w="223" w:type="pct"/>
            <w:vMerge/>
          </w:tcPr>
          <w:p w14:paraId="1E056251" w14:textId="77777777" w:rsidR="00066DA6" w:rsidRPr="004E3E53" w:rsidRDefault="00066DA6" w:rsidP="00066DA6">
            <w:pPr>
              <w:spacing w:after="0"/>
              <w:jc w:val="center"/>
              <w:rPr>
                <w:sz w:val="18"/>
                <w:szCs w:val="18"/>
              </w:rPr>
            </w:pPr>
          </w:p>
        </w:tc>
        <w:tc>
          <w:tcPr>
            <w:tcW w:w="855" w:type="pct"/>
            <w:vAlign w:val="center"/>
          </w:tcPr>
          <w:p w14:paraId="4F9974DF" w14:textId="66FBFF2A" w:rsidR="00066DA6" w:rsidRPr="004E3E53" w:rsidRDefault="00066DA6" w:rsidP="00066DA6">
            <w:pPr>
              <w:spacing w:after="0"/>
              <w:jc w:val="center"/>
              <w:rPr>
                <w:sz w:val="18"/>
                <w:szCs w:val="18"/>
              </w:rPr>
            </w:pPr>
            <w:r w:rsidRPr="004E3E53">
              <w:rPr>
                <w:sz w:val="18"/>
                <w:szCs w:val="18"/>
              </w:rPr>
              <w:t xml:space="preserve">1910.99 (TDMA slots </w:t>
            </w:r>
            <w:r w:rsidR="00843E47">
              <w:rPr>
                <w:sz w:val="18"/>
                <w:szCs w:val="18"/>
              </w:rPr>
              <w:t>per access round</w:t>
            </w:r>
            <w:r w:rsidRPr="004E3E53">
              <w:rPr>
                <w:sz w:val="18"/>
                <w:szCs w:val="18"/>
              </w:rPr>
              <w:t xml:space="preserve"> =597000)</w:t>
            </w:r>
          </w:p>
        </w:tc>
      </w:tr>
      <w:tr w:rsidR="00066DA6" w:rsidRPr="004E3E53" w14:paraId="59DE3275" w14:textId="77777777" w:rsidTr="00B64B0F">
        <w:trPr>
          <w:trHeight w:val="274"/>
        </w:trPr>
        <w:tc>
          <w:tcPr>
            <w:tcW w:w="579" w:type="pct"/>
            <w:vMerge/>
          </w:tcPr>
          <w:p w14:paraId="3195A974" w14:textId="77777777" w:rsidR="00066DA6" w:rsidRPr="004E3E53" w:rsidRDefault="00066DA6" w:rsidP="00066DA6">
            <w:pPr>
              <w:spacing w:after="0"/>
              <w:jc w:val="center"/>
              <w:rPr>
                <w:sz w:val="18"/>
                <w:szCs w:val="18"/>
              </w:rPr>
            </w:pPr>
          </w:p>
        </w:tc>
        <w:tc>
          <w:tcPr>
            <w:tcW w:w="382" w:type="pct"/>
            <w:vMerge/>
          </w:tcPr>
          <w:p w14:paraId="559282DC" w14:textId="77777777" w:rsidR="00066DA6" w:rsidRPr="004E3E53" w:rsidRDefault="00066DA6" w:rsidP="00066DA6">
            <w:pPr>
              <w:spacing w:after="0"/>
              <w:rPr>
                <w:sz w:val="18"/>
                <w:szCs w:val="18"/>
              </w:rPr>
            </w:pPr>
          </w:p>
        </w:tc>
        <w:tc>
          <w:tcPr>
            <w:tcW w:w="456" w:type="pct"/>
            <w:vMerge/>
          </w:tcPr>
          <w:p w14:paraId="70B302D7" w14:textId="77777777" w:rsidR="00066DA6" w:rsidRPr="004E3E53" w:rsidRDefault="00066DA6" w:rsidP="00066DA6">
            <w:pPr>
              <w:spacing w:after="0"/>
              <w:jc w:val="center"/>
              <w:rPr>
                <w:sz w:val="18"/>
                <w:szCs w:val="18"/>
              </w:rPr>
            </w:pPr>
          </w:p>
        </w:tc>
        <w:tc>
          <w:tcPr>
            <w:tcW w:w="509" w:type="pct"/>
            <w:vMerge/>
          </w:tcPr>
          <w:p w14:paraId="1E80F8E7" w14:textId="77777777" w:rsidR="00066DA6" w:rsidRPr="004E3E53" w:rsidRDefault="00066DA6" w:rsidP="00066DA6">
            <w:pPr>
              <w:spacing w:after="0"/>
              <w:jc w:val="center"/>
              <w:rPr>
                <w:sz w:val="18"/>
                <w:szCs w:val="18"/>
              </w:rPr>
            </w:pPr>
          </w:p>
        </w:tc>
        <w:tc>
          <w:tcPr>
            <w:tcW w:w="890" w:type="pct"/>
          </w:tcPr>
          <w:p w14:paraId="54D98710" w14:textId="77777777" w:rsidR="00066DA6" w:rsidRPr="004E3E53" w:rsidRDefault="00066DA6" w:rsidP="00066DA6">
            <w:pPr>
              <w:spacing w:after="0"/>
              <w:jc w:val="center"/>
              <w:rPr>
                <w:sz w:val="18"/>
                <w:szCs w:val="18"/>
              </w:rPr>
            </w:pPr>
            <w:r w:rsidRPr="004E3E53">
              <w:rPr>
                <w:rFonts w:eastAsia="DengXian" w:hint="eastAsia"/>
                <w:sz w:val="18"/>
                <w:szCs w:val="18"/>
              </w:rPr>
              <w:t>30 (</w:t>
            </w:r>
            <w:r w:rsidRPr="004E3E53">
              <w:rPr>
                <w:rFonts w:eastAsia="DengXian"/>
                <w:sz w:val="18"/>
                <w:szCs w:val="18"/>
              </w:rPr>
              <w:t>TDMA+</w:t>
            </w:r>
            <w:r w:rsidRPr="004E3E53">
              <w:rPr>
                <w:rFonts w:eastAsia="DengXian" w:hint="eastAsia"/>
                <w:sz w:val="18"/>
                <w:szCs w:val="18"/>
              </w:rPr>
              <w:t>FDMA)</w:t>
            </w:r>
          </w:p>
        </w:tc>
        <w:tc>
          <w:tcPr>
            <w:tcW w:w="513" w:type="pct"/>
            <w:vMerge/>
          </w:tcPr>
          <w:p w14:paraId="381F6627" w14:textId="77777777" w:rsidR="00066DA6" w:rsidRPr="004E3E53" w:rsidRDefault="00066DA6" w:rsidP="00066DA6">
            <w:pPr>
              <w:spacing w:after="0"/>
              <w:jc w:val="center"/>
              <w:rPr>
                <w:sz w:val="18"/>
                <w:szCs w:val="18"/>
              </w:rPr>
            </w:pPr>
          </w:p>
        </w:tc>
        <w:tc>
          <w:tcPr>
            <w:tcW w:w="593" w:type="pct"/>
            <w:vMerge/>
          </w:tcPr>
          <w:p w14:paraId="279EAAE1" w14:textId="77777777" w:rsidR="00066DA6" w:rsidRPr="004E3E53" w:rsidRDefault="00066DA6" w:rsidP="00066DA6">
            <w:pPr>
              <w:spacing w:after="0"/>
              <w:jc w:val="center"/>
              <w:rPr>
                <w:sz w:val="18"/>
                <w:szCs w:val="18"/>
              </w:rPr>
            </w:pPr>
          </w:p>
        </w:tc>
        <w:tc>
          <w:tcPr>
            <w:tcW w:w="223" w:type="pct"/>
            <w:vMerge/>
          </w:tcPr>
          <w:p w14:paraId="0D0E42DF" w14:textId="77777777" w:rsidR="00066DA6" w:rsidRPr="004E3E53" w:rsidRDefault="00066DA6" w:rsidP="00066DA6">
            <w:pPr>
              <w:spacing w:after="0"/>
              <w:jc w:val="center"/>
              <w:rPr>
                <w:sz w:val="18"/>
                <w:szCs w:val="18"/>
              </w:rPr>
            </w:pPr>
          </w:p>
        </w:tc>
        <w:tc>
          <w:tcPr>
            <w:tcW w:w="855" w:type="pct"/>
            <w:vAlign w:val="center"/>
          </w:tcPr>
          <w:p w14:paraId="77282346" w14:textId="4473EA42" w:rsidR="00066DA6" w:rsidRPr="004E3E53" w:rsidRDefault="00066DA6" w:rsidP="00066DA6">
            <w:pPr>
              <w:spacing w:after="0"/>
              <w:jc w:val="center"/>
              <w:rPr>
                <w:sz w:val="18"/>
                <w:szCs w:val="18"/>
              </w:rPr>
            </w:pPr>
            <w:r w:rsidRPr="004E3E53">
              <w:rPr>
                <w:rFonts w:hint="eastAsia"/>
                <w:sz w:val="18"/>
                <w:szCs w:val="18"/>
              </w:rPr>
              <w:t>156</w:t>
            </w:r>
            <w:r w:rsidRPr="004E3E53">
              <w:rPr>
                <w:sz w:val="18"/>
                <w:szCs w:val="18"/>
              </w:rPr>
              <w:t xml:space="preserve"> (TDMA slots </w:t>
            </w:r>
            <w:r w:rsidR="00843E47">
              <w:rPr>
                <w:sz w:val="18"/>
                <w:szCs w:val="18"/>
              </w:rPr>
              <w:t>per access round</w:t>
            </w:r>
            <w:r w:rsidR="00843E47" w:rsidRPr="004E3E53">
              <w:rPr>
                <w:sz w:val="18"/>
                <w:szCs w:val="18"/>
              </w:rPr>
              <w:t xml:space="preserve"> </w:t>
            </w:r>
            <w:r w:rsidRPr="004E3E53">
              <w:rPr>
                <w:sz w:val="18"/>
                <w:szCs w:val="18"/>
              </w:rPr>
              <w:t>=597000)</w:t>
            </w:r>
          </w:p>
        </w:tc>
      </w:tr>
      <w:tr w:rsidR="00066DA6" w:rsidRPr="004E3E53" w14:paraId="3061FBFF" w14:textId="77777777" w:rsidTr="00B64B0F">
        <w:tc>
          <w:tcPr>
            <w:tcW w:w="579" w:type="pct"/>
            <w:vMerge/>
          </w:tcPr>
          <w:p w14:paraId="3C42A046" w14:textId="77777777" w:rsidR="00066DA6" w:rsidRPr="004E3E53" w:rsidRDefault="00066DA6" w:rsidP="00066DA6">
            <w:pPr>
              <w:spacing w:after="0"/>
              <w:jc w:val="center"/>
              <w:rPr>
                <w:sz w:val="18"/>
                <w:szCs w:val="18"/>
              </w:rPr>
            </w:pPr>
          </w:p>
        </w:tc>
        <w:tc>
          <w:tcPr>
            <w:tcW w:w="382" w:type="pct"/>
            <w:vMerge/>
          </w:tcPr>
          <w:p w14:paraId="630B7B3D" w14:textId="77777777" w:rsidR="00066DA6" w:rsidRPr="004E3E53" w:rsidRDefault="00066DA6" w:rsidP="00066DA6">
            <w:pPr>
              <w:spacing w:after="0"/>
              <w:rPr>
                <w:sz w:val="18"/>
                <w:szCs w:val="18"/>
              </w:rPr>
            </w:pPr>
          </w:p>
        </w:tc>
        <w:tc>
          <w:tcPr>
            <w:tcW w:w="456" w:type="pct"/>
            <w:vMerge/>
          </w:tcPr>
          <w:p w14:paraId="4A83BCE2" w14:textId="77777777" w:rsidR="00066DA6" w:rsidRPr="004E3E53" w:rsidRDefault="00066DA6" w:rsidP="00066DA6">
            <w:pPr>
              <w:spacing w:after="0"/>
              <w:jc w:val="center"/>
              <w:rPr>
                <w:sz w:val="18"/>
                <w:szCs w:val="18"/>
              </w:rPr>
            </w:pPr>
          </w:p>
        </w:tc>
        <w:tc>
          <w:tcPr>
            <w:tcW w:w="509" w:type="pct"/>
            <w:vMerge/>
          </w:tcPr>
          <w:p w14:paraId="3AF20F41" w14:textId="77777777" w:rsidR="00066DA6" w:rsidRPr="004E3E53" w:rsidRDefault="00066DA6" w:rsidP="00066DA6">
            <w:pPr>
              <w:spacing w:after="0"/>
              <w:jc w:val="center"/>
              <w:rPr>
                <w:sz w:val="18"/>
                <w:szCs w:val="18"/>
              </w:rPr>
            </w:pPr>
          </w:p>
        </w:tc>
        <w:tc>
          <w:tcPr>
            <w:tcW w:w="890" w:type="pct"/>
          </w:tcPr>
          <w:p w14:paraId="734012B1" w14:textId="77777777" w:rsidR="00066DA6" w:rsidRPr="004E3E53" w:rsidRDefault="00066DA6" w:rsidP="00066DA6">
            <w:pPr>
              <w:spacing w:after="0"/>
              <w:jc w:val="center"/>
              <w:rPr>
                <w:sz w:val="18"/>
                <w:szCs w:val="18"/>
              </w:rPr>
            </w:pPr>
            <w:r w:rsidRPr="004E3E53">
              <w:rPr>
                <w:rFonts w:eastAsia="DengXian" w:hint="eastAsia"/>
                <w:sz w:val="18"/>
                <w:szCs w:val="18"/>
              </w:rPr>
              <w:t>60 (</w:t>
            </w:r>
            <w:r w:rsidRPr="004E3E53">
              <w:rPr>
                <w:rFonts w:eastAsia="DengXian"/>
                <w:sz w:val="18"/>
                <w:szCs w:val="18"/>
              </w:rPr>
              <w:t>TDMA+</w:t>
            </w:r>
            <w:r w:rsidRPr="004E3E53">
              <w:rPr>
                <w:rFonts w:eastAsia="DengXian" w:hint="eastAsia"/>
                <w:sz w:val="18"/>
                <w:szCs w:val="18"/>
              </w:rPr>
              <w:t>FDMA)</w:t>
            </w:r>
          </w:p>
        </w:tc>
        <w:tc>
          <w:tcPr>
            <w:tcW w:w="513" w:type="pct"/>
            <w:vMerge/>
          </w:tcPr>
          <w:p w14:paraId="7C1A0795" w14:textId="77777777" w:rsidR="00066DA6" w:rsidRPr="004E3E53" w:rsidRDefault="00066DA6" w:rsidP="00066DA6">
            <w:pPr>
              <w:spacing w:after="0"/>
              <w:jc w:val="center"/>
              <w:rPr>
                <w:sz w:val="18"/>
                <w:szCs w:val="18"/>
              </w:rPr>
            </w:pPr>
          </w:p>
        </w:tc>
        <w:tc>
          <w:tcPr>
            <w:tcW w:w="593" w:type="pct"/>
            <w:vMerge/>
          </w:tcPr>
          <w:p w14:paraId="0DA1E5EE" w14:textId="77777777" w:rsidR="00066DA6" w:rsidRPr="004E3E53" w:rsidRDefault="00066DA6" w:rsidP="00066DA6">
            <w:pPr>
              <w:spacing w:after="0"/>
              <w:jc w:val="center"/>
              <w:rPr>
                <w:sz w:val="18"/>
                <w:szCs w:val="18"/>
              </w:rPr>
            </w:pPr>
          </w:p>
        </w:tc>
        <w:tc>
          <w:tcPr>
            <w:tcW w:w="223" w:type="pct"/>
            <w:vMerge/>
          </w:tcPr>
          <w:p w14:paraId="16FE863F" w14:textId="77777777" w:rsidR="00066DA6" w:rsidRPr="004E3E53" w:rsidRDefault="00066DA6" w:rsidP="00066DA6">
            <w:pPr>
              <w:spacing w:after="0"/>
              <w:jc w:val="center"/>
              <w:rPr>
                <w:sz w:val="18"/>
                <w:szCs w:val="18"/>
              </w:rPr>
            </w:pPr>
          </w:p>
        </w:tc>
        <w:tc>
          <w:tcPr>
            <w:tcW w:w="855" w:type="pct"/>
            <w:vAlign w:val="center"/>
          </w:tcPr>
          <w:p w14:paraId="3D70EDDD" w14:textId="0AB1F994" w:rsidR="00066DA6" w:rsidRPr="004E3E53" w:rsidRDefault="00066DA6" w:rsidP="00066DA6">
            <w:pPr>
              <w:spacing w:after="0"/>
              <w:jc w:val="center"/>
              <w:rPr>
                <w:sz w:val="18"/>
                <w:szCs w:val="18"/>
              </w:rPr>
            </w:pPr>
            <w:r w:rsidRPr="004E3E53">
              <w:rPr>
                <w:rFonts w:hint="eastAsia"/>
                <w:sz w:val="18"/>
                <w:szCs w:val="18"/>
              </w:rPr>
              <w:t>115.2</w:t>
            </w:r>
            <w:r w:rsidRPr="004E3E53">
              <w:rPr>
                <w:sz w:val="18"/>
                <w:szCs w:val="18"/>
              </w:rPr>
              <w:t xml:space="preserve"> (TDMA slots </w:t>
            </w:r>
            <w:r w:rsidR="00843E47">
              <w:rPr>
                <w:sz w:val="18"/>
                <w:szCs w:val="18"/>
              </w:rPr>
              <w:t>per access round</w:t>
            </w:r>
            <w:r w:rsidR="00843E47" w:rsidRPr="004E3E53">
              <w:rPr>
                <w:sz w:val="18"/>
                <w:szCs w:val="18"/>
              </w:rPr>
              <w:t xml:space="preserve"> </w:t>
            </w:r>
            <w:r w:rsidRPr="004E3E53">
              <w:rPr>
                <w:sz w:val="18"/>
                <w:szCs w:val="18"/>
              </w:rPr>
              <w:t>=597000)</w:t>
            </w:r>
          </w:p>
        </w:tc>
      </w:tr>
    </w:tbl>
    <w:p w14:paraId="3A0D2EC4" w14:textId="77777777" w:rsidR="00D3246E" w:rsidRDefault="00D3246E" w:rsidP="00D3246E"/>
    <w:p w14:paraId="7E0A68D6" w14:textId="14564252" w:rsidR="00D3008E" w:rsidRDefault="00D91D1C" w:rsidP="00D3008E">
      <w:pPr>
        <w:pStyle w:val="Proposal"/>
      </w:pPr>
      <w:bookmarkStart w:id="19" w:name="_Toc181988426"/>
      <w:r w:rsidRPr="00D91D1C">
        <w:t xml:space="preserve">For multi-device inventory completion time, </w:t>
      </w:r>
      <w:r>
        <w:t xml:space="preserve">update </w:t>
      </w:r>
      <w:r w:rsidR="0037109B">
        <w:t xml:space="preserve">Ericsson’s results </w:t>
      </w:r>
      <w:r w:rsidR="00861523">
        <w:t xml:space="preserve">in </w:t>
      </w:r>
      <w:r>
        <w:t xml:space="preserve">the </w:t>
      </w:r>
      <w:r w:rsidR="00D34DB3">
        <w:t>table</w:t>
      </w:r>
      <w:r w:rsidRPr="00D91D1C">
        <w:t xml:space="preserve"> </w:t>
      </w:r>
      <w:r w:rsidR="00D34DB3">
        <w:t>in</w:t>
      </w:r>
      <w:r w:rsidRPr="00D91D1C">
        <w:t xml:space="preserve"> section 7.2.2 and Annex Y of TR</w:t>
      </w:r>
      <w:r w:rsidR="009A413A">
        <w:t xml:space="preserve"> </w:t>
      </w:r>
      <w:r w:rsidRPr="00D91D1C">
        <w:t xml:space="preserve">38.769 with the </w:t>
      </w:r>
      <w:r w:rsidR="008D0799">
        <w:t>values in the table above.</w:t>
      </w:r>
      <w:bookmarkEnd w:id="19"/>
      <w:r w:rsidR="008D0799">
        <w:t xml:space="preserve"> </w:t>
      </w:r>
    </w:p>
    <w:p w14:paraId="3B3685C7" w14:textId="2665DFE0" w:rsidR="009508C7" w:rsidRDefault="004E53F5" w:rsidP="001E3F3F">
      <w:pPr>
        <w:pStyle w:val="Heading2"/>
        <w:rPr>
          <w:lang w:val="en-US"/>
        </w:rPr>
      </w:pPr>
      <w:r w:rsidRPr="00CD5798">
        <w:rPr>
          <w:lang w:val="en-US"/>
        </w:rPr>
        <w:t>2.</w:t>
      </w:r>
      <w:r w:rsidR="00FC4644" w:rsidRPr="00CD5798">
        <w:rPr>
          <w:lang w:val="en-US"/>
        </w:rPr>
        <w:t>2</w:t>
      </w:r>
      <w:r w:rsidRPr="00CD5798">
        <w:rPr>
          <w:lang w:val="en-US"/>
        </w:rPr>
        <w:tab/>
      </w:r>
      <w:r w:rsidR="009A1996" w:rsidRPr="00CD5798">
        <w:rPr>
          <w:lang w:val="en-US"/>
        </w:rPr>
        <w:t xml:space="preserve">Link </w:t>
      </w:r>
      <w:r w:rsidR="001250FB" w:rsidRPr="00CD5798">
        <w:rPr>
          <w:lang w:val="en-US"/>
        </w:rPr>
        <w:t>budget evaluation</w:t>
      </w:r>
    </w:p>
    <w:p w14:paraId="543E0AC0" w14:textId="3D09CC0E" w:rsidR="008B6CCF" w:rsidRDefault="00AA5D10" w:rsidP="001E3F3F">
      <w:pPr>
        <w:pStyle w:val="0Maintext"/>
        <w:jc w:val="left"/>
        <w:rPr>
          <w:rFonts w:hint="eastAsia"/>
          <w:lang w:eastAsia="ja-JP"/>
        </w:rPr>
      </w:pPr>
      <w:r w:rsidRPr="00AA5D10">
        <w:rPr>
          <w:rFonts w:eastAsiaTheme="minorHAnsi" w:cstheme="minorBidi"/>
          <w:szCs w:val="22"/>
          <w:lang w:val="en-US"/>
        </w:rPr>
        <w:t>In this section, we discuss the coverage evaluation and present the results for A-IoT devices.</w:t>
      </w:r>
      <w:r w:rsidR="000917D4">
        <w:rPr>
          <w:rFonts w:eastAsiaTheme="minorHAnsi" w:cstheme="minorBidi"/>
          <w:szCs w:val="22"/>
          <w:lang w:val="en-US"/>
        </w:rPr>
        <w:t xml:space="preserve"> </w:t>
      </w:r>
      <w:r w:rsidR="000036A1">
        <w:t>Based on the following agreements, for the R2D link coverage assessment of RF-ED A-IoT devices (including Device 1 and Device 2), the use of Budget-Alt1 is mandatory. Therefore, RAN1 can proceed with agreeing on the device receiver sensitivity.</w:t>
      </w:r>
    </w:p>
    <w:p w14:paraId="14BC8C97" w14:textId="77777777" w:rsidR="00274DEC" w:rsidRDefault="00274DEC" w:rsidP="001E3F3F">
      <w:pPr>
        <w:pStyle w:val="0Maintext"/>
        <w:jc w:val="left"/>
        <w:rPr>
          <w:rFonts w:hint="eastAsia"/>
          <w:lang w:eastAsia="ja-JP"/>
        </w:rPr>
      </w:pPr>
    </w:p>
    <w:tbl>
      <w:tblPr>
        <w:tblStyle w:val="TableGrid"/>
        <w:tblW w:w="0" w:type="auto"/>
        <w:tblLook w:val="04A0" w:firstRow="1" w:lastRow="0" w:firstColumn="1" w:lastColumn="0" w:noHBand="0" w:noVBand="1"/>
      </w:tblPr>
      <w:tblGrid>
        <w:gridCol w:w="9350"/>
      </w:tblGrid>
      <w:tr w:rsidR="009045F6" w14:paraId="02604E8B" w14:textId="77777777" w:rsidTr="009045F6">
        <w:tc>
          <w:tcPr>
            <w:tcW w:w="9350" w:type="dxa"/>
          </w:tcPr>
          <w:p w14:paraId="3C2925B1" w14:textId="77777777" w:rsidR="007C401A" w:rsidRPr="007C401A" w:rsidRDefault="007C401A" w:rsidP="001E3F3F">
            <w:pPr>
              <w:spacing w:after="0" w:line="240" w:lineRule="auto"/>
              <w:rPr>
                <w:rFonts w:ascii="Times" w:eastAsia="DengXian" w:hAnsi="Times" w:cs="Times New Roman"/>
                <w:bCs/>
                <w:szCs w:val="24"/>
                <w:lang w:val="en-GB" w:eastAsia="zh-CN"/>
              </w:rPr>
            </w:pPr>
            <w:r w:rsidRPr="007C401A">
              <w:rPr>
                <w:rFonts w:ascii="Times" w:eastAsia="DengXian" w:hAnsi="Times" w:cs="Times New Roman"/>
                <w:bCs/>
                <w:szCs w:val="24"/>
                <w:highlight w:val="green"/>
                <w:lang w:val="en-GB" w:eastAsia="zh-CN"/>
              </w:rPr>
              <w:t>Agreement</w:t>
            </w:r>
          </w:p>
          <w:p w14:paraId="1197C2E8" w14:textId="77777777" w:rsidR="007C401A" w:rsidRPr="007C401A" w:rsidRDefault="007C401A" w:rsidP="001E3F3F">
            <w:pPr>
              <w:spacing w:after="0" w:line="240" w:lineRule="auto"/>
              <w:rPr>
                <w:rFonts w:ascii="Times" w:eastAsia="DengXian" w:hAnsi="Times" w:cs="Times New Roman"/>
                <w:szCs w:val="20"/>
                <w:lang w:val="en-GB" w:eastAsia="zh-CN"/>
              </w:rPr>
            </w:pPr>
            <w:r w:rsidRPr="007C401A">
              <w:rPr>
                <w:rFonts w:ascii="Times" w:eastAsia="DengXian" w:hAnsi="Times" w:cs="Times New Roman" w:hint="eastAsia"/>
                <w:szCs w:val="24"/>
                <w:lang w:val="en-GB" w:eastAsia="zh-CN"/>
              </w:rPr>
              <w:t xml:space="preserve">For </w:t>
            </w:r>
            <w:r w:rsidRPr="007C401A">
              <w:rPr>
                <w:rFonts w:ascii="Times" w:eastAsia="DengXian" w:hAnsi="Times" w:cs="Times New Roman" w:hint="eastAsia"/>
                <w:szCs w:val="20"/>
                <w:lang w:val="en-GB" w:eastAsia="zh-CN"/>
              </w:rPr>
              <w:t xml:space="preserve">R2D link in the coverage </w:t>
            </w:r>
            <w:r w:rsidRPr="007C401A">
              <w:rPr>
                <w:rFonts w:ascii="Times" w:eastAsia="Batang" w:hAnsi="Times" w:cs="Times New Roman"/>
                <w:szCs w:val="20"/>
                <w:lang w:val="en-GB"/>
              </w:rPr>
              <w:t>evaluation</w:t>
            </w:r>
            <w:r w:rsidRPr="007C401A">
              <w:rPr>
                <w:rFonts w:ascii="Times" w:eastAsia="DengXian" w:hAnsi="Times" w:cs="Times New Roman" w:hint="eastAsia"/>
                <w:szCs w:val="20"/>
                <w:lang w:val="en-GB" w:eastAsia="zh-CN"/>
              </w:rPr>
              <w:t xml:space="preserve">, </w:t>
            </w:r>
            <w:r w:rsidRPr="007C401A">
              <w:rPr>
                <w:rFonts w:ascii="Times" w:eastAsia="DengXian" w:hAnsi="Times" w:cs="Times New Roman"/>
                <w:szCs w:val="20"/>
                <w:lang w:val="en-GB" w:eastAsia="zh-CN"/>
              </w:rPr>
              <w:t>for device 1</w:t>
            </w:r>
          </w:p>
          <w:p w14:paraId="061CFC53" w14:textId="77777777" w:rsidR="007C401A" w:rsidRPr="007C401A" w:rsidRDefault="007C401A" w:rsidP="001E3F3F">
            <w:pPr>
              <w:numPr>
                <w:ilvl w:val="0"/>
                <w:numId w:val="15"/>
              </w:numPr>
              <w:spacing w:after="0" w:line="240" w:lineRule="auto"/>
              <w:rPr>
                <w:rFonts w:ascii="Times" w:eastAsia="DengXian" w:hAnsi="Times" w:cs="Times New Roman"/>
                <w:szCs w:val="24"/>
                <w:lang w:val="en-GB" w:eastAsia="zh-CN"/>
              </w:rPr>
            </w:pPr>
            <w:r w:rsidRPr="007C401A">
              <w:rPr>
                <w:rFonts w:ascii="Times" w:eastAsia="DengXian" w:hAnsi="Times" w:cs="Times New Roman" w:hint="eastAsia"/>
                <w:i/>
                <w:iCs/>
                <w:szCs w:val="20"/>
                <w:lang w:val="en-GB" w:eastAsia="zh-CN"/>
              </w:rPr>
              <w:t>Budget-Alt1</w:t>
            </w:r>
            <w:r w:rsidRPr="007C401A">
              <w:rPr>
                <w:rFonts w:ascii="Times" w:eastAsia="DengXian" w:hAnsi="Times" w:cs="Times New Roman" w:hint="eastAsia"/>
                <w:szCs w:val="20"/>
                <w:lang w:val="en-GB" w:eastAsia="zh-CN"/>
              </w:rPr>
              <w:t xml:space="preserve"> is used </w:t>
            </w:r>
            <w:r w:rsidRPr="007C401A">
              <w:rPr>
                <w:rFonts w:ascii="Times" w:eastAsia="DengXian" w:hAnsi="Times" w:cs="Times New Roman"/>
                <w:szCs w:val="20"/>
                <w:lang w:val="en-GB" w:eastAsia="zh-CN"/>
              </w:rPr>
              <w:t xml:space="preserve">(note: </w:t>
            </w:r>
            <w:r w:rsidRPr="007C401A">
              <w:rPr>
                <w:rFonts w:ascii="Times" w:eastAsia="DengXian" w:hAnsi="Times" w:cs="Times New Roman" w:hint="eastAsia"/>
                <w:szCs w:val="20"/>
                <w:lang w:val="en-GB" w:eastAsia="zh-CN"/>
              </w:rPr>
              <w:t xml:space="preserve">receiver </w:t>
            </w:r>
            <w:r w:rsidRPr="007C401A">
              <w:rPr>
                <w:rFonts w:ascii="Times" w:eastAsia="DengXian" w:hAnsi="Times" w:cs="Times New Roman"/>
                <w:szCs w:val="20"/>
                <w:lang w:val="en-GB" w:eastAsia="zh-CN"/>
              </w:rPr>
              <w:t>architecture</w:t>
            </w:r>
            <w:r w:rsidRPr="007C401A">
              <w:rPr>
                <w:rFonts w:ascii="Times" w:eastAsia="DengXian" w:hAnsi="Times" w:cs="Times New Roman" w:hint="eastAsia"/>
                <w:szCs w:val="20"/>
                <w:lang w:val="en-GB" w:eastAsia="zh-CN"/>
              </w:rPr>
              <w:t xml:space="preserve"> is RF ED</w:t>
            </w:r>
            <w:r w:rsidRPr="007C401A">
              <w:rPr>
                <w:rFonts w:ascii="Times" w:eastAsia="DengXian" w:hAnsi="Times" w:cs="Times New Roman"/>
                <w:szCs w:val="20"/>
                <w:lang w:val="en-GB" w:eastAsia="zh-CN"/>
              </w:rPr>
              <w:t>)</w:t>
            </w:r>
          </w:p>
          <w:p w14:paraId="2108BEEA" w14:textId="77777777" w:rsidR="007C401A" w:rsidRPr="007C401A" w:rsidRDefault="007C401A" w:rsidP="001E3F3F">
            <w:pPr>
              <w:spacing w:after="0" w:line="240" w:lineRule="auto"/>
              <w:rPr>
                <w:rFonts w:ascii="Times" w:eastAsia="DengXian" w:hAnsi="Times" w:cs="Times New Roman"/>
                <w:szCs w:val="20"/>
                <w:lang w:val="en-GB" w:eastAsia="zh-CN"/>
              </w:rPr>
            </w:pPr>
            <w:r w:rsidRPr="007C401A">
              <w:rPr>
                <w:rFonts w:ascii="Times" w:eastAsia="DengXian" w:hAnsi="Times" w:cs="Times New Roman" w:hint="eastAsia"/>
                <w:szCs w:val="24"/>
                <w:lang w:val="en-GB" w:eastAsia="zh-CN"/>
              </w:rPr>
              <w:t xml:space="preserve">For D2R link </w:t>
            </w:r>
            <w:r w:rsidRPr="007C401A">
              <w:rPr>
                <w:rFonts w:ascii="Times" w:eastAsia="DengXian" w:hAnsi="Times" w:cs="Times New Roman" w:hint="eastAsia"/>
                <w:szCs w:val="20"/>
                <w:lang w:val="en-GB" w:eastAsia="zh-CN"/>
              </w:rPr>
              <w:t xml:space="preserve">in the coverage </w:t>
            </w:r>
            <w:r w:rsidRPr="007C401A">
              <w:rPr>
                <w:rFonts w:ascii="Times" w:eastAsia="Batang" w:hAnsi="Times" w:cs="Times New Roman"/>
                <w:szCs w:val="20"/>
                <w:lang w:val="en-GB"/>
              </w:rPr>
              <w:t>evaluation</w:t>
            </w:r>
            <w:r w:rsidRPr="007C401A">
              <w:rPr>
                <w:rFonts w:ascii="Times" w:eastAsia="DengXian" w:hAnsi="Times" w:cs="Times New Roman" w:hint="eastAsia"/>
                <w:szCs w:val="20"/>
                <w:lang w:val="en-GB" w:eastAsia="zh-CN"/>
              </w:rPr>
              <w:t>,</w:t>
            </w:r>
          </w:p>
          <w:p w14:paraId="6790EAC7" w14:textId="77777777" w:rsidR="007C401A" w:rsidRPr="007C401A" w:rsidRDefault="007C401A" w:rsidP="001E3F3F">
            <w:pPr>
              <w:numPr>
                <w:ilvl w:val="0"/>
                <w:numId w:val="15"/>
              </w:numPr>
              <w:spacing w:after="0" w:line="240" w:lineRule="auto"/>
              <w:rPr>
                <w:rFonts w:ascii="Times" w:eastAsia="Batang" w:hAnsi="Times" w:cs="Times New Roman"/>
                <w:iCs/>
                <w:szCs w:val="24"/>
                <w:lang w:eastAsia="x-none"/>
              </w:rPr>
            </w:pPr>
            <w:r w:rsidRPr="007C401A">
              <w:rPr>
                <w:rFonts w:ascii="Times" w:eastAsia="DengXian" w:hAnsi="Times" w:cs="Times New Roman" w:hint="eastAsia"/>
                <w:i/>
                <w:iCs/>
                <w:szCs w:val="20"/>
                <w:lang w:val="en-GB" w:eastAsia="zh-CN"/>
              </w:rPr>
              <w:t>Budget-Alt2</w:t>
            </w:r>
            <w:r w:rsidRPr="007C401A">
              <w:rPr>
                <w:rFonts w:ascii="Times" w:eastAsia="DengXian" w:hAnsi="Times" w:cs="Times New Roman" w:hint="eastAsia"/>
                <w:szCs w:val="20"/>
                <w:lang w:val="en-GB" w:eastAsia="zh-CN"/>
              </w:rPr>
              <w:t xml:space="preserve"> is used.</w:t>
            </w:r>
          </w:p>
          <w:p w14:paraId="2AE12419" w14:textId="77777777" w:rsidR="00A8607C" w:rsidRDefault="00A8607C" w:rsidP="001E3F3F">
            <w:pPr>
              <w:spacing w:after="0" w:line="240" w:lineRule="auto"/>
              <w:rPr>
                <w:rFonts w:ascii="Times" w:eastAsia="DengXian" w:hAnsi="Times" w:cs="Times New Roman"/>
                <w:bCs/>
                <w:szCs w:val="24"/>
                <w:highlight w:val="green"/>
                <w:lang w:val="en-GB" w:eastAsia="zh-CN"/>
              </w:rPr>
            </w:pPr>
          </w:p>
          <w:p w14:paraId="44C62C69" w14:textId="5D97FD66" w:rsidR="009045F6" w:rsidRPr="009045F6" w:rsidRDefault="009045F6" w:rsidP="001E3F3F">
            <w:pPr>
              <w:spacing w:after="0" w:line="240" w:lineRule="auto"/>
              <w:rPr>
                <w:rFonts w:ascii="Times" w:eastAsia="DengXian" w:hAnsi="Times" w:cs="Times New Roman"/>
                <w:bCs/>
                <w:szCs w:val="24"/>
                <w:lang w:val="en-GB" w:eastAsia="zh-CN"/>
              </w:rPr>
            </w:pPr>
            <w:r w:rsidRPr="009045F6">
              <w:rPr>
                <w:rFonts w:ascii="Times" w:eastAsia="DengXian" w:hAnsi="Times" w:cs="Times New Roman"/>
                <w:bCs/>
                <w:szCs w:val="24"/>
                <w:highlight w:val="green"/>
                <w:lang w:val="en-GB" w:eastAsia="zh-CN"/>
              </w:rPr>
              <w:t>Agreement</w:t>
            </w:r>
          </w:p>
          <w:p w14:paraId="01A290DD" w14:textId="77777777" w:rsidR="009045F6" w:rsidRPr="009045F6" w:rsidRDefault="009045F6" w:rsidP="001E3F3F">
            <w:pPr>
              <w:numPr>
                <w:ilvl w:val="0"/>
                <w:numId w:val="15"/>
              </w:numPr>
              <w:spacing w:after="0" w:line="240" w:lineRule="auto"/>
              <w:rPr>
                <w:rFonts w:ascii="Times" w:eastAsia="DengXian" w:hAnsi="Times" w:cs="Times New Roman"/>
                <w:szCs w:val="24"/>
                <w:lang w:val="en-GB" w:eastAsia="zh-CN"/>
              </w:rPr>
            </w:pPr>
            <w:r w:rsidRPr="009045F6">
              <w:rPr>
                <w:rFonts w:ascii="Times" w:eastAsia="DengXian" w:hAnsi="Times" w:cs="Times New Roman" w:hint="eastAsia"/>
                <w:szCs w:val="24"/>
                <w:lang w:val="en-GB" w:eastAsia="zh-CN"/>
              </w:rPr>
              <w:t xml:space="preserve">For </w:t>
            </w:r>
            <w:r w:rsidRPr="009045F6">
              <w:rPr>
                <w:rFonts w:ascii="Times" w:eastAsia="DengXian" w:hAnsi="Times" w:cs="Times New Roman" w:hint="eastAsia"/>
                <w:szCs w:val="20"/>
                <w:lang w:val="en-GB" w:eastAsia="zh-CN"/>
              </w:rPr>
              <w:t xml:space="preserve">R2D link in the coverage </w:t>
            </w:r>
            <w:r w:rsidRPr="009045F6">
              <w:rPr>
                <w:rFonts w:ascii="Times" w:eastAsia="Batang" w:hAnsi="Times" w:cs="Times New Roman"/>
                <w:szCs w:val="20"/>
                <w:lang w:val="en-GB" w:eastAsia="x-none"/>
              </w:rPr>
              <w:t>evaluation</w:t>
            </w:r>
            <w:r w:rsidRPr="009045F6">
              <w:rPr>
                <w:rFonts w:ascii="Times" w:eastAsia="DengXian" w:hAnsi="Times" w:cs="Times New Roman" w:hint="eastAsia"/>
                <w:szCs w:val="20"/>
                <w:lang w:val="en-GB" w:eastAsia="zh-CN"/>
              </w:rPr>
              <w:t xml:space="preserve"> for device 2, </w:t>
            </w:r>
          </w:p>
          <w:p w14:paraId="549C2428" w14:textId="77777777" w:rsidR="009045F6" w:rsidRPr="009045F6" w:rsidRDefault="009045F6" w:rsidP="001E3F3F">
            <w:pPr>
              <w:numPr>
                <w:ilvl w:val="1"/>
                <w:numId w:val="15"/>
              </w:numPr>
              <w:spacing w:after="0" w:line="240" w:lineRule="auto"/>
              <w:rPr>
                <w:rFonts w:ascii="Times" w:eastAsia="DengXian" w:hAnsi="Times" w:cs="Times New Roman"/>
                <w:szCs w:val="24"/>
                <w:lang w:val="en-GB" w:eastAsia="zh-CN"/>
              </w:rPr>
            </w:pPr>
            <w:r w:rsidRPr="009045F6">
              <w:rPr>
                <w:rFonts w:ascii="Times" w:eastAsia="DengXian" w:hAnsi="Times" w:cs="Times New Roman" w:hint="eastAsia"/>
                <w:i/>
                <w:iCs/>
                <w:szCs w:val="20"/>
                <w:lang w:val="en-GB" w:eastAsia="zh-CN"/>
              </w:rPr>
              <w:t>Budget-Alt1</w:t>
            </w:r>
            <w:r w:rsidRPr="009045F6">
              <w:rPr>
                <w:rFonts w:ascii="Times" w:eastAsia="DengXian" w:hAnsi="Times" w:cs="Times New Roman" w:hint="eastAsia"/>
                <w:szCs w:val="20"/>
                <w:lang w:val="en-GB" w:eastAsia="zh-CN"/>
              </w:rPr>
              <w:t xml:space="preserve"> is used if receiver </w:t>
            </w:r>
            <w:r w:rsidRPr="009045F6">
              <w:rPr>
                <w:rFonts w:ascii="Times" w:eastAsia="DengXian" w:hAnsi="Times" w:cs="Times New Roman"/>
                <w:szCs w:val="20"/>
                <w:lang w:val="en-GB" w:eastAsia="zh-CN"/>
              </w:rPr>
              <w:t>architecture</w:t>
            </w:r>
            <w:r w:rsidRPr="009045F6">
              <w:rPr>
                <w:rFonts w:ascii="Times" w:eastAsia="DengXian" w:hAnsi="Times" w:cs="Times New Roman" w:hint="eastAsia"/>
                <w:szCs w:val="20"/>
                <w:lang w:val="en-GB" w:eastAsia="zh-CN"/>
              </w:rPr>
              <w:t xml:space="preserve"> is RF ED</w:t>
            </w:r>
          </w:p>
          <w:p w14:paraId="05240361" w14:textId="77777777" w:rsidR="009045F6" w:rsidRPr="009045F6" w:rsidRDefault="009045F6" w:rsidP="001E3F3F">
            <w:pPr>
              <w:numPr>
                <w:ilvl w:val="1"/>
                <w:numId w:val="15"/>
              </w:numPr>
              <w:spacing w:after="0" w:line="240" w:lineRule="auto"/>
              <w:rPr>
                <w:rFonts w:ascii="Times" w:eastAsia="DengXian" w:hAnsi="Times" w:cs="Times New Roman"/>
                <w:szCs w:val="24"/>
                <w:lang w:val="en-GB" w:eastAsia="zh-CN"/>
              </w:rPr>
            </w:pPr>
            <w:r w:rsidRPr="009045F6">
              <w:rPr>
                <w:rFonts w:ascii="Times" w:eastAsia="DengXian" w:hAnsi="Times" w:cs="Times New Roman" w:hint="eastAsia"/>
                <w:i/>
                <w:iCs/>
                <w:szCs w:val="20"/>
                <w:lang w:val="en-GB" w:eastAsia="zh-CN"/>
              </w:rPr>
              <w:lastRenderedPageBreak/>
              <w:t>Budget-Alt2</w:t>
            </w:r>
            <w:r w:rsidRPr="009045F6">
              <w:rPr>
                <w:rFonts w:ascii="Times" w:eastAsia="DengXian" w:hAnsi="Times" w:cs="Times New Roman" w:hint="eastAsia"/>
                <w:szCs w:val="20"/>
                <w:lang w:val="en-GB" w:eastAsia="zh-CN"/>
              </w:rPr>
              <w:t xml:space="preserve"> is used if receiver </w:t>
            </w:r>
            <w:r w:rsidRPr="009045F6">
              <w:rPr>
                <w:rFonts w:ascii="Times" w:eastAsia="DengXian" w:hAnsi="Times" w:cs="Times New Roman"/>
                <w:szCs w:val="20"/>
                <w:lang w:val="en-GB" w:eastAsia="zh-CN"/>
              </w:rPr>
              <w:t>architecture</w:t>
            </w:r>
            <w:r w:rsidRPr="009045F6">
              <w:rPr>
                <w:rFonts w:ascii="Times" w:eastAsia="DengXian" w:hAnsi="Times" w:cs="Times New Roman" w:hint="eastAsia"/>
                <w:szCs w:val="20"/>
                <w:lang w:val="en-GB" w:eastAsia="zh-CN"/>
              </w:rPr>
              <w:t xml:space="preserve"> is IF/ZIF ED</w:t>
            </w:r>
          </w:p>
          <w:p w14:paraId="51A24DF2" w14:textId="77777777" w:rsidR="009045F6" w:rsidRPr="009045F6" w:rsidRDefault="009045F6" w:rsidP="001E3F3F">
            <w:pPr>
              <w:numPr>
                <w:ilvl w:val="0"/>
                <w:numId w:val="15"/>
              </w:numPr>
              <w:spacing w:after="0" w:line="240" w:lineRule="auto"/>
              <w:rPr>
                <w:rFonts w:ascii="Times" w:eastAsia="DengXian" w:hAnsi="Times" w:cs="Times New Roman"/>
                <w:szCs w:val="24"/>
                <w:lang w:val="en-GB" w:eastAsia="zh-CN"/>
              </w:rPr>
            </w:pPr>
            <w:r w:rsidRPr="009045F6">
              <w:rPr>
                <w:rFonts w:ascii="Times" w:eastAsia="DengXian" w:hAnsi="Times" w:cs="Times New Roman" w:hint="eastAsia"/>
                <w:szCs w:val="24"/>
                <w:lang w:val="en-GB" w:eastAsia="zh-CN"/>
              </w:rPr>
              <w:t>Note</w:t>
            </w:r>
            <w:r w:rsidRPr="009045F6">
              <w:rPr>
                <w:rFonts w:ascii="Times" w:eastAsia="DengXian" w:hAnsi="Times" w:cs="Times New Roman"/>
                <w:szCs w:val="24"/>
                <w:lang w:val="en-GB" w:eastAsia="zh-CN"/>
              </w:rPr>
              <w:t>1</w:t>
            </w:r>
            <w:r w:rsidRPr="009045F6">
              <w:rPr>
                <w:rFonts w:ascii="Times" w:eastAsia="DengXian" w:hAnsi="Times" w:cs="Times New Roman" w:hint="eastAsia"/>
                <w:szCs w:val="24"/>
                <w:lang w:val="en-GB" w:eastAsia="zh-CN"/>
              </w:rPr>
              <w:t>: this does not preclude to have LLS for device 1 and 2 R2D link with RF-ED if needed.</w:t>
            </w:r>
          </w:p>
          <w:p w14:paraId="5A950F1C" w14:textId="77777777" w:rsidR="009045F6" w:rsidRPr="009045F6" w:rsidRDefault="009045F6" w:rsidP="001E3F3F">
            <w:pPr>
              <w:numPr>
                <w:ilvl w:val="0"/>
                <w:numId w:val="15"/>
              </w:numPr>
              <w:spacing w:after="0" w:line="240" w:lineRule="auto"/>
              <w:rPr>
                <w:rFonts w:ascii="Times" w:eastAsia="DengXian" w:hAnsi="Times" w:cs="Times New Roman"/>
                <w:szCs w:val="24"/>
                <w:lang w:val="en-GB" w:eastAsia="zh-CN"/>
              </w:rPr>
            </w:pPr>
            <w:r w:rsidRPr="009045F6">
              <w:rPr>
                <w:rFonts w:ascii="Times" w:eastAsia="DengXian" w:hAnsi="Times" w:cs="Times New Roman" w:hint="eastAsia"/>
                <w:szCs w:val="24"/>
                <w:lang w:val="en-GB" w:eastAsia="zh-CN"/>
              </w:rPr>
              <w:t>N</w:t>
            </w:r>
            <w:r w:rsidRPr="009045F6">
              <w:rPr>
                <w:rFonts w:ascii="Times" w:eastAsia="DengXian" w:hAnsi="Times" w:cs="Times New Roman"/>
                <w:szCs w:val="24"/>
                <w:lang w:val="en-GB" w:eastAsia="zh-CN"/>
              </w:rPr>
              <w:t>ote1b: F</w:t>
            </w:r>
            <w:r w:rsidRPr="009045F6">
              <w:rPr>
                <w:rFonts w:ascii="Times" w:eastAsia="DengXian" w:hAnsi="Times" w:cs="Times New Roman" w:hint="eastAsia"/>
                <w:szCs w:val="24"/>
                <w:lang w:val="en-GB" w:eastAsia="zh-CN"/>
              </w:rPr>
              <w:t>or device 2 R2D link with RF-ED</w:t>
            </w:r>
            <w:r w:rsidRPr="009045F6">
              <w:rPr>
                <w:rFonts w:ascii="Times" w:eastAsia="DengXian" w:hAnsi="Times" w:cs="Times New Roman"/>
                <w:szCs w:val="24"/>
                <w:lang w:val="en-GB" w:eastAsia="zh-CN"/>
              </w:rPr>
              <w:t>,</w:t>
            </w:r>
            <w:r w:rsidRPr="009045F6">
              <w:rPr>
                <w:rFonts w:ascii="Times" w:eastAsia="DengXian" w:hAnsi="Times" w:cs="Times New Roman" w:hint="eastAsia"/>
                <w:i/>
                <w:iCs/>
                <w:szCs w:val="20"/>
                <w:lang w:val="en-GB" w:eastAsia="zh-CN"/>
              </w:rPr>
              <w:t xml:space="preserve"> Budget-Alt1</w:t>
            </w:r>
            <w:r w:rsidRPr="009045F6">
              <w:rPr>
                <w:rFonts w:ascii="Times" w:eastAsia="DengXian" w:hAnsi="Times" w:cs="Times New Roman"/>
                <w:i/>
                <w:iCs/>
                <w:szCs w:val="20"/>
                <w:lang w:val="en-GB" w:eastAsia="zh-CN"/>
              </w:rPr>
              <w:t xml:space="preserve"> </w:t>
            </w:r>
            <w:r w:rsidRPr="009045F6">
              <w:rPr>
                <w:rFonts w:ascii="Times" w:eastAsia="DengXian" w:hAnsi="Times" w:cs="Times New Roman"/>
                <w:iCs/>
                <w:szCs w:val="20"/>
                <w:lang w:val="en-GB" w:eastAsia="zh-CN"/>
              </w:rPr>
              <w:t>is mandatory</w:t>
            </w:r>
            <w:r w:rsidRPr="009045F6">
              <w:rPr>
                <w:rFonts w:ascii="Times" w:eastAsia="DengXian" w:hAnsi="Times" w:cs="Times New Roman"/>
                <w:szCs w:val="24"/>
                <w:lang w:val="en-GB" w:eastAsia="zh-CN"/>
              </w:rPr>
              <w:t xml:space="preserve">, </w:t>
            </w:r>
            <w:r w:rsidRPr="009045F6">
              <w:rPr>
                <w:rFonts w:ascii="Times" w:eastAsia="DengXian" w:hAnsi="Times" w:cs="Times New Roman" w:hint="eastAsia"/>
                <w:i/>
                <w:iCs/>
                <w:szCs w:val="20"/>
                <w:lang w:val="en-GB" w:eastAsia="zh-CN"/>
              </w:rPr>
              <w:t>Budget-Alt</w:t>
            </w:r>
            <w:r w:rsidRPr="009045F6">
              <w:rPr>
                <w:rFonts w:ascii="Times" w:eastAsia="DengXian" w:hAnsi="Times" w:cs="Times New Roman"/>
                <w:i/>
                <w:iCs/>
                <w:szCs w:val="20"/>
                <w:lang w:val="en-GB" w:eastAsia="zh-CN"/>
              </w:rPr>
              <w:t>2</w:t>
            </w:r>
            <w:r w:rsidRPr="009045F6">
              <w:rPr>
                <w:rFonts w:ascii="Times" w:eastAsia="DengXian" w:hAnsi="Times" w:cs="Times New Roman"/>
                <w:iCs/>
                <w:szCs w:val="20"/>
                <w:lang w:val="en-GB" w:eastAsia="zh-CN"/>
              </w:rPr>
              <w:t xml:space="preserve"> is optional.</w:t>
            </w:r>
          </w:p>
          <w:p w14:paraId="237188FA" w14:textId="77777777" w:rsidR="009045F6" w:rsidRPr="009045F6" w:rsidRDefault="009045F6" w:rsidP="001E3F3F">
            <w:pPr>
              <w:numPr>
                <w:ilvl w:val="0"/>
                <w:numId w:val="15"/>
              </w:numPr>
              <w:spacing w:after="0" w:line="240" w:lineRule="auto"/>
              <w:rPr>
                <w:rFonts w:ascii="Times" w:eastAsia="DengXian" w:hAnsi="Times" w:cs="Times New Roman"/>
                <w:szCs w:val="24"/>
                <w:lang w:val="en-GB" w:eastAsia="zh-CN"/>
              </w:rPr>
            </w:pPr>
            <w:r w:rsidRPr="009045F6">
              <w:rPr>
                <w:rFonts w:ascii="Times" w:eastAsia="DengXian" w:hAnsi="Times" w:cs="Times New Roman" w:hint="eastAsia"/>
                <w:szCs w:val="24"/>
                <w:lang w:val="en-GB" w:eastAsia="zh-CN"/>
              </w:rPr>
              <w:t>N</w:t>
            </w:r>
            <w:r w:rsidRPr="009045F6">
              <w:rPr>
                <w:rFonts w:ascii="Times" w:eastAsia="DengXian" w:hAnsi="Times" w:cs="Times New Roman"/>
                <w:szCs w:val="24"/>
                <w:lang w:val="en-GB" w:eastAsia="zh-CN"/>
              </w:rPr>
              <w:t xml:space="preserve">ote2: this does not imply all M values are achievable with the sensitivity given by </w:t>
            </w:r>
            <w:r w:rsidRPr="009045F6">
              <w:rPr>
                <w:rFonts w:ascii="Times" w:eastAsia="DengXian" w:hAnsi="Times" w:cs="Times New Roman" w:hint="eastAsia"/>
                <w:i/>
                <w:iCs/>
                <w:szCs w:val="20"/>
                <w:lang w:val="en-GB" w:eastAsia="zh-CN"/>
              </w:rPr>
              <w:t>Budget-Alt1</w:t>
            </w:r>
            <w:r w:rsidRPr="009045F6">
              <w:rPr>
                <w:rFonts w:ascii="Times" w:eastAsia="DengXian" w:hAnsi="Times" w:cs="Times New Roman" w:hint="eastAsia"/>
                <w:szCs w:val="20"/>
                <w:lang w:val="en-GB" w:eastAsia="zh-CN"/>
              </w:rPr>
              <w:t xml:space="preserve"> </w:t>
            </w:r>
            <w:r w:rsidRPr="009045F6">
              <w:rPr>
                <w:rFonts w:ascii="Times" w:eastAsia="DengXian" w:hAnsi="Times" w:cs="Times New Roman"/>
                <w:szCs w:val="20"/>
                <w:lang w:val="en-GB" w:eastAsia="zh-CN"/>
              </w:rPr>
              <w:t>for RF ED</w:t>
            </w:r>
          </w:p>
          <w:p w14:paraId="26375749" w14:textId="77777777" w:rsidR="009045F6" w:rsidRPr="00E9342C" w:rsidRDefault="009045F6" w:rsidP="001E3F3F">
            <w:pPr>
              <w:numPr>
                <w:ilvl w:val="0"/>
                <w:numId w:val="15"/>
              </w:numPr>
              <w:spacing w:after="0" w:line="240" w:lineRule="auto"/>
              <w:rPr>
                <w:rFonts w:ascii="Times" w:eastAsia="DengXian" w:hAnsi="Times" w:cs="Times New Roman"/>
                <w:szCs w:val="24"/>
                <w:lang w:val="en-GB" w:eastAsia="zh-CN"/>
              </w:rPr>
            </w:pPr>
            <w:r w:rsidRPr="009045F6">
              <w:rPr>
                <w:rFonts w:ascii="Times" w:eastAsia="DengXian" w:hAnsi="Times" w:cs="Times New Roman" w:hint="eastAsia"/>
                <w:szCs w:val="24"/>
                <w:lang w:val="en-GB" w:eastAsia="zh-CN"/>
              </w:rPr>
              <w:t>N</w:t>
            </w:r>
            <w:r w:rsidRPr="009045F6">
              <w:rPr>
                <w:rFonts w:ascii="Times" w:eastAsia="DengXian" w:hAnsi="Times" w:cs="Times New Roman"/>
                <w:szCs w:val="24"/>
                <w:lang w:val="en-GB" w:eastAsia="zh-CN"/>
              </w:rPr>
              <w:t>ote</w:t>
            </w:r>
            <w:r w:rsidRPr="009045F6">
              <w:rPr>
                <w:rFonts w:ascii="Times" w:eastAsia="DengXian" w:hAnsi="Times" w:cs="Times New Roman" w:hint="eastAsia"/>
                <w:szCs w:val="24"/>
                <w:lang w:val="en-GB" w:eastAsia="zh-CN"/>
              </w:rPr>
              <w:t>3</w:t>
            </w:r>
            <w:r w:rsidRPr="009045F6">
              <w:rPr>
                <w:rFonts w:ascii="Times" w:eastAsia="DengXian" w:hAnsi="Times" w:cs="Times New Roman"/>
                <w:szCs w:val="24"/>
                <w:lang w:val="en-GB" w:eastAsia="zh-CN"/>
              </w:rPr>
              <w:t xml:space="preserve">: </w:t>
            </w:r>
            <w:r w:rsidRPr="009045F6">
              <w:rPr>
                <w:rFonts w:ascii="Times" w:eastAsia="DengXian" w:hAnsi="Times" w:cs="Times New Roman"/>
                <w:szCs w:val="20"/>
                <w:lang w:val="en-GB" w:eastAsia="zh-CN"/>
              </w:rPr>
              <w:t xml:space="preserve">For device 2 with an RF ED-based receiver on the R2D link, if the receiver sensitivity derived from </w:t>
            </w:r>
            <w:r w:rsidRPr="009045F6">
              <w:rPr>
                <w:rFonts w:ascii="Times" w:eastAsia="DengXian" w:hAnsi="Times" w:cs="Times New Roman"/>
                <w:i/>
                <w:iCs/>
                <w:szCs w:val="20"/>
                <w:lang w:val="en-GB" w:eastAsia="zh-CN"/>
              </w:rPr>
              <w:t>Budget-Alt2</w:t>
            </w:r>
            <w:r w:rsidRPr="009045F6">
              <w:rPr>
                <w:rFonts w:ascii="Times" w:eastAsia="DengXian" w:hAnsi="Times" w:cs="Times New Roman"/>
                <w:szCs w:val="20"/>
                <w:lang w:val="en-GB" w:eastAsia="zh-CN"/>
              </w:rPr>
              <w:t xml:space="preserve">, assuming a noise figure of [X dB], exceeds the receiver sensitivity based on </w:t>
            </w:r>
            <w:r w:rsidRPr="009045F6">
              <w:rPr>
                <w:rFonts w:ascii="Times" w:eastAsia="DengXian" w:hAnsi="Times" w:cs="Times New Roman"/>
                <w:i/>
                <w:iCs/>
                <w:szCs w:val="20"/>
                <w:lang w:val="en-GB" w:eastAsia="zh-CN"/>
              </w:rPr>
              <w:t>Budget-Alt1</w:t>
            </w:r>
            <w:r w:rsidRPr="009045F6">
              <w:rPr>
                <w:rFonts w:ascii="Times" w:eastAsia="DengXian" w:hAnsi="Times" w:cs="Times New Roman"/>
                <w:szCs w:val="20"/>
                <w:lang w:val="en-GB" w:eastAsia="zh-CN"/>
              </w:rPr>
              <w:t xml:space="preserve">, then </w:t>
            </w:r>
            <w:r w:rsidRPr="009045F6">
              <w:rPr>
                <w:rFonts w:ascii="Times" w:eastAsia="DengXian" w:hAnsi="Times" w:cs="Times New Roman"/>
                <w:i/>
                <w:iCs/>
                <w:szCs w:val="20"/>
                <w:lang w:val="en-GB" w:eastAsia="zh-CN"/>
              </w:rPr>
              <w:t>Budget-Alt2</w:t>
            </w:r>
            <w:r w:rsidRPr="009045F6">
              <w:rPr>
                <w:rFonts w:ascii="Times" w:eastAsia="DengXian" w:hAnsi="Times" w:cs="Times New Roman"/>
                <w:szCs w:val="20"/>
                <w:lang w:val="en-GB" w:eastAsia="zh-CN"/>
              </w:rPr>
              <w:t xml:space="preserve"> is applied</w:t>
            </w:r>
            <w:r w:rsidRPr="009045F6">
              <w:rPr>
                <w:rFonts w:ascii="Times" w:eastAsia="DengXian" w:hAnsi="Times" w:cs="Times New Roman" w:hint="eastAsia"/>
                <w:szCs w:val="20"/>
                <w:lang w:val="en-GB" w:eastAsia="zh-CN"/>
              </w:rPr>
              <w:t>.</w:t>
            </w:r>
          </w:p>
          <w:p w14:paraId="70B59D4C" w14:textId="2D9EC70E" w:rsidR="00E9342C" w:rsidRPr="00E9342C" w:rsidRDefault="00E9342C" w:rsidP="001E3F3F">
            <w:pPr>
              <w:spacing w:after="0" w:line="240" w:lineRule="auto"/>
              <w:ind w:left="720"/>
              <w:rPr>
                <w:rFonts w:ascii="Times" w:eastAsia="DengXian" w:hAnsi="Times" w:cs="Times New Roman"/>
                <w:szCs w:val="24"/>
                <w:lang w:val="en-GB" w:eastAsia="zh-CN"/>
              </w:rPr>
            </w:pPr>
          </w:p>
        </w:tc>
      </w:tr>
    </w:tbl>
    <w:p w14:paraId="27CB33BF" w14:textId="77777777" w:rsidR="000F04D0" w:rsidRDefault="000F04D0" w:rsidP="007C004F">
      <w:pPr>
        <w:rPr>
          <w:rFonts w:cs="Arial"/>
          <w:szCs w:val="20"/>
          <w:lang w:eastAsia="ja-JP"/>
        </w:rPr>
      </w:pPr>
    </w:p>
    <w:p w14:paraId="2E66FBEC" w14:textId="0A97779D" w:rsidR="002341A1" w:rsidRPr="007C004F" w:rsidRDefault="00175E44" w:rsidP="007C004F">
      <w:pPr>
        <w:rPr>
          <w:rFonts w:cs="Arial"/>
          <w:szCs w:val="20"/>
          <w:lang w:eastAsia="ja-JP"/>
        </w:rPr>
      </w:pPr>
      <w:r w:rsidRPr="00B6729F">
        <w:rPr>
          <w:rFonts w:cs="Arial"/>
          <w:szCs w:val="20"/>
          <w:lang w:eastAsia="ja-JP"/>
        </w:rPr>
        <w:t xml:space="preserve">For the results presented in this paper, we have considered the following assumptions. Additional results based on different assumptions </w:t>
      </w:r>
      <w:r w:rsidR="008F0C23" w:rsidRPr="00B6729F">
        <w:rPr>
          <w:rFonts w:cs="Arial"/>
          <w:szCs w:val="20"/>
          <w:lang w:eastAsia="ja-JP"/>
        </w:rPr>
        <w:t xml:space="preserve">(including other message sizes) </w:t>
      </w:r>
      <w:r w:rsidR="002A2259" w:rsidRPr="00B6729F">
        <w:rPr>
          <w:rFonts w:cs="Arial"/>
          <w:szCs w:val="20"/>
          <w:lang w:eastAsia="ja-JP"/>
        </w:rPr>
        <w:t>will be</w:t>
      </w:r>
      <w:r w:rsidRPr="00B6729F">
        <w:rPr>
          <w:rFonts w:cs="Arial"/>
          <w:szCs w:val="20"/>
          <w:lang w:eastAsia="ja-JP"/>
        </w:rPr>
        <w:t xml:space="preserve"> provided </w:t>
      </w:r>
      <w:r w:rsidR="007F178D" w:rsidRPr="00B6729F">
        <w:rPr>
          <w:rFonts w:cs="Arial"/>
          <w:szCs w:val="20"/>
          <w:lang w:eastAsia="ja-JP"/>
        </w:rPr>
        <w:t xml:space="preserve">in the link budget spreadsheets </w:t>
      </w:r>
      <w:r w:rsidR="006E56E2" w:rsidRPr="00B6729F">
        <w:rPr>
          <w:rFonts w:cs="Arial"/>
          <w:szCs w:val="20"/>
          <w:lang w:eastAsia="ja-JP"/>
        </w:rPr>
        <w:t>during the email discussion for</w:t>
      </w:r>
      <w:r w:rsidR="00F94568" w:rsidRPr="00B6729F">
        <w:rPr>
          <w:rFonts w:cs="Arial"/>
          <w:szCs w:val="20"/>
          <w:lang w:eastAsia="ja-JP"/>
        </w:rPr>
        <w:t xml:space="preserve"> collec</w:t>
      </w:r>
      <w:r w:rsidR="00A8624E" w:rsidRPr="00B6729F">
        <w:rPr>
          <w:rFonts w:cs="Arial"/>
          <w:szCs w:val="20"/>
          <w:lang w:eastAsia="ja-JP"/>
        </w:rPr>
        <w:t>tion of evaluation results</w:t>
      </w:r>
      <w:r w:rsidR="00707DE3" w:rsidRPr="00B6729F">
        <w:rPr>
          <w:rFonts w:cs="Arial"/>
          <w:szCs w:val="20"/>
          <w:lang w:eastAsia="ja-JP"/>
        </w:rPr>
        <w:t>.</w:t>
      </w:r>
    </w:p>
    <w:p w14:paraId="27AB9BC5" w14:textId="1203A386" w:rsidR="00141ECE" w:rsidRDefault="00141ECE" w:rsidP="00B30DEB">
      <w:pPr>
        <w:pStyle w:val="ListParagraph"/>
        <w:ind w:left="0"/>
        <w:rPr>
          <w:rFonts w:ascii="Arial" w:hAnsi="Arial" w:cs="Arial"/>
          <w:sz w:val="20"/>
          <w:szCs w:val="20"/>
          <w:lang w:eastAsia="ja-JP"/>
        </w:rPr>
      </w:pPr>
      <w:r w:rsidRPr="00852A94">
        <w:rPr>
          <w:rFonts w:ascii="Arial" w:hAnsi="Arial" w:cs="Arial"/>
          <w:sz w:val="20"/>
          <w:szCs w:val="20"/>
          <w:lang w:eastAsia="ja-JP"/>
        </w:rPr>
        <w:t xml:space="preserve">For passive devices, we have considered the CW interference only for D2R link coverage evaluation and the monostatic scenarios (D1T1-A2 and D2T2-A2). Similar to the following RAN 4 agreement for the coexistence evaluations, this interference is </w:t>
      </w:r>
      <w:r w:rsidR="002017A9" w:rsidRPr="00852A94">
        <w:rPr>
          <w:rFonts w:ascii="Arial" w:hAnsi="Arial" w:cs="Arial"/>
          <w:sz w:val="20"/>
          <w:szCs w:val="20"/>
          <w:lang w:eastAsia="ja-JP"/>
        </w:rPr>
        <w:t>modelled</w:t>
      </w:r>
      <w:r w:rsidRPr="00852A94">
        <w:rPr>
          <w:rFonts w:ascii="Arial" w:hAnsi="Arial" w:cs="Arial"/>
          <w:sz w:val="20"/>
          <w:szCs w:val="20"/>
          <w:lang w:eastAsia="ja-JP"/>
        </w:rPr>
        <w:t xml:space="preserve"> as a BS receiver sensitivity loss of 1 dB, 3 dB</w:t>
      </w:r>
      <w:r w:rsidR="00852A94" w:rsidRPr="00852A94">
        <w:rPr>
          <w:rFonts w:ascii="Arial" w:hAnsi="Arial" w:cs="Arial"/>
          <w:sz w:val="20"/>
          <w:szCs w:val="20"/>
          <w:lang w:eastAsia="ja-JP"/>
        </w:rPr>
        <w:t>,</w:t>
      </w:r>
      <w:r w:rsidRPr="00852A94">
        <w:rPr>
          <w:rFonts w:ascii="Arial" w:hAnsi="Arial" w:cs="Arial"/>
          <w:sz w:val="20"/>
          <w:szCs w:val="20"/>
          <w:lang w:eastAsia="ja-JP"/>
        </w:rPr>
        <w:t xml:space="preserve"> and 10 dBm</w:t>
      </w:r>
      <w:r w:rsidR="00852A94" w:rsidRPr="00852A94">
        <w:rPr>
          <w:rFonts w:ascii="Arial" w:hAnsi="Arial" w:cs="Arial"/>
          <w:sz w:val="20"/>
          <w:szCs w:val="20"/>
          <w:lang w:eastAsia="ja-JP"/>
        </w:rPr>
        <w:t xml:space="preserve"> (as per agreements in RAN4</w:t>
      </w:r>
      <w:r w:rsidR="002017A9">
        <w:rPr>
          <w:rFonts w:ascii="Arial" w:hAnsi="Arial" w:cs="Arial"/>
          <w:sz w:val="20"/>
          <w:szCs w:val="20"/>
          <w:lang w:eastAsia="ja-JP"/>
        </w:rPr>
        <w:t xml:space="preserve"> as shown below</w:t>
      </w:r>
      <w:r w:rsidR="00852A94" w:rsidRPr="00852A94">
        <w:rPr>
          <w:rFonts w:ascii="Arial" w:hAnsi="Arial" w:cs="Arial"/>
          <w:sz w:val="20"/>
          <w:szCs w:val="20"/>
          <w:lang w:eastAsia="ja-JP"/>
        </w:rPr>
        <w:t>)</w:t>
      </w:r>
      <w:r w:rsidRPr="00852A94">
        <w:rPr>
          <w:rFonts w:ascii="Arial" w:hAnsi="Arial" w:cs="Arial"/>
          <w:sz w:val="20"/>
          <w:szCs w:val="20"/>
          <w:lang w:eastAsia="ja-JP"/>
        </w:rPr>
        <w:t xml:space="preserve">. </w:t>
      </w:r>
    </w:p>
    <w:p w14:paraId="1930F803" w14:textId="77777777" w:rsidR="00852A94" w:rsidRPr="00852A94" w:rsidRDefault="00852A94" w:rsidP="00B30DEB">
      <w:pPr>
        <w:pStyle w:val="ListParagraph"/>
        <w:ind w:left="0"/>
        <w:rPr>
          <w:rFonts w:cs="Arial"/>
          <w:szCs w:val="20"/>
          <w:lang w:eastAsia="ja-JP"/>
        </w:rPr>
      </w:pPr>
    </w:p>
    <w:tbl>
      <w:tblPr>
        <w:tblStyle w:val="TableGrid"/>
        <w:tblW w:w="0" w:type="auto"/>
        <w:tblLook w:val="04A0" w:firstRow="1" w:lastRow="0" w:firstColumn="1" w:lastColumn="0" w:noHBand="0" w:noVBand="1"/>
      </w:tblPr>
      <w:tblGrid>
        <w:gridCol w:w="9350"/>
      </w:tblGrid>
      <w:tr w:rsidR="00141ECE" w14:paraId="5EBCDD20" w14:textId="77777777">
        <w:tc>
          <w:tcPr>
            <w:tcW w:w="9350" w:type="dxa"/>
          </w:tcPr>
          <w:p w14:paraId="7D838BC9" w14:textId="77777777" w:rsidR="00141ECE" w:rsidRPr="00063539" w:rsidRDefault="00141ECE">
            <w:pPr>
              <w:rPr>
                <w:rFonts w:eastAsiaTheme="minorEastAsia"/>
                <w:b/>
                <w:bCs/>
                <w:lang w:eastAsia="zh-CN"/>
              </w:rPr>
            </w:pPr>
            <w:r w:rsidRPr="00063539">
              <w:rPr>
                <w:rFonts w:eastAsiaTheme="minorEastAsia" w:hint="eastAsia"/>
                <w:b/>
                <w:bCs/>
                <w:lang w:eastAsia="zh-CN"/>
              </w:rPr>
              <w:t>Agreement</w:t>
            </w:r>
            <w:r w:rsidRPr="00063539">
              <w:rPr>
                <w:rFonts w:eastAsiaTheme="minorEastAsia"/>
                <w:b/>
                <w:bCs/>
                <w:lang w:eastAsia="zh-CN"/>
              </w:rPr>
              <w:t>:</w:t>
            </w:r>
          </w:p>
          <w:p w14:paraId="3A969934" w14:textId="77777777" w:rsidR="00141ECE" w:rsidRPr="00063539" w:rsidRDefault="00141ECE">
            <w:pPr>
              <w:rPr>
                <w:lang w:eastAsia="zh-CN"/>
              </w:rPr>
            </w:pPr>
            <w:r w:rsidRPr="00063539">
              <w:rPr>
                <w:lang w:eastAsia="zh-CN"/>
              </w:rPr>
              <w:t>Following is optional for co-existence evaluation:</w:t>
            </w:r>
          </w:p>
          <w:p w14:paraId="3E802B0B" w14:textId="77777777" w:rsidR="00141ECE" w:rsidRPr="00063539" w:rsidRDefault="00141ECE">
            <w:pPr>
              <w:pStyle w:val="ListParagraph"/>
              <w:numPr>
                <w:ilvl w:val="0"/>
                <w:numId w:val="24"/>
              </w:numPr>
              <w:overflowPunct w:val="0"/>
              <w:autoSpaceDE w:val="0"/>
              <w:autoSpaceDN w:val="0"/>
              <w:adjustRightInd w:val="0"/>
              <w:spacing w:after="180" w:line="240" w:lineRule="auto"/>
              <w:textAlignment w:val="baseline"/>
            </w:pPr>
            <w:r w:rsidRPr="00063539">
              <w:t>Use SNR degradation of 1 dB, 3 dB and 10 dB in coexisting study to evaluate the CW cancellation impact for CW inside topology A2</w:t>
            </w:r>
          </w:p>
          <w:p w14:paraId="560025F4" w14:textId="77777777" w:rsidR="00141ECE" w:rsidRPr="00B355A8" w:rsidRDefault="00141ECE" w:rsidP="00B355A8">
            <w:pPr>
              <w:pStyle w:val="ListParagraph"/>
              <w:numPr>
                <w:ilvl w:val="1"/>
                <w:numId w:val="24"/>
              </w:numPr>
              <w:overflowPunct w:val="0"/>
              <w:autoSpaceDE w:val="0"/>
              <w:autoSpaceDN w:val="0"/>
              <w:adjustRightInd w:val="0"/>
              <w:spacing w:after="180" w:line="240" w:lineRule="auto"/>
              <w:textAlignment w:val="baseline"/>
            </w:pPr>
            <w:r w:rsidRPr="00063539">
              <w:t>Assume perfect CW cancellation in SINR calculation, add degradation afterwards in the simulation</w:t>
            </w:r>
          </w:p>
        </w:tc>
      </w:tr>
    </w:tbl>
    <w:p w14:paraId="64627F93" w14:textId="77777777" w:rsidR="001A0AA3" w:rsidRPr="001A0AA3" w:rsidRDefault="001A0AA3" w:rsidP="001A0AA3">
      <w:pPr>
        <w:pStyle w:val="ListParagraph"/>
        <w:rPr>
          <w:rFonts w:ascii="Arial" w:hAnsi="Arial" w:cs="Arial"/>
          <w:sz w:val="20"/>
          <w:szCs w:val="20"/>
          <w:lang w:val="en-GB" w:eastAsia="ja-JP"/>
        </w:rPr>
      </w:pPr>
    </w:p>
    <w:p w14:paraId="57CDAC37" w14:textId="12E132B2" w:rsidR="008B2123" w:rsidRPr="00E97F59" w:rsidRDefault="008B2123" w:rsidP="001E3F3F">
      <w:pPr>
        <w:pStyle w:val="ListParagraph"/>
        <w:numPr>
          <w:ilvl w:val="0"/>
          <w:numId w:val="19"/>
        </w:numPr>
        <w:rPr>
          <w:rFonts w:ascii="Arial" w:hAnsi="Arial" w:cs="Arial"/>
          <w:sz w:val="20"/>
          <w:szCs w:val="20"/>
          <w:lang w:val="en-GB" w:eastAsia="ja-JP"/>
        </w:rPr>
      </w:pPr>
      <w:r w:rsidRPr="00E97F59">
        <w:rPr>
          <w:rFonts w:ascii="Arial" w:eastAsia="DengXian" w:hAnsi="Arial" w:cs="Arial"/>
          <w:i/>
          <w:iCs/>
          <w:sz w:val="20"/>
          <w:szCs w:val="20"/>
          <w:lang w:val="en-GB" w:eastAsia="zh-CN"/>
        </w:rPr>
        <w:t xml:space="preserve">Budget-Alt2 </w:t>
      </w:r>
      <w:r w:rsidRPr="00E97F59">
        <w:rPr>
          <w:rFonts w:ascii="Arial" w:hAnsi="Arial" w:cs="Arial"/>
          <w:sz w:val="20"/>
          <w:szCs w:val="20"/>
          <w:lang w:val="en-GB" w:eastAsia="ja-JP"/>
        </w:rPr>
        <w:t>is applied for the</w:t>
      </w:r>
      <w:r w:rsidR="003C1471" w:rsidRPr="00E97F59">
        <w:rPr>
          <w:rFonts w:ascii="Arial" w:hAnsi="Arial" w:cs="Arial"/>
          <w:sz w:val="20"/>
          <w:szCs w:val="20"/>
          <w:lang w:val="en-GB" w:eastAsia="ja-JP"/>
        </w:rPr>
        <w:t xml:space="preserve"> D2R </w:t>
      </w:r>
      <w:r w:rsidR="00513823" w:rsidRPr="00E97F59">
        <w:rPr>
          <w:rFonts w:ascii="Arial" w:hAnsi="Arial" w:cs="Arial"/>
          <w:sz w:val="20"/>
          <w:szCs w:val="20"/>
          <w:lang w:val="en-GB" w:eastAsia="ja-JP"/>
        </w:rPr>
        <w:t>coverage evaluation.</w:t>
      </w:r>
    </w:p>
    <w:p w14:paraId="44F32D01" w14:textId="6E894CBC" w:rsidR="00513823" w:rsidRPr="00E97F59" w:rsidRDefault="00513823" w:rsidP="001E3F3F">
      <w:pPr>
        <w:pStyle w:val="ListParagraph"/>
        <w:numPr>
          <w:ilvl w:val="0"/>
          <w:numId w:val="19"/>
        </w:numPr>
        <w:rPr>
          <w:rFonts w:ascii="Arial" w:hAnsi="Arial" w:cs="Arial"/>
          <w:sz w:val="20"/>
          <w:szCs w:val="20"/>
          <w:lang w:val="en-GB" w:eastAsia="ja-JP"/>
        </w:rPr>
      </w:pPr>
      <w:r w:rsidRPr="00E97F59">
        <w:rPr>
          <w:rFonts w:ascii="Arial" w:eastAsia="DengXian" w:hAnsi="Arial" w:cs="Arial"/>
          <w:i/>
          <w:iCs/>
          <w:sz w:val="20"/>
          <w:szCs w:val="20"/>
          <w:lang w:val="en-GB" w:eastAsia="zh-CN"/>
        </w:rPr>
        <w:t>Budget-Alt1</w:t>
      </w:r>
      <w:r w:rsidR="004012AE" w:rsidRPr="00E97F59">
        <w:rPr>
          <w:rFonts w:ascii="Arial" w:eastAsia="DengXian" w:hAnsi="Arial" w:cs="Arial"/>
          <w:i/>
          <w:iCs/>
          <w:sz w:val="20"/>
          <w:szCs w:val="20"/>
          <w:lang w:val="en-GB" w:eastAsia="zh-CN"/>
        </w:rPr>
        <w:t xml:space="preserve"> </w:t>
      </w:r>
      <w:r w:rsidR="004012AE" w:rsidRPr="00E97F59">
        <w:rPr>
          <w:rFonts w:ascii="Arial" w:hAnsi="Arial" w:cs="Arial"/>
          <w:sz w:val="20"/>
          <w:szCs w:val="20"/>
          <w:lang w:val="en-GB" w:eastAsia="ja-JP"/>
        </w:rPr>
        <w:t xml:space="preserve">is applied for the R2D coverage evaluation </w:t>
      </w:r>
      <w:r w:rsidR="00A06113" w:rsidRPr="00E97F59">
        <w:rPr>
          <w:rFonts w:ascii="Arial" w:hAnsi="Arial" w:cs="Arial"/>
          <w:sz w:val="20"/>
          <w:szCs w:val="20"/>
          <w:lang w:val="en-GB" w:eastAsia="ja-JP"/>
        </w:rPr>
        <w:t>of</w:t>
      </w:r>
      <w:r w:rsidR="004012AE" w:rsidRPr="00E97F59">
        <w:rPr>
          <w:rFonts w:ascii="Arial" w:hAnsi="Arial" w:cs="Arial"/>
          <w:sz w:val="20"/>
          <w:szCs w:val="20"/>
          <w:lang w:val="en-GB" w:eastAsia="ja-JP"/>
        </w:rPr>
        <w:t xml:space="preserve"> Device 1</w:t>
      </w:r>
      <w:r w:rsidR="003F4225">
        <w:rPr>
          <w:rFonts w:ascii="Arial" w:hAnsi="Arial" w:cs="Arial"/>
          <w:sz w:val="20"/>
          <w:szCs w:val="20"/>
          <w:lang w:val="en-GB" w:eastAsia="ja-JP"/>
        </w:rPr>
        <w:t>,</w:t>
      </w:r>
      <w:r w:rsidR="000E5B75">
        <w:rPr>
          <w:rFonts w:ascii="Arial" w:hAnsi="Arial" w:cs="Arial"/>
          <w:sz w:val="20"/>
          <w:szCs w:val="20"/>
          <w:lang w:val="en-GB" w:eastAsia="ja-JP"/>
        </w:rPr>
        <w:t xml:space="preserve"> Device </w:t>
      </w:r>
      <w:r w:rsidR="00BD3D24">
        <w:rPr>
          <w:rFonts w:ascii="Arial" w:hAnsi="Arial" w:cs="Arial"/>
          <w:sz w:val="20"/>
          <w:szCs w:val="20"/>
          <w:lang w:val="en-GB" w:eastAsia="ja-JP"/>
        </w:rPr>
        <w:t>2a</w:t>
      </w:r>
      <w:r w:rsidR="004012AE" w:rsidRPr="00E97F59">
        <w:rPr>
          <w:rFonts w:ascii="Arial" w:hAnsi="Arial" w:cs="Arial"/>
          <w:sz w:val="20"/>
          <w:szCs w:val="20"/>
          <w:lang w:val="en-GB" w:eastAsia="ja-JP"/>
        </w:rPr>
        <w:t>.</w:t>
      </w:r>
    </w:p>
    <w:p w14:paraId="14A5088D" w14:textId="7B0A4FB6" w:rsidR="004012AE" w:rsidRPr="00E97F59" w:rsidRDefault="004012AE" w:rsidP="001E3F3F">
      <w:pPr>
        <w:pStyle w:val="ListParagraph"/>
        <w:numPr>
          <w:ilvl w:val="0"/>
          <w:numId w:val="19"/>
        </w:numPr>
        <w:rPr>
          <w:rFonts w:ascii="Arial" w:hAnsi="Arial" w:cs="Arial"/>
          <w:sz w:val="20"/>
          <w:szCs w:val="20"/>
          <w:lang w:val="en-GB" w:eastAsia="ja-JP"/>
        </w:rPr>
      </w:pPr>
      <w:r w:rsidRPr="00E97F59">
        <w:rPr>
          <w:rFonts w:ascii="Arial" w:hAnsi="Arial" w:cs="Arial"/>
          <w:sz w:val="20"/>
          <w:szCs w:val="20"/>
          <w:lang w:val="en-GB" w:eastAsia="ja-JP"/>
        </w:rPr>
        <w:t>Both</w:t>
      </w:r>
      <w:r w:rsidRPr="00E97F59">
        <w:rPr>
          <w:rFonts w:ascii="Arial" w:eastAsia="DengXian" w:hAnsi="Arial" w:cs="Arial"/>
          <w:i/>
          <w:iCs/>
          <w:sz w:val="20"/>
          <w:szCs w:val="20"/>
          <w:lang w:val="en-GB" w:eastAsia="zh-CN"/>
        </w:rPr>
        <w:t xml:space="preserve"> Budget-Alt1 </w:t>
      </w:r>
      <w:r w:rsidRPr="00E97F59">
        <w:rPr>
          <w:rFonts w:ascii="Arial" w:eastAsia="DengXian" w:hAnsi="Arial" w:cs="Arial"/>
          <w:sz w:val="20"/>
          <w:szCs w:val="20"/>
          <w:lang w:val="en-GB" w:eastAsia="zh-CN"/>
        </w:rPr>
        <w:t>and</w:t>
      </w:r>
      <w:r w:rsidRPr="00E97F59">
        <w:rPr>
          <w:rFonts w:ascii="Arial" w:eastAsia="DengXian" w:hAnsi="Arial" w:cs="Arial"/>
          <w:i/>
          <w:iCs/>
          <w:sz w:val="20"/>
          <w:szCs w:val="20"/>
          <w:lang w:val="en-GB" w:eastAsia="zh-CN"/>
        </w:rPr>
        <w:t xml:space="preserve"> Budget-Alt2 </w:t>
      </w:r>
      <w:r w:rsidR="00123DD6" w:rsidRPr="00E97F59">
        <w:rPr>
          <w:rFonts w:ascii="Arial" w:hAnsi="Arial" w:cs="Arial"/>
          <w:sz w:val="20"/>
          <w:szCs w:val="20"/>
          <w:lang w:val="en-GB" w:eastAsia="ja-JP"/>
        </w:rPr>
        <w:t>are</w:t>
      </w:r>
      <w:r w:rsidRPr="00E97F59">
        <w:rPr>
          <w:rFonts w:ascii="Arial" w:hAnsi="Arial" w:cs="Arial"/>
          <w:sz w:val="20"/>
          <w:szCs w:val="20"/>
          <w:lang w:val="en-GB" w:eastAsia="ja-JP"/>
        </w:rPr>
        <w:t xml:space="preserve"> applied for the R2D coverage evaluation </w:t>
      </w:r>
      <w:r w:rsidR="0058654C" w:rsidRPr="00E97F59">
        <w:rPr>
          <w:rFonts w:ascii="Arial" w:hAnsi="Arial" w:cs="Arial"/>
          <w:sz w:val="20"/>
          <w:szCs w:val="20"/>
          <w:lang w:val="en-GB" w:eastAsia="ja-JP"/>
        </w:rPr>
        <w:t>of</w:t>
      </w:r>
      <w:r w:rsidRPr="00E97F59">
        <w:rPr>
          <w:rFonts w:ascii="Arial" w:hAnsi="Arial" w:cs="Arial"/>
          <w:sz w:val="20"/>
          <w:szCs w:val="20"/>
          <w:lang w:val="en-GB" w:eastAsia="ja-JP"/>
        </w:rPr>
        <w:t xml:space="preserve"> Device </w:t>
      </w:r>
      <w:r w:rsidR="00121C96" w:rsidRPr="00E97F59">
        <w:rPr>
          <w:rFonts w:ascii="Arial" w:hAnsi="Arial" w:cs="Arial"/>
          <w:sz w:val="20"/>
          <w:szCs w:val="20"/>
          <w:lang w:val="en-GB" w:eastAsia="ja-JP"/>
        </w:rPr>
        <w:t>2b</w:t>
      </w:r>
      <w:r w:rsidRPr="00E97F59">
        <w:rPr>
          <w:rFonts w:ascii="Arial" w:hAnsi="Arial" w:cs="Arial"/>
          <w:sz w:val="20"/>
          <w:szCs w:val="20"/>
          <w:lang w:val="en-GB" w:eastAsia="ja-JP"/>
        </w:rPr>
        <w:t>.</w:t>
      </w:r>
    </w:p>
    <w:p w14:paraId="267219F8" w14:textId="7DFC98D9" w:rsidR="00A92FA4" w:rsidRPr="00E97F59" w:rsidRDefault="00A92FA4" w:rsidP="001E3F3F">
      <w:pPr>
        <w:pStyle w:val="ListParagraph"/>
        <w:numPr>
          <w:ilvl w:val="0"/>
          <w:numId w:val="19"/>
        </w:numPr>
        <w:rPr>
          <w:rFonts w:ascii="Arial" w:hAnsi="Arial" w:cs="Arial"/>
          <w:sz w:val="20"/>
          <w:szCs w:val="20"/>
          <w:lang w:val="en-GB" w:eastAsia="ja-JP"/>
        </w:rPr>
      </w:pPr>
      <w:r w:rsidRPr="00E97F59">
        <w:rPr>
          <w:rFonts w:ascii="Arial" w:hAnsi="Arial" w:cs="Arial"/>
          <w:sz w:val="20"/>
          <w:szCs w:val="20"/>
          <w:lang w:val="en-GB" w:eastAsia="ja-JP"/>
        </w:rPr>
        <w:t>For</w:t>
      </w:r>
      <w:r w:rsidR="00887E8E" w:rsidRPr="00E97F59">
        <w:rPr>
          <w:rFonts w:ascii="Arial" w:hAnsi="Arial" w:cs="Arial"/>
          <w:sz w:val="20"/>
          <w:szCs w:val="20"/>
          <w:lang w:val="en-GB" w:eastAsia="ja-JP"/>
        </w:rPr>
        <w:t xml:space="preserve"> LLSs of</w:t>
      </w:r>
      <w:r w:rsidRPr="00E97F59">
        <w:rPr>
          <w:rFonts w:ascii="Arial" w:hAnsi="Arial" w:cs="Arial"/>
          <w:sz w:val="20"/>
          <w:szCs w:val="20"/>
          <w:lang w:val="en-GB" w:eastAsia="ja-JP"/>
        </w:rPr>
        <w:t xml:space="preserve"> D2R link</w:t>
      </w:r>
      <w:r w:rsidR="00E0199C">
        <w:rPr>
          <w:rFonts w:ascii="Arial" w:hAnsi="Arial" w:cs="Arial"/>
          <w:sz w:val="20"/>
          <w:szCs w:val="20"/>
          <w:lang w:val="en-GB" w:eastAsia="ja-JP"/>
        </w:rPr>
        <w:t xml:space="preserve">, Device </w:t>
      </w:r>
      <w:proofErr w:type="gramStart"/>
      <w:r w:rsidR="00E0199C">
        <w:rPr>
          <w:rFonts w:ascii="Arial" w:hAnsi="Arial" w:cs="Arial"/>
          <w:sz w:val="20"/>
          <w:szCs w:val="20"/>
          <w:lang w:val="en-GB" w:eastAsia="ja-JP"/>
        </w:rPr>
        <w:t>1</w:t>
      </w:r>
      <w:proofErr w:type="gramEnd"/>
      <w:r w:rsidR="00E0199C">
        <w:rPr>
          <w:rFonts w:ascii="Arial" w:hAnsi="Arial" w:cs="Arial"/>
          <w:sz w:val="20"/>
          <w:szCs w:val="20"/>
          <w:lang w:val="en-GB" w:eastAsia="ja-JP"/>
        </w:rPr>
        <w:t xml:space="preserve"> and Device 2a</w:t>
      </w:r>
      <w:r w:rsidRPr="00E97F59">
        <w:rPr>
          <w:rFonts w:ascii="Arial" w:hAnsi="Arial" w:cs="Arial"/>
          <w:sz w:val="20"/>
          <w:szCs w:val="20"/>
          <w:lang w:val="en-GB" w:eastAsia="ja-JP"/>
        </w:rPr>
        <w:t xml:space="preserve">: Data rate of 5 kbps, </w:t>
      </w:r>
      <w:r w:rsidR="00DE61F7">
        <w:rPr>
          <w:rFonts w:ascii="Arial" w:hAnsi="Arial" w:cs="Arial"/>
          <w:sz w:val="20"/>
          <w:szCs w:val="20"/>
          <w:lang w:val="en-GB" w:eastAsia="ja-JP"/>
        </w:rPr>
        <w:t>and</w:t>
      </w:r>
      <w:r w:rsidRPr="00E97F59">
        <w:rPr>
          <w:rFonts w:ascii="Arial" w:hAnsi="Arial" w:cs="Arial"/>
          <w:sz w:val="20"/>
          <w:szCs w:val="20"/>
          <w:lang w:val="en-GB" w:eastAsia="ja-JP"/>
        </w:rPr>
        <w:t xml:space="preserve"> </w:t>
      </w:r>
      <w:r w:rsidR="00476558">
        <w:rPr>
          <w:rFonts w:ascii="Arial" w:hAnsi="Arial" w:cs="Arial"/>
          <w:sz w:val="20"/>
          <w:szCs w:val="20"/>
          <w:lang w:val="en-GB" w:eastAsia="ja-JP"/>
        </w:rPr>
        <w:t>with/without</w:t>
      </w:r>
      <w:r w:rsidRPr="00E97F59">
        <w:rPr>
          <w:rFonts w:ascii="Arial" w:hAnsi="Arial" w:cs="Arial"/>
          <w:sz w:val="20"/>
          <w:szCs w:val="20"/>
          <w:lang w:val="en-GB" w:eastAsia="ja-JP"/>
        </w:rPr>
        <w:t xml:space="preserve"> SFO</w:t>
      </w:r>
    </w:p>
    <w:p w14:paraId="5099469C" w14:textId="1890BA00" w:rsidR="00E0199C" w:rsidRPr="00E0199C" w:rsidRDefault="00E0199C" w:rsidP="00E0199C">
      <w:pPr>
        <w:pStyle w:val="ListParagraph"/>
        <w:numPr>
          <w:ilvl w:val="0"/>
          <w:numId w:val="19"/>
        </w:numPr>
        <w:rPr>
          <w:rFonts w:ascii="Arial" w:hAnsi="Arial" w:cs="Arial"/>
          <w:sz w:val="20"/>
          <w:szCs w:val="20"/>
          <w:lang w:val="en-GB" w:eastAsia="ja-JP"/>
        </w:rPr>
      </w:pPr>
      <w:r w:rsidRPr="00E97F59">
        <w:rPr>
          <w:rFonts w:ascii="Arial" w:hAnsi="Arial" w:cs="Arial"/>
          <w:sz w:val="20"/>
          <w:szCs w:val="20"/>
          <w:lang w:val="en-GB" w:eastAsia="ja-JP"/>
        </w:rPr>
        <w:t>For LLSs of D2R link</w:t>
      </w:r>
      <w:r>
        <w:rPr>
          <w:rFonts w:ascii="Arial" w:hAnsi="Arial" w:cs="Arial"/>
          <w:sz w:val="20"/>
          <w:szCs w:val="20"/>
          <w:lang w:val="en-GB" w:eastAsia="ja-JP"/>
        </w:rPr>
        <w:t>, Device 2b</w:t>
      </w:r>
      <w:r w:rsidRPr="00E97F59">
        <w:rPr>
          <w:rFonts w:ascii="Arial" w:hAnsi="Arial" w:cs="Arial"/>
          <w:sz w:val="20"/>
          <w:szCs w:val="20"/>
          <w:lang w:val="en-GB" w:eastAsia="ja-JP"/>
        </w:rPr>
        <w:t xml:space="preserve">: Data rate of 5 kbps, </w:t>
      </w:r>
      <w:r>
        <w:rPr>
          <w:rFonts w:ascii="Arial" w:hAnsi="Arial" w:cs="Arial"/>
          <w:sz w:val="20"/>
          <w:szCs w:val="20"/>
          <w:lang w:val="en-GB" w:eastAsia="ja-JP"/>
        </w:rPr>
        <w:t>with/without</w:t>
      </w:r>
      <w:r w:rsidRPr="00E97F59">
        <w:rPr>
          <w:rFonts w:ascii="Arial" w:hAnsi="Arial" w:cs="Arial"/>
          <w:sz w:val="20"/>
          <w:szCs w:val="20"/>
          <w:lang w:val="en-GB" w:eastAsia="ja-JP"/>
        </w:rPr>
        <w:t xml:space="preserve"> SFO</w:t>
      </w:r>
    </w:p>
    <w:p w14:paraId="5651A745" w14:textId="017051A5" w:rsidR="00CA4FF8" w:rsidRPr="00E97F59" w:rsidRDefault="00CA4FF8" w:rsidP="001E3F3F">
      <w:pPr>
        <w:pStyle w:val="ListParagraph"/>
        <w:numPr>
          <w:ilvl w:val="0"/>
          <w:numId w:val="19"/>
        </w:numPr>
        <w:rPr>
          <w:rFonts w:ascii="Arial" w:hAnsi="Arial" w:cs="Arial"/>
          <w:sz w:val="20"/>
          <w:szCs w:val="20"/>
          <w:lang w:val="en-GB" w:eastAsia="ja-JP"/>
        </w:rPr>
      </w:pPr>
      <w:r w:rsidRPr="00E97F59">
        <w:rPr>
          <w:rFonts w:ascii="Arial" w:hAnsi="Arial" w:cs="Arial"/>
          <w:sz w:val="20"/>
          <w:szCs w:val="20"/>
          <w:lang w:val="en-GB" w:eastAsia="ja-JP"/>
        </w:rPr>
        <w:t>For LLSs of R2D link</w:t>
      </w:r>
      <w:r w:rsidR="001C471B">
        <w:rPr>
          <w:rFonts w:ascii="Arial" w:hAnsi="Arial" w:cs="Arial"/>
          <w:sz w:val="20"/>
          <w:szCs w:val="20"/>
          <w:lang w:val="en-GB" w:eastAsia="ja-JP"/>
        </w:rPr>
        <w:t>, Device 2b</w:t>
      </w:r>
      <w:r w:rsidRPr="00E97F59">
        <w:rPr>
          <w:rFonts w:ascii="Arial" w:hAnsi="Arial" w:cs="Arial"/>
          <w:sz w:val="20"/>
          <w:szCs w:val="20"/>
          <w:lang w:val="en-GB" w:eastAsia="ja-JP"/>
        </w:rPr>
        <w:t xml:space="preserve">: Data rate of 7 kbps, </w:t>
      </w:r>
      <w:r w:rsidR="00383B25">
        <w:rPr>
          <w:rFonts w:ascii="Arial" w:hAnsi="Arial" w:cs="Arial"/>
          <w:sz w:val="20"/>
          <w:szCs w:val="20"/>
          <w:lang w:val="en-GB" w:eastAsia="ja-JP"/>
        </w:rPr>
        <w:t>with</w:t>
      </w:r>
      <w:r w:rsidR="003A2EAE">
        <w:rPr>
          <w:rFonts w:ascii="Arial" w:hAnsi="Arial" w:cs="Arial"/>
          <w:sz w:val="20"/>
          <w:szCs w:val="20"/>
          <w:lang w:val="en-GB" w:eastAsia="ja-JP"/>
        </w:rPr>
        <w:t>out</w:t>
      </w:r>
      <w:r w:rsidRPr="00E97F59">
        <w:rPr>
          <w:rFonts w:ascii="Arial" w:hAnsi="Arial" w:cs="Arial"/>
          <w:sz w:val="20"/>
          <w:szCs w:val="20"/>
          <w:lang w:val="en-GB" w:eastAsia="ja-JP"/>
        </w:rPr>
        <w:t xml:space="preserve"> FEC, </w:t>
      </w:r>
      <w:r w:rsidR="00DE61F7">
        <w:rPr>
          <w:rFonts w:ascii="Arial" w:hAnsi="Arial" w:cs="Arial"/>
          <w:sz w:val="20"/>
          <w:szCs w:val="20"/>
          <w:lang w:val="en-GB" w:eastAsia="ja-JP"/>
        </w:rPr>
        <w:t>and</w:t>
      </w:r>
      <w:r w:rsidRPr="00E97F59">
        <w:rPr>
          <w:rFonts w:ascii="Arial" w:hAnsi="Arial" w:cs="Arial"/>
          <w:sz w:val="20"/>
          <w:szCs w:val="20"/>
          <w:lang w:val="en-GB" w:eastAsia="ja-JP"/>
        </w:rPr>
        <w:t xml:space="preserve"> </w:t>
      </w:r>
      <w:r w:rsidR="003A2EAE">
        <w:rPr>
          <w:rFonts w:ascii="Arial" w:hAnsi="Arial" w:cs="Arial"/>
          <w:sz w:val="20"/>
          <w:szCs w:val="20"/>
          <w:lang w:val="en-GB" w:eastAsia="ja-JP"/>
        </w:rPr>
        <w:t>with/w</w:t>
      </w:r>
      <w:r w:rsidR="00FB2BCB">
        <w:rPr>
          <w:rFonts w:ascii="Arial" w:hAnsi="Arial" w:cs="Arial"/>
          <w:sz w:val="20"/>
          <w:szCs w:val="20"/>
          <w:lang w:val="en-GB" w:eastAsia="ja-JP"/>
        </w:rPr>
        <w:t>ithout</w:t>
      </w:r>
      <w:r w:rsidRPr="00E97F59">
        <w:rPr>
          <w:rFonts w:ascii="Arial" w:hAnsi="Arial" w:cs="Arial"/>
          <w:sz w:val="20"/>
          <w:szCs w:val="20"/>
          <w:lang w:val="en-GB" w:eastAsia="ja-JP"/>
        </w:rPr>
        <w:t xml:space="preserve"> SFO</w:t>
      </w:r>
    </w:p>
    <w:p w14:paraId="139F81AA" w14:textId="6DCB3C6C" w:rsidR="00693A48" w:rsidRPr="00E97F59" w:rsidRDefault="002B50AA" w:rsidP="001E3F3F">
      <w:pPr>
        <w:pStyle w:val="ListParagraph"/>
        <w:numPr>
          <w:ilvl w:val="0"/>
          <w:numId w:val="19"/>
        </w:numPr>
        <w:rPr>
          <w:rFonts w:ascii="Arial" w:hAnsi="Arial" w:cs="Arial"/>
          <w:sz w:val="20"/>
          <w:szCs w:val="20"/>
          <w:lang w:val="en-GB" w:eastAsia="ja-JP"/>
        </w:rPr>
      </w:pPr>
      <w:r>
        <w:rPr>
          <w:rFonts w:ascii="Arial" w:hAnsi="Arial" w:cs="Arial"/>
          <w:sz w:val="20"/>
          <w:szCs w:val="20"/>
          <w:lang w:val="en-GB" w:eastAsia="ja-JP"/>
        </w:rPr>
        <w:t>2 Tx/Rx</w:t>
      </w:r>
      <w:r w:rsidR="005F2A73" w:rsidRPr="00E97F59">
        <w:rPr>
          <w:rFonts w:ascii="Arial" w:hAnsi="Arial" w:cs="Arial"/>
          <w:sz w:val="20"/>
          <w:szCs w:val="20"/>
          <w:lang w:val="en-GB" w:eastAsia="ja-JP"/>
        </w:rPr>
        <w:t xml:space="preserve"> BS antenna</w:t>
      </w:r>
      <w:r w:rsidR="00B72D6E">
        <w:rPr>
          <w:rFonts w:ascii="Arial" w:hAnsi="Arial" w:cs="Arial"/>
          <w:sz w:val="20"/>
          <w:szCs w:val="20"/>
          <w:lang w:val="en-GB" w:eastAsia="ja-JP"/>
        </w:rPr>
        <w:t>s</w:t>
      </w:r>
      <w:r w:rsidR="005073F3">
        <w:rPr>
          <w:rFonts w:ascii="Arial" w:hAnsi="Arial" w:cs="Arial"/>
          <w:sz w:val="20"/>
          <w:szCs w:val="20"/>
          <w:lang w:val="en-GB" w:eastAsia="ja-JP"/>
        </w:rPr>
        <w:t xml:space="preserve"> for D1T1</w:t>
      </w:r>
      <w:r w:rsidR="006C79D8">
        <w:rPr>
          <w:rFonts w:ascii="Arial" w:hAnsi="Arial" w:cs="Arial"/>
          <w:sz w:val="20"/>
          <w:szCs w:val="20"/>
          <w:lang w:val="en-GB" w:eastAsia="ja-JP"/>
        </w:rPr>
        <w:t>;</w:t>
      </w:r>
      <w:r w:rsidR="0079574E">
        <w:rPr>
          <w:rFonts w:ascii="Arial" w:hAnsi="Arial" w:cs="Arial"/>
          <w:sz w:val="20"/>
          <w:szCs w:val="20"/>
          <w:lang w:val="en-GB" w:eastAsia="ja-JP"/>
        </w:rPr>
        <w:t xml:space="preserve"> </w:t>
      </w:r>
      <w:r w:rsidR="00BA3261">
        <w:rPr>
          <w:rFonts w:ascii="Arial" w:hAnsi="Arial" w:cs="Arial"/>
          <w:sz w:val="20"/>
          <w:szCs w:val="20"/>
          <w:lang w:val="en-GB" w:eastAsia="ja-JP"/>
        </w:rPr>
        <w:t>1</w:t>
      </w:r>
      <w:r w:rsidR="0079574E">
        <w:rPr>
          <w:rFonts w:ascii="Arial" w:hAnsi="Arial" w:cs="Arial"/>
          <w:sz w:val="20"/>
          <w:szCs w:val="20"/>
          <w:lang w:val="en-GB" w:eastAsia="ja-JP"/>
        </w:rPr>
        <w:t xml:space="preserve"> Tx/Rx</w:t>
      </w:r>
      <w:r w:rsidR="0079574E" w:rsidRPr="00E97F59">
        <w:rPr>
          <w:rFonts w:ascii="Arial" w:hAnsi="Arial" w:cs="Arial"/>
          <w:sz w:val="20"/>
          <w:szCs w:val="20"/>
          <w:lang w:val="en-GB" w:eastAsia="ja-JP"/>
        </w:rPr>
        <w:t xml:space="preserve"> </w:t>
      </w:r>
      <w:r w:rsidR="00BA3261">
        <w:rPr>
          <w:rFonts w:ascii="Arial" w:hAnsi="Arial" w:cs="Arial"/>
          <w:sz w:val="20"/>
          <w:szCs w:val="20"/>
          <w:lang w:val="en-GB" w:eastAsia="ja-JP"/>
        </w:rPr>
        <w:t>intermediate UE</w:t>
      </w:r>
      <w:r w:rsidR="0079574E" w:rsidRPr="00E97F59">
        <w:rPr>
          <w:rFonts w:ascii="Arial" w:hAnsi="Arial" w:cs="Arial"/>
          <w:sz w:val="20"/>
          <w:szCs w:val="20"/>
          <w:lang w:val="en-GB" w:eastAsia="ja-JP"/>
        </w:rPr>
        <w:t xml:space="preserve"> antenna</w:t>
      </w:r>
      <w:r w:rsidR="0079574E">
        <w:rPr>
          <w:rFonts w:ascii="Arial" w:hAnsi="Arial" w:cs="Arial"/>
          <w:sz w:val="20"/>
          <w:szCs w:val="20"/>
          <w:lang w:val="en-GB" w:eastAsia="ja-JP"/>
        </w:rPr>
        <w:t>s</w:t>
      </w:r>
      <w:r w:rsidR="0079574E" w:rsidRPr="00E97F59">
        <w:rPr>
          <w:rFonts w:ascii="Arial" w:hAnsi="Arial" w:cs="Arial"/>
          <w:sz w:val="20"/>
          <w:szCs w:val="20"/>
          <w:lang w:val="en-GB" w:eastAsia="ja-JP"/>
        </w:rPr>
        <w:t xml:space="preserve"> </w:t>
      </w:r>
      <w:r w:rsidR="005073F3">
        <w:rPr>
          <w:rFonts w:ascii="Arial" w:hAnsi="Arial" w:cs="Arial"/>
          <w:sz w:val="20"/>
          <w:szCs w:val="20"/>
          <w:lang w:val="en-GB" w:eastAsia="ja-JP"/>
        </w:rPr>
        <w:t>for D2T2</w:t>
      </w:r>
      <w:r w:rsidR="0079574E" w:rsidRPr="00E97F59">
        <w:rPr>
          <w:rFonts w:ascii="Arial" w:hAnsi="Arial" w:cs="Arial"/>
          <w:sz w:val="20"/>
          <w:szCs w:val="20"/>
          <w:lang w:val="en-GB" w:eastAsia="ja-JP"/>
        </w:rPr>
        <w:t xml:space="preserve"> </w:t>
      </w:r>
    </w:p>
    <w:p w14:paraId="285E703A" w14:textId="6173592D" w:rsidR="005F2A73" w:rsidRPr="00E97F59" w:rsidRDefault="005F2A73" w:rsidP="001E3F3F">
      <w:pPr>
        <w:pStyle w:val="ListParagraph"/>
        <w:numPr>
          <w:ilvl w:val="0"/>
          <w:numId w:val="19"/>
        </w:numPr>
        <w:rPr>
          <w:rFonts w:ascii="Arial" w:hAnsi="Arial" w:cs="Arial"/>
          <w:sz w:val="20"/>
          <w:szCs w:val="20"/>
          <w:lang w:val="en-GB" w:eastAsia="ja-JP"/>
        </w:rPr>
      </w:pPr>
      <w:r w:rsidRPr="00E97F59">
        <w:rPr>
          <w:rFonts w:ascii="Arial" w:hAnsi="Arial" w:cs="Arial"/>
          <w:sz w:val="20"/>
          <w:szCs w:val="20"/>
          <w:lang w:val="en-GB" w:eastAsia="ja-JP"/>
        </w:rPr>
        <w:t>BS T</w:t>
      </w:r>
      <w:r w:rsidR="00B355A8">
        <w:rPr>
          <w:rFonts w:ascii="Arial" w:hAnsi="Arial" w:cs="Arial"/>
          <w:sz w:val="20"/>
          <w:szCs w:val="20"/>
          <w:lang w:val="en-GB" w:eastAsia="ja-JP"/>
        </w:rPr>
        <w:t>x</w:t>
      </w:r>
      <w:r w:rsidRPr="00E97F59">
        <w:rPr>
          <w:rFonts w:ascii="Arial" w:hAnsi="Arial" w:cs="Arial"/>
          <w:sz w:val="20"/>
          <w:szCs w:val="20"/>
          <w:lang w:val="en-GB" w:eastAsia="ja-JP"/>
        </w:rPr>
        <w:t xml:space="preserve"> power of 33 </w:t>
      </w:r>
      <w:r w:rsidR="00FC547C" w:rsidRPr="00E97F59">
        <w:rPr>
          <w:rFonts w:ascii="Arial" w:hAnsi="Arial" w:cs="Arial"/>
          <w:sz w:val="20"/>
          <w:szCs w:val="20"/>
          <w:lang w:val="en-GB" w:eastAsia="ja-JP"/>
        </w:rPr>
        <w:t>dBm</w:t>
      </w:r>
      <w:r w:rsidRPr="00E97F59">
        <w:rPr>
          <w:rFonts w:ascii="Arial" w:hAnsi="Arial" w:cs="Arial"/>
          <w:sz w:val="20"/>
          <w:szCs w:val="20"/>
          <w:lang w:val="en-GB" w:eastAsia="ja-JP"/>
        </w:rPr>
        <w:t xml:space="preserve"> and 24</w:t>
      </w:r>
      <w:r w:rsidR="00FC547C" w:rsidRPr="00E97F59">
        <w:rPr>
          <w:rFonts w:ascii="Arial" w:hAnsi="Arial" w:cs="Arial"/>
          <w:sz w:val="20"/>
          <w:szCs w:val="20"/>
          <w:lang w:val="en-GB" w:eastAsia="ja-JP"/>
        </w:rPr>
        <w:t xml:space="preserve"> dBm</w:t>
      </w:r>
      <w:r w:rsidR="003A1EA6">
        <w:rPr>
          <w:rFonts w:ascii="Arial" w:hAnsi="Arial" w:cs="Arial"/>
          <w:sz w:val="20"/>
          <w:szCs w:val="20"/>
          <w:lang w:val="en-GB" w:eastAsia="ja-JP"/>
        </w:rPr>
        <w:t xml:space="preserve"> with antenna gain of 2 </w:t>
      </w:r>
      <w:proofErr w:type="spellStart"/>
      <w:proofErr w:type="gramStart"/>
      <w:r w:rsidR="003A1EA6">
        <w:rPr>
          <w:rFonts w:ascii="Arial" w:hAnsi="Arial" w:cs="Arial"/>
          <w:sz w:val="20"/>
          <w:szCs w:val="20"/>
          <w:lang w:val="en-GB" w:eastAsia="ja-JP"/>
        </w:rPr>
        <w:t>d</w:t>
      </w:r>
      <w:r w:rsidR="003F4C1E">
        <w:rPr>
          <w:rFonts w:ascii="Arial" w:hAnsi="Arial" w:cs="Arial"/>
          <w:sz w:val="20"/>
          <w:szCs w:val="20"/>
          <w:lang w:val="en-GB" w:eastAsia="ja-JP"/>
        </w:rPr>
        <w:t>B</w:t>
      </w:r>
      <w:r w:rsidR="003A1EA6">
        <w:rPr>
          <w:rFonts w:ascii="Arial" w:hAnsi="Arial" w:cs="Arial"/>
          <w:sz w:val="20"/>
          <w:szCs w:val="20"/>
          <w:lang w:val="en-GB" w:eastAsia="ja-JP"/>
        </w:rPr>
        <w:t>i</w:t>
      </w:r>
      <w:proofErr w:type="spellEnd"/>
      <w:proofErr w:type="gramEnd"/>
    </w:p>
    <w:p w14:paraId="15FF8A44" w14:textId="2ACF9848" w:rsidR="00FC3CF5" w:rsidRPr="00E97F59" w:rsidRDefault="00FC3CF5" w:rsidP="001E3F3F">
      <w:pPr>
        <w:pStyle w:val="ListParagraph"/>
        <w:numPr>
          <w:ilvl w:val="0"/>
          <w:numId w:val="19"/>
        </w:numPr>
        <w:rPr>
          <w:rFonts w:ascii="Arial" w:hAnsi="Arial" w:cs="Arial"/>
          <w:sz w:val="20"/>
          <w:szCs w:val="20"/>
          <w:lang w:val="en-GB" w:eastAsia="ja-JP"/>
        </w:rPr>
      </w:pPr>
      <w:r>
        <w:rPr>
          <w:rFonts w:ascii="Arial" w:hAnsi="Arial" w:cs="Arial"/>
          <w:sz w:val="20"/>
          <w:szCs w:val="20"/>
          <w:lang w:val="en-GB" w:eastAsia="ja-JP"/>
        </w:rPr>
        <w:t xml:space="preserve">Intermediate UE Tx power of 23 </w:t>
      </w:r>
      <w:r w:rsidR="00A1645C">
        <w:rPr>
          <w:rFonts w:ascii="Arial" w:hAnsi="Arial" w:cs="Arial"/>
          <w:sz w:val="20"/>
          <w:szCs w:val="20"/>
          <w:lang w:val="en-GB" w:eastAsia="ja-JP"/>
        </w:rPr>
        <w:t>dBm</w:t>
      </w:r>
    </w:p>
    <w:p w14:paraId="22BC91F4" w14:textId="7345FBD4" w:rsidR="001C286F" w:rsidRPr="00BC58CF" w:rsidRDefault="00B62A8B" w:rsidP="001E3F3F">
      <w:pPr>
        <w:pStyle w:val="ListParagraph"/>
        <w:numPr>
          <w:ilvl w:val="0"/>
          <w:numId w:val="19"/>
        </w:numPr>
        <w:rPr>
          <w:rFonts w:ascii="Arial" w:hAnsi="Arial" w:cs="Arial"/>
          <w:sz w:val="20"/>
          <w:szCs w:val="20"/>
          <w:lang w:val="en-GB" w:eastAsia="ja-JP"/>
        </w:rPr>
      </w:pPr>
      <w:r w:rsidRPr="00E97F59">
        <w:rPr>
          <w:rFonts w:ascii="Arial" w:hAnsi="Arial" w:cs="Arial"/>
          <w:sz w:val="20"/>
          <w:szCs w:val="20"/>
          <w:lang w:val="en-GB" w:eastAsia="ja-JP"/>
        </w:rPr>
        <w:t xml:space="preserve">Message size of </w:t>
      </w:r>
      <w:r w:rsidR="00E62EF2">
        <w:rPr>
          <w:rFonts w:ascii="Arial" w:hAnsi="Arial" w:cs="Arial"/>
          <w:sz w:val="20"/>
          <w:szCs w:val="20"/>
          <w:lang w:val="en-GB" w:eastAsia="ja-JP"/>
        </w:rPr>
        <w:t xml:space="preserve">20, </w:t>
      </w:r>
      <w:r w:rsidRPr="00E97F59">
        <w:rPr>
          <w:rFonts w:ascii="Arial" w:hAnsi="Arial" w:cs="Arial"/>
          <w:sz w:val="20"/>
          <w:szCs w:val="20"/>
          <w:lang w:val="en-GB" w:eastAsia="ja-JP"/>
        </w:rPr>
        <w:t>96</w:t>
      </w:r>
      <w:r w:rsidR="00E62EF2">
        <w:rPr>
          <w:rFonts w:ascii="Arial" w:hAnsi="Arial" w:cs="Arial"/>
          <w:sz w:val="20"/>
          <w:szCs w:val="20"/>
          <w:lang w:val="en-GB" w:eastAsia="ja-JP"/>
        </w:rPr>
        <w:t>, and 400</w:t>
      </w:r>
      <w:r w:rsidRPr="00E97F59">
        <w:rPr>
          <w:rFonts w:ascii="Arial" w:hAnsi="Arial" w:cs="Arial"/>
          <w:sz w:val="20"/>
          <w:szCs w:val="20"/>
          <w:lang w:val="en-GB" w:eastAsia="ja-JP"/>
        </w:rPr>
        <w:t xml:space="preserve"> bits</w:t>
      </w:r>
    </w:p>
    <w:p w14:paraId="55394FDD" w14:textId="35DB5D22" w:rsidR="00ED20D9" w:rsidRDefault="00E57AD1" w:rsidP="001E3F3F">
      <w:pPr>
        <w:pStyle w:val="ListParagraph"/>
        <w:numPr>
          <w:ilvl w:val="0"/>
          <w:numId w:val="19"/>
        </w:numPr>
        <w:rPr>
          <w:rFonts w:ascii="Arial" w:hAnsi="Arial" w:cs="Arial"/>
          <w:sz w:val="20"/>
          <w:szCs w:val="20"/>
          <w:lang w:val="en-GB" w:eastAsia="ja-JP"/>
        </w:rPr>
      </w:pPr>
      <w:r>
        <w:rPr>
          <w:rFonts w:ascii="Arial" w:hAnsi="Arial" w:cs="Arial"/>
          <w:sz w:val="20"/>
          <w:szCs w:val="20"/>
          <w:lang w:val="en-GB" w:eastAsia="ja-JP"/>
        </w:rPr>
        <w:t>For D1</w:t>
      </w:r>
      <w:r w:rsidR="00E51CD3">
        <w:rPr>
          <w:rFonts w:ascii="Arial" w:hAnsi="Arial" w:cs="Arial"/>
          <w:sz w:val="20"/>
          <w:szCs w:val="20"/>
          <w:lang w:val="en-GB" w:eastAsia="ja-JP"/>
        </w:rPr>
        <w:t>T1</w:t>
      </w:r>
      <w:r w:rsidR="00450DB9">
        <w:rPr>
          <w:rFonts w:ascii="Arial" w:hAnsi="Arial" w:cs="Arial"/>
          <w:sz w:val="20"/>
          <w:szCs w:val="20"/>
          <w:lang w:val="en-GB" w:eastAsia="ja-JP"/>
        </w:rPr>
        <w:t>-B a</w:t>
      </w:r>
      <w:r w:rsidR="00E51CD3">
        <w:rPr>
          <w:rFonts w:ascii="Arial" w:hAnsi="Arial" w:cs="Arial"/>
          <w:sz w:val="20"/>
          <w:szCs w:val="20"/>
          <w:lang w:val="en-GB" w:eastAsia="ja-JP"/>
        </w:rPr>
        <w:t xml:space="preserve">nd D2T2-B, the </w:t>
      </w:r>
      <w:r w:rsidR="00E61D66">
        <w:rPr>
          <w:rFonts w:ascii="Arial" w:hAnsi="Arial" w:cs="Arial"/>
          <w:sz w:val="20"/>
          <w:szCs w:val="20"/>
          <w:lang w:val="en-GB" w:eastAsia="ja-JP"/>
        </w:rPr>
        <w:t>CW</w:t>
      </w:r>
      <w:r w:rsidR="004914BB">
        <w:rPr>
          <w:rFonts w:ascii="Arial" w:hAnsi="Arial" w:cs="Arial"/>
          <w:sz w:val="20"/>
          <w:szCs w:val="20"/>
          <w:lang w:val="en-GB" w:eastAsia="ja-JP"/>
        </w:rPr>
        <w:t xml:space="preserve">T2D </w:t>
      </w:r>
      <w:r w:rsidR="00E51CD3">
        <w:rPr>
          <w:rFonts w:ascii="Arial" w:hAnsi="Arial" w:cs="Arial"/>
          <w:sz w:val="20"/>
          <w:szCs w:val="20"/>
          <w:lang w:val="en-GB" w:eastAsia="ja-JP"/>
        </w:rPr>
        <w:t>distance of 10m</w:t>
      </w:r>
      <w:r w:rsidR="004914BB">
        <w:rPr>
          <w:rFonts w:ascii="Arial" w:hAnsi="Arial" w:cs="Arial"/>
          <w:sz w:val="20"/>
          <w:szCs w:val="20"/>
          <w:lang w:val="en-GB" w:eastAsia="ja-JP"/>
        </w:rPr>
        <w:t>.</w:t>
      </w:r>
    </w:p>
    <w:p w14:paraId="31DA5063" w14:textId="2A8CAC2B" w:rsidR="00AF4260" w:rsidRDefault="00632A58" w:rsidP="001E3F3F">
      <w:pPr>
        <w:pStyle w:val="ListParagraph"/>
        <w:numPr>
          <w:ilvl w:val="0"/>
          <w:numId w:val="19"/>
        </w:numPr>
        <w:rPr>
          <w:rFonts w:ascii="Arial" w:hAnsi="Arial" w:cs="Arial"/>
          <w:sz w:val="20"/>
          <w:szCs w:val="20"/>
          <w:lang w:val="en-GB" w:eastAsia="ja-JP"/>
        </w:rPr>
      </w:pPr>
      <w:r>
        <w:rPr>
          <w:rFonts w:ascii="Arial" w:hAnsi="Arial" w:cs="Arial"/>
          <w:sz w:val="20"/>
          <w:szCs w:val="20"/>
          <w:lang w:val="en-GB" w:eastAsia="ja-JP"/>
        </w:rPr>
        <w:t>For the passive device</w:t>
      </w:r>
      <w:r w:rsidR="00AD633C">
        <w:rPr>
          <w:rFonts w:ascii="Arial" w:hAnsi="Arial" w:cs="Arial"/>
          <w:sz w:val="20"/>
          <w:szCs w:val="20"/>
          <w:lang w:val="en-GB" w:eastAsia="ja-JP"/>
        </w:rPr>
        <w:t xml:space="preserve">s, we have considered </w:t>
      </w:r>
      <w:r w:rsidR="001A0AA3">
        <w:rPr>
          <w:rFonts w:ascii="Arial" w:hAnsi="Arial" w:cs="Arial"/>
          <w:sz w:val="20"/>
          <w:szCs w:val="20"/>
          <w:lang w:val="en-GB" w:eastAsia="ja-JP"/>
        </w:rPr>
        <w:t>one way channel evaluations.</w:t>
      </w:r>
    </w:p>
    <w:p w14:paraId="3FE3F280" w14:textId="77777777" w:rsidR="00A67B44" w:rsidRDefault="00A67B44" w:rsidP="00A67B44">
      <w:pPr>
        <w:rPr>
          <w:rFonts w:cs="Arial"/>
          <w:szCs w:val="20"/>
          <w:lang w:val="en-GB" w:eastAsia="ja-JP"/>
        </w:rPr>
      </w:pPr>
    </w:p>
    <w:p w14:paraId="4E380401" w14:textId="71EE834B" w:rsidR="00AB206C" w:rsidRDefault="00476F56" w:rsidP="00AB206C">
      <w:pPr>
        <w:rPr>
          <w:lang w:eastAsia="ja-JP"/>
        </w:rPr>
      </w:pPr>
      <w:r w:rsidRPr="00476F56">
        <w:rPr>
          <w:rFonts w:cs="Arial"/>
          <w:szCs w:val="20"/>
          <w:lang w:val="en-GB" w:eastAsia="ja-JP"/>
        </w:rPr>
        <w:t>Based on our evaluations, in this contribution, we have provided our observations categorized as</w:t>
      </w:r>
      <w:r>
        <w:rPr>
          <w:rFonts w:cs="Arial"/>
          <w:szCs w:val="20"/>
          <w:lang w:val="en-GB" w:eastAsia="ja-JP"/>
        </w:rPr>
        <w:t xml:space="preserve"> </w:t>
      </w:r>
      <w:r w:rsidR="00EF6F15">
        <w:rPr>
          <w:rFonts w:cs="Arial"/>
          <w:szCs w:val="20"/>
          <w:lang w:val="en-GB" w:eastAsia="ja-JP"/>
        </w:rPr>
        <w:t>captured</w:t>
      </w:r>
      <w:r>
        <w:rPr>
          <w:rFonts w:cs="Arial"/>
          <w:szCs w:val="20"/>
          <w:lang w:val="en-GB" w:eastAsia="ja-JP"/>
        </w:rPr>
        <w:t xml:space="preserve"> the</w:t>
      </w:r>
      <w:r w:rsidRPr="00476F56">
        <w:rPr>
          <w:rFonts w:cs="Arial"/>
          <w:szCs w:val="20"/>
          <w:lang w:val="en-GB" w:eastAsia="ja-JP"/>
        </w:rPr>
        <w:t xml:space="preserve"> follow</w:t>
      </w:r>
      <w:r>
        <w:rPr>
          <w:rFonts w:cs="Arial"/>
          <w:szCs w:val="20"/>
          <w:lang w:val="en-GB" w:eastAsia="ja-JP"/>
        </w:rPr>
        <w:t>ing agreement</w:t>
      </w:r>
      <w:r w:rsidRPr="00476F56">
        <w:rPr>
          <w:rFonts w:cs="Arial"/>
          <w:szCs w:val="20"/>
          <w:lang w:val="en-GB" w:eastAsia="ja-JP"/>
        </w:rPr>
        <w:t>, in alignment with the recommendations for inclusion in TR38.769.</w:t>
      </w:r>
    </w:p>
    <w:tbl>
      <w:tblPr>
        <w:tblStyle w:val="TableGrid"/>
        <w:tblW w:w="0" w:type="auto"/>
        <w:tblLook w:val="04A0" w:firstRow="1" w:lastRow="0" w:firstColumn="1" w:lastColumn="0" w:noHBand="0" w:noVBand="1"/>
      </w:tblPr>
      <w:tblGrid>
        <w:gridCol w:w="9350"/>
      </w:tblGrid>
      <w:tr w:rsidR="00AB206C" w14:paraId="174EF908" w14:textId="77777777">
        <w:tc>
          <w:tcPr>
            <w:tcW w:w="9350" w:type="dxa"/>
          </w:tcPr>
          <w:p w14:paraId="55FE6AD6" w14:textId="77777777" w:rsidR="00AB206C" w:rsidRPr="0042016F" w:rsidRDefault="00AB206C">
            <w:pPr>
              <w:pStyle w:val="0Maintext"/>
              <w:rPr>
                <w:rFonts w:hint="eastAsia"/>
                <w:highlight w:val="green"/>
                <w:lang w:eastAsia="zh-CN"/>
              </w:rPr>
            </w:pPr>
            <w:r w:rsidRPr="0042016F">
              <w:rPr>
                <w:highlight w:val="green"/>
                <w:lang w:eastAsia="zh-CN"/>
              </w:rPr>
              <w:t>Agreement</w:t>
            </w:r>
          </w:p>
          <w:p w14:paraId="1C5570BB" w14:textId="77777777" w:rsidR="00AB206C" w:rsidRPr="00A75FA5" w:rsidRDefault="00AB206C">
            <w:pPr>
              <w:pStyle w:val="a"/>
              <w:rPr>
                <w:iCs/>
              </w:rPr>
            </w:pPr>
            <w:r w:rsidRPr="00A75FA5">
              <w:rPr>
                <w:rFonts w:ascii="Times" w:eastAsia="Batang" w:hAnsi="Times" w:cs="Times New Roman"/>
                <w:iCs/>
                <w:sz w:val="20"/>
                <w:szCs w:val="20"/>
              </w:rPr>
              <w:t xml:space="preserve">For coverage evaluation, the text proposal in </w:t>
            </w:r>
            <w:hyperlink r:id="rId23" w:history="1">
              <w:r w:rsidRPr="00B62856">
                <w:rPr>
                  <w:rStyle w:val="Hyperlink"/>
                  <w:rFonts w:ascii="Times" w:eastAsia="Batang" w:hAnsi="Times" w:cs="Times New Roman"/>
                  <w:iCs/>
                  <w:sz w:val="20"/>
                  <w:szCs w:val="20"/>
                </w:rPr>
                <w:t>R1-2409124</w:t>
              </w:r>
            </w:hyperlink>
            <w:r w:rsidRPr="00A75FA5">
              <w:rPr>
                <w:rFonts w:ascii="Times" w:eastAsia="Batang" w:hAnsi="Times" w:cs="Times New Roman"/>
                <w:iCs/>
                <w:sz w:val="20"/>
                <w:szCs w:val="20"/>
              </w:rPr>
              <w:t xml:space="preserve"> is endorsed in principle for the section 7.1.1, 7.1.2, 7.1.3 and 7.1.4 of TR38.769 with the following changes to be made</w:t>
            </w:r>
          </w:p>
          <w:p w14:paraId="14D2795F" w14:textId="77777777" w:rsidR="00AB206C" w:rsidRPr="00ED4935" w:rsidRDefault="00AB206C">
            <w:pPr>
              <w:pStyle w:val="a"/>
              <w:numPr>
                <w:ilvl w:val="0"/>
                <w:numId w:val="25"/>
              </w:numPr>
              <w:rPr>
                <w:rFonts w:ascii="Times New Roman" w:eastAsia="DengXian" w:hAnsi="Times New Roman" w:cs="Times New Roman"/>
                <w:sz w:val="20"/>
                <w:szCs w:val="20"/>
              </w:rPr>
            </w:pPr>
            <w:r w:rsidRPr="00ED4935">
              <w:rPr>
                <w:rFonts w:ascii="Times New Roman" w:eastAsia="DengXian" w:hAnsi="Times New Roman" w:cs="Times New Roman"/>
                <w:sz w:val="20"/>
                <w:szCs w:val="20"/>
              </w:rPr>
              <w:t>Replace company names with ‘[ref]’</w:t>
            </w:r>
          </w:p>
          <w:p w14:paraId="6986F745" w14:textId="77777777" w:rsidR="00AB206C" w:rsidRPr="00ED4935" w:rsidRDefault="00AB206C">
            <w:pPr>
              <w:pStyle w:val="a"/>
              <w:numPr>
                <w:ilvl w:val="0"/>
                <w:numId w:val="25"/>
              </w:numPr>
              <w:rPr>
                <w:rFonts w:ascii="Times New Roman" w:eastAsia="DengXian" w:hAnsi="Times New Roman" w:cs="Times New Roman"/>
                <w:sz w:val="20"/>
                <w:szCs w:val="20"/>
                <w:lang w:val="en-GB"/>
              </w:rPr>
            </w:pPr>
            <w:r w:rsidRPr="63A991BB">
              <w:rPr>
                <w:rFonts w:ascii="Times New Roman" w:eastAsia="DengXian" w:hAnsi="Times New Roman" w:cs="Times New Roman"/>
                <w:sz w:val="20"/>
                <w:szCs w:val="20"/>
                <w:lang w:val="en-GB"/>
              </w:rPr>
              <w:lastRenderedPageBreak/>
              <w:t xml:space="preserve">The values of the assumptions and results in Tables are further checked by companies and targeted to be completion in RAN1#119.  </w:t>
            </w:r>
          </w:p>
          <w:p w14:paraId="79C8F006" w14:textId="77777777" w:rsidR="00AB206C" w:rsidRPr="00ED4935" w:rsidRDefault="00AB206C">
            <w:pPr>
              <w:pStyle w:val="a"/>
              <w:numPr>
                <w:ilvl w:val="0"/>
                <w:numId w:val="25"/>
              </w:numPr>
              <w:rPr>
                <w:rFonts w:ascii="Times New Roman" w:eastAsia="DengXian" w:hAnsi="Times New Roman" w:cs="Times New Roman"/>
                <w:sz w:val="20"/>
                <w:szCs w:val="20"/>
              </w:rPr>
            </w:pPr>
            <w:r w:rsidRPr="00ED4935">
              <w:rPr>
                <w:rFonts w:ascii="Times New Roman" w:eastAsia="DengXian" w:hAnsi="Times New Roman" w:cs="Times New Roman" w:hint="eastAsia"/>
                <w:sz w:val="20"/>
                <w:szCs w:val="20"/>
              </w:rPr>
              <w:t>Remove [] for</w:t>
            </w:r>
            <w:r w:rsidRPr="00ED4935">
              <w:rPr>
                <w:rFonts w:ascii="Times New Roman" w:eastAsia="DengXian" w:hAnsi="Times New Roman" w:cs="Times New Roman"/>
                <w:sz w:val="20"/>
                <w:szCs w:val="20"/>
              </w:rPr>
              <w:t xml:space="preserve"> [7.1.4.1 Device 1]</w:t>
            </w:r>
            <w:r w:rsidRPr="00ED4935">
              <w:rPr>
                <w:rFonts w:ascii="Times New Roman" w:eastAsia="DengXian" w:hAnsi="Times New Roman" w:cs="Times New Roman" w:hint="eastAsia"/>
                <w:sz w:val="20"/>
                <w:szCs w:val="20"/>
              </w:rPr>
              <w:t>.</w:t>
            </w:r>
          </w:p>
          <w:p w14:paraId="2CAD0DD7" w14:textId="77777777" w:rsidR="00AB206C" w:rsidRPr="00ED4935" w:rsidRDefault="00AB206C">
            <w:pPr>
              <w:pStyle w:val="a"/>
              <w:numPr>
                <w:ilvl w:val="0"/>
                <w:numId w:val="25"/>
              </w:numPr>
              <w:rPr>
                <w:rFonts w:ascii="Times New Roman" w:eastAsia="DengXian" w:hAnsi="Times New Roman" w:cs="Times New Roman"/>
                <w:sz w:val="20"/>
                <w:szCs w:val="20"/>
              </w:rPr>
            </w:pPr>
            <w:r w:rsidRPr="00ED4935">
              <w:rPr>
                <w:rFonts w:ascii="Times New Roman" w:eastAsia="DengXian" w:hAnsi="Times New Roman" w:cs="Times New Roman" w:hint="eastAsia"/>
                <w:sz w:val="20"/>
                <w:szCs w:val="20"/>
              </w:rPr>
              <w:t xml:space="preserve">Remove the </w:t>
            </w:r>
            <w:r w:rsidRPr="00ED4935">
              <w:rPr>
                <w:rFonts w:ascii="Times New Roman" w:eastAsia="DengXian" w:hAnsi="Times New Roman" w:cs="Times New Roman"/>
                <w:sz w:val="20"/>
                <w:szCs w:val="20"/>
              </w:rPr>
              <w:t>‘The minimum achievable coverage’</w:t>
            </w:r>
            <w:r w:rsidRPr="00ED4935">
              <w:rPr>
                <w:rFonts w:ascii="Times New Roman" w:eastAsia="DengXian" w:hAnsi="Times New Roman" w:cs="Times New Roman" w:hint="eastAsia"/>
                <w:sz w:val="20"/>
                <w:szCs w:val="20"/>
              </w:rPr>
              <w:t xml:space="preserve"> part for each observation sub-section.</w:t>
            </w:r>
          </w:p>
          <w:p w14:paraId="05F8CE18" w14:textId="77777777" w:rsidR="00AB206C" w:rsidRPr="00ED4935" w:rsidRDefault="00AB206C">
            <w:pPr>
              <w:pStyle w:val="a"/>
              <w:numPr>
                <w:ilvl w:val="0"/>
                <w:numId w:val="25"/>
              </w:numPr>
              <w:rPr>
                <w:rFonts w:ascii="Times New Roman" w:eastAsia="DengXian" w:hAnsi="Times New Roman" w:cs="Times New Roman"/>
                <w:sz w:val="20"/>
                <w:szCs w:val="20"/>
              </w:rPr>
            </w:pPr>
            <w:r w:rsidRPr="00ED4935">
              <w:rPr>
                <w:rFonts w:ascii="Times New Roman" w:eastAsia="DengXian" w:hAnsi="Times New Roman" w:cs="Times New Roman" w:hint="eastAsia"/>
                <w:sz w:val="20"/>
                <w:szCs w:val="20"/>
              </w:rPr>
              <w:t xml:space="preserve">Add a column </w:t>
            </w:r>
            <w:r w:rsidRPr="00ED4935">
              <w:rPr>
                <w:rFonts w:ascii="Times New Roman" w:eastAsia="DengXian" w:hAnsi="Times New Roman" w:cs="Times New Roman"/>
                <w:sz w:val="20"/>
                <w:szCs w:val="20"/>
              </w:rPr>
              <w:t>‘</w:t>
            </w:r>
            <w:r w:rsidRPr="00ED4935">
              <w:rPr>
                <w:rFonts w:ascii="Times New Roman" w:eastAsia="DengXian" w:hAnsi="Times New Roman" w:cs="Times New Roman" w:hint="eastAsia"/>
                <w:sz w:val="20"/>
                <w:szCs w:val="20"/>
              </w:rPr>
              <w:t>carrier frequency</w:t>
            </w:r>
            <w:r w:rsidRPr="00ED4935">
              <w:rPr>
                <w:rFonts w:ascii="Times New Roman" w:eastAsia="DengXian" w:hAnsi="Times New Roman" w:cs="Times New Roman"/>
                <w:sz w:val="20"/>
                <w:szCs w:val="20"/>
              </w:rPr>
              <w:t>’</w:t>
            </w:r>
            <w:r w:rsidRPr="00ED4935">
              <w:rPr>
                <w:rFonts w:ascii="Times New Roman" w:eastAsia="DengXian" w:hAnsi="Times New Roman" w:cs="Times New Roman" w:hint="eastAsia"/>
                <w:sz w:val="20"/>
                <w:szCs w:val="20"/>
              </w:rPr>
              <w:t xml:space="preserve"> in the table in each </w:t>
            </w:r>
            <w:r w:rsidRPr="00ED4935">
              <w:rPr>
                <w:rFonts w:ascii="Times New Roman" w:eastAsia="DengXian" w:hAnsi="Times New Roman" w:cs="Times New Roman"/>
                <w:sz w:val="20"/>
                <w:szCs w:val="20"/>
              </w:rPr>
              <w:t>‘</w:t>
            </w:r>
            <w:r w:rsidRPr="00ED4935">
              <w:rPr>
                <w:rFonts w:ascii="Times New Roman" w:eastAsia="DengXian" w:hAnsi="Times New Roman" w:cs="Times New Roman" w:hint="eastAsia"/>
                <w:sz w:val="20"/>
                <w:szCs w:val="20"/>
              </w:rPr>
              <w:t>collection of results</w:t>
            </w:r>
            <w:r w:rsidRPr="00ED4935">
              <w:rPr>
                <w:rFonts w:ascii="Times New Roman" w:eastAsia="DengXian" w:hAnsi="Times New Roman" w:cs="Times New Roman"/>
                <w:sz w:val="20"/>
                <w:szCs w:val="20"/>
              </w:rPr>
              <w:t>’</w:t>
            </w:r>
            <w:r w:rsidRPr="00ED4935">
              <w:rPr>
                <w:rFonts w:ascii="Times New Roman" w:eastAsia="DengXian" w:hAnsi="Times New Roman" w:cs="Times New Roman" w:hint="eastAsia"/>
                <w:sz w:val="20"/>
                <w:szCs w:val="20"/>
              </w:rPr>
              <w:t xml:space="preserve"> sub-section.</w:t>
            </w:r>
          </w:p>
          <w:p w14:paraId="35073228" w14:textId="77777777" w:rsidR="00AB206C" w:rsidRPr="00ED4935" w:rsidRDefault="00AB206C">
            <w:pPr>
              <w:pStyle w:val="a"/>
              <w:numPr>
                <w:ilvl w:val="0"/>
                <w:numId w:val="25"/>
              </w:numPr>
              <w:rPr>
                <w:rFonts w:ascii="Times New Roman" w:eastAsia="DengXian" w:hAnsi="Times New Roman" w:cs="Times New Roman"/>
                <w:sz w:val="20"/>
                <w:szCs w:val="20"/>
                <w:lang w:val="en-GB"/>
              </w:rPr>
            </w:pPr>
            <w:r w:rsidRPr="63A991BB">
              <w:rPr>
                <w:rFonts w:ascii="Times New Roman" w:eastAsia="DengXian" w:hAnsi="Times New Roman" w:cs="Times New Roman"/>
                <w:sz w:val="20"/>
                <w:szCs w:val="20"/>
                <w:lang w:val="en-GB"/>
              </w:rPr>
              <w:t>Add descriptions to figures in each ‘collection of results’ sub-section to indicate the meaning of blue bars and red bars.</w:t>
            </w:r>
          </w:p>
          <w:p w14:paraId="701BEE49" w14:textId="77777777" w:rsidR="00AB206C" w:rsidRPr="00A75FA5" w:rsidRDefault="00AB206C">
            <w:pPr>
              <w:pStyle w:val="a"/>
              <w:rPr>
                <w:rFonts w:eastAsia="DengXian"/>
                <w:lang w:val="en-GB"/>
              </w:rPr>
            </w:pPr>
            <w:r w:rsidRPr="63A991BB">
              <w:rPr>
                <w:rFonts w:ascii="Times" w:eastAsia="DengXian" w:hAnsi="Times" w:cs="Times New Roman"/>
                <w:sz w:val="20"/>
                <w:szCs w:val="20"/>
                <w:lang w:val="en-GB"/>
              </w:rPr>
              <w:t xml:space="preserve">Note: final agreement on the updated values is to be done </w:t>
            </w:r>
            <w:proofErr w:type="gramStart"/>
            <w:r w:rsidRPr="63A991BB">
              <w:rPr>
                <w:rFonts w:ascii="Times" w:eastAsia="DengXian" w:hAnsi="Times" w:cs="Times New Roman"/>
                <w:sz w:val="20"/>
                <w:szCs w:val="20"/>
                <w:lang w:val="en-GB"/>
              </w:rPr>
              <w:t>at a later time</w:t>
            </w:r>
            <w:proofErr w:type="gramEnd"/>
            <w:r w:rsidRPr="63A991BB">
              <w:rPr>
                <w:rFonts w:ascii="Times" w:eastAsia="DengXian" w:hAnsi="Times" w:cs="Times New Roman"/>
                <w:sz w:val="20"/>
                <w:szCs w:val="20"/>
                <w:lang w:val="en-GB"/>
              </w:rPr>
              <w:t>.</w:t>
            </w:r>
          </w:p>
          <w:p w14:paraId="7A916AD7" w14:textId="77777777" w:rsidR="00AB206C" w:rsidRPr="00A75FA5" w:rsidRDefault="00AB206C">
            <w:pPr>
              <w:pStyle w:val="a"/>
              <w:rPr>
                <w:rFonts w:ascii="Times" w:eastAsia="Batang" w:hAnsi="Times" w:cs="Times New Roman"/>
                <w:iCs/>
                <w:sz w:val="20"/>
                <w:szCs w:val="20"/>
              </w:rPr>
            </w:pPr>
            <w:r w:rsidRPr="00A75FA5">
              <w:rPr>
                <w:rFonts w:ascii="Times" w:eastAsia="Batang" w:hAnsi="Times" w:cs="Times New Roman"/>
                <w:iCs/>
                <w:sz w:val="20"/>
                <w:szCs w:val="20"/>
              </w:rPr>
              <w:t>Note: further discuss how to explain the ranges of values shown in the observations</w:t>
            </w:r>
          </w:p>
          <w:p w14:paraId="37BCB1EB" w14:textId="77777777" w:rsidR="00AB206C" w:rsidRPr="00A75FA5" w:rsidRDefault="00AB206C">
            <w:pPr>
              <w:pStyle w:val="a"/>
              <w:numPr>
                <w:ilvl w:val="0"/>
                <w:numId w:val="25"/>
              </w:numPr>
              <w:rPr>
                <w:rFonts w:ascii="Times" w:hAnsi="Times" w:cs="Times New Roman"/>
                <w:sz w:val="20"/>
                <w:szCs w:val="20"/>
              </w:rPr>
            </w:pPr>
            <w:r w:rsidRPr="00A75FA5">
              <w:rPr>
                <w:rFonts w:ascii="Times New Roman" w:eastAsia="DengXian" w:hAnsi="Times New Roman" w:cs="Times New Roman"/>
                <w:sz w:val="20"/>
                <w:szCs w:val="20"/>
              </w:rPr>
              <w:t>R2D Tx power</w:t>
            </w:r>
            <w:r w:rsidRPr="00A75FA5">
              <w:rPr>
                <w:rFonts w:ascii="Times New Roman" w:eastAsia="DengXian" w:hAnsi="Times New Roman" w:cs="Times New Roman" w:hint="eastAsia"/>
                <w:sz w:val="20"/>
                <w:szCs w:val="20"/>
              </w:rPr>
              <w:t xml:space="preserve"> 33dBm/23dBm/24dBm, </w:t>
            </w:r>
            <w:r w:rsidRPr="00A75FA5">
              <w:rPr>
                <w:rFonts w:ascii="Times New Roman" w:eastAsia="DengXian" w:hAnsi="Times New Roman" w:cs="Times New Roman"/>
                <w:sz w:val="20"/>
                <w:szCs w:val="20"/>
              </w:rPr>
              <w:t>R2D Rx sensitivity</w:t>
            </w:r>
            <w:r w:rsidRPr="00A75FA5">
              <w:rPr>
                <w:rFonts w:ascii="Times New Roman" w:eastAsia="DengXian" w:hAnsi="Times New Roman" w:cs="Times New Roman" w:hint="eastAsia"/>
                <w:sz w:val="20"/>
                <w:szCs w:val="20"/>
              </w:rPr>
              <w:t xml:space="preserve"> for device 1/2a/2b</w:t>
            </w:r>
          </w:p>
          <w:p w14:paraId="5D0248EE" w14:textId="77777777" w:rsidR="00AB206C" w:rsidRPr="00A75FA5" w:rsidRDefault="00AB206C">
            <w:pPr>
              <w:pStyle w:val="a"/>
              <w:numPr>
                <w:ilvl w:val="0"/>
                <w:numId w:val="25"/>
              </w:numPr>
              <w:rPr>
                <w:rFonts w:ascii="Times" w:hAnsi="Times" w:cs="Times New Roman"/>
                <w:sz w:val="20"/>
                <w:szCs w:val="20"/>
              </w:rPr>
            </w:pPr>
            <w:r w:rsidRPr="00A75FA5">
              <w:rPr>
                <w:rFonts w:ascii="Times New Roman" w:eastAsia="DengXian" w:hAnsi="Times New Roman" w:cs="Times New Roman"/>
                <w:sz w:val="20"/>
                <w:szCs w:val="20"/>
              </w:rPr>
              <w:t xml:space="preserve">D2R BLER </w:t>
            </w:r>
            <w:r w:rsidRPr="00A75FA5">
              <w:rPr>
                <w:rFonts w:ascii="Times New Roman" w:eastAsia="DengXian" w:hAnsi="Times New Roman" w:cs="Times New Roman" w:hint="eastAsia"/>
                <w:sz w:val="20"/>
                <w:szCs w:val="20"/>
              </w:rPr>
              <w:t>1%/</w:t>
            </w:r>
            <w:r w:rsidRPr="00A75FA5">
              <w:rPr>
                <w:rFonts w:ascii="Times New Roman" w:eastAsia="DengXian" w:hAnsi="Times New Roman" w:cs="Times New Roman"/>
                <w:sz w:val="20"/>
                <w:szCs w:val="20"/>
              </w:rPr>
              <w:t>10%</w:t>
            </w:r>
            <w:r w:rsidRPr="00A75FA5">
              <w:rPr>
                <w:rFonts w:ascii="Times New Roman" w:eastAsia="DengXian" w:hAnsi="Times New Roman" w:cs="Times New Roman" w:hint="eastAsia"/>
                <w:sz w:val="20"/>
                <w:szCs w:val="20"/>
              </w:rPr>
              <w:t xml:space="preserve">, D2R </w:t>
            </w:r>
            <w:r w:rsidRPr="00A75FA5">
              <w:rPr>
                <w:rFonts w:ascii="Times New Roman" w:eastAsia="DengXian" w:hAnsi="Times New Roman" w:cs="Times New Roman"/>
                <w:sz w:val="20"/>
                <w:szCs w:val="20"/>
              </w:rPr>
              <w:t>data rate ~1kbps</w:t>
            </w:r>
            <w:r w:rsidRPr="00A75FA5">
              <w:rPr>
                <w:rFonts w:ascii="Times New Roman" w:eastAsia="DengXian" w:hAnsi="Times New Roman" w:cs="Times New Roman" w:hint="eastAsia"/>
                <w:sz w:val="20"/>
                <w:szCs w:val="20"/>
              </w:rPr>
              <w:t>/~5-7kbps</w:t>
            </w:r>
          </w:p>
          <w:p w14:paraId="3BB4B405" w14:textId="77777777" w:rsidR="00AB206C" w:rsidRPr="00A75FA5" w:rsidRDefault="00AB206C">
            <w:pPr>
              <w:pStyle w:val="a"/>
              <w:numPr>
                <w:ilvl w:val="0"/>
                <w:numId w:val="25"/>
              </w:numPr>
              <w:rPr>
                <w:rFonts w:ascii="Times" w:hAnsi="Times" w:cs="Times New Roman"/>
                <w:sz w:val="20"/>
                <w:szCs w:val="20"/>
              </w:rPr>
            </w:pPr>
            <w:r w:rsidRPr="00A75FA5">
              <w:rPr>
                <w:rFonts w:ascii="Times New Roman" w:eastAsia="DengXian" w:hAnsi="Times New Roman" w:cs="Times New Roman"/>
                <w:sz w:val="20"/>
                <w:szCs w:val="20"/>
              </w:rPr>
              <w:t>D2R coherent receiver</w:t>
            </w:r>
            <w:r w:rsidRPr="00A75FA5">
              <w:rPr>
                <w:rFonts w:ascii="Times New Roman" w:eastAsia="DengXian" w:hAnsi="Times New Roman" w:cs="Times New Roman" w:hint="eastAsia"/>
                <w:sz w:val="20"/>
                <w:szCs w:val="20"/>
              </w:rPr>
              <w:t>/non-</w:t>
            </w:r>
            <w:r w:rsidRPr="00A75FA5">
              <w:rPr>
                <w:rFonts w:ascii="Times New Roman" w:eastAsia="DengXian" w:hAnsi="Times New Roman" w:cs="Times New Roman"/>
                <w:sz w:val="20"/>
                <w:szCs w:val="20"/>
              </w:rPr>
              <w:t>coherent receiver</w:t>
            </w:r>
          </w:p>
          <w:p w14:paraId="1E6AEA54" w14:textId="77777777" w:rsidR="00AB206C" w:rsidRPr="00A75FA5" w:rsidRDefault="00AB206C">
            <w:pPr>
              <w:pStyle w:val="a"/>
              <w:numPr>
                <w:ilvl w:val="0"/>
                <w:numId w:val="25"/>
              </w:numPr>
              <w:rPr>
                <w:rFonts w:ascii="Times" w:hAnsi="Times" w:cs="Times New Roman"/>
                <w:sz w:val="20"/>
                <w:szCs w:val="20"/>
              </w:rPr>
            </w:pPr>
            <w:r w:rsidRPr="00A75FA5">
              <w:rPr>
                <w:rFonts w:ascii="Times New Roman" w:eastAsia="DengXian" w:hAnsi="Times New Roman" w:cs="Times New Roman" w:hint="eastAsia"/>
                <w:sz w:val="20"/>
                <w:szCs w:val="20"/>
              </w:rPr>
              <w:t>For Device 2b, separate observation for budget-Alt1 and Alt2</w:t>
            </w:r>
          </w:p>
          <w:p w14:paraId="06AC4913" w14:textId="77777777" w:rsidR="00AB206C" w:rsidRPr="00A75FA5" w:rsidRDefault="00AB206C">
            <w:pPr>
              <w:pStyle w:val="a"/>
              <w:numPr>
                <w:ilvl w:val="0"/>
                <w:numId w:val="25"/>
              </w:numPr>
              <w:rPr>
                <w:rFonts w:ascii="Times" w:hAnsi="Times" w:cs="Times New Roman"/>
                <w:sz w:val="20"/>
                <w:szCs w:val="20"/>
                <w:lang w:val="en-GB"/>
              </w:rPr>
            </w:pPr>
            <w:r w:rsidRPr="2A8FD243">
              <w:rPr>
                <w:rFonts w:ascii="Times New Roman" w:eastAsia="DengXian" w:hAnsi="Times New Roman" w:cs="Times New Roman"/>
                <w:sz w:val="20"/>
                <w:szCs w:val="20"/>
                <w:lang w:val="en-GB"/>
              </w:rPr>
              <w:t>For device 1/2a, CW cancellation capability (range1, range</w:t>
            </w:r>
            <w:proofErr w:type="gramStart"/>
            <w:r w:rsidRPr="2A8FD243">
              <w:rPr>
                <w:rFonts w:ascii="Times New Roman" w:eastAsia="DengXian" w:hAnsi="Times New Roman" w:cs="Times New Roman"/>
                <w:sz w:val="20"/>
                <w:szCs w:val="20"/>
                <w:lang w:val="en-GB"/>
              </w:rPr>
              <w:t>2,...</w:t>
            </w:r>
            <w:proofErr w:type="gramEnd"/>
            <w:r w:rsidRPr="2A8FD243">
              <w:rPr>
                <w:rFonts w:ascii="Times New Roman" w:eastAsia="DengXian" w:hAnsi="Times New Roman" w:cs="Times New Roman"/>
                <w:sz w:val="20"/>
                <w:szCs w:val="20"/>
                <w:lang w:val="en-GB"/>
              </w:rPr>
              <w:t>), range is TBD</w:t>
            </w:r>
          </w:p>
          <w:p w14:paraId="1A7C05FE" w14:textId="77777777" w:rsidR="00AB206C" w:rsidRPr="00A75FA5" w:rsidRDefault="00AB206C">
            <w:pPr>
              <w:pStyle w:val="a"/>
              <w:numPr>
                <w:ilvl w:val="0"/>
                <w:numId w:val="25"/>
              </w:numPr>
              <w:rPr>
                <w:rFonts w:ascii="Times" w:hAnsi="Times" w:cs="Times New Roman"/>
                <w:sz w:val="20"/>
                <w:szCs w:val="20"/>
              </w:rPr>
            </w:pPr>
            <w:r w:rsidRPr="00A75FA5">
              <w:rPr>
                <w:rFonts w:ascii="Times New Roman" w:eastAsia="DengXian" w:hAnsi="Times New Roman" w:cs="Times New Roman" w:hint="eastAsia"/>
                <w:sz w:val="20"/>
                <w:szCs w:val="20"/>
              </w:rPr>
              <w:t>For device 1/2a, backscatter loss and modulation schemes (OOK, BPSK, BFSK)</w:t>
            </w:r>
          </w:p>
          <w:p w14:paraId="22FE9B92" w14:textId="77777777" w:rsidR="00AB206C" w:rsidRPr="00A75FA5" w:rsidRDefault="00AB206C">
            <w:pPr>
              <w:pStyle w:val="a"/>
              <w:numPr>
                <w:ilvl w:val="0"/>
                <w:numId w:val="25"/>
              </w:numPr>
              <w:rPr>
                <w:rFonts w:ascii="Times" w:hAnsi="Times" w:cs="Times New Roman"/>
                <w:sz w:val="20"/>
                <w:szCs w:val="20"/>
              </w:rPr>
            </w:pPr>
            <w:r w:rsidRPr="00A75FA5">
              <w:rPr>
                <w:rFonts w:ascii="Times" w:hAnsi="Times" w:cs="Times" w:hint="eastAsia"/>
                <w:sz w:val="20"/>
                <w:szCs w:val="20"/>
              </w:rPr>
              <w:t xml:space="preserve">EIRP value (xx, xx), </w:t>
            </w:r>
            <w:r w:rsidRPr="00A75FA5">
              <w:rPr>
                <w:rFonts w:ascii="Times New Roman" w:eastAsia="DengXian" w:hAnsi="Times New Roman" w:cs="Times New Roman"/>
                <w:sz w:val="20"/>
                <w:szCs w:val="20"/>
              </w:rPr>
              <w:t>R2D Rx sensitivity</w:t>
            </w:r>
            <w:r w:rsidRPr="00A75FA5">
              <w:rPr>
                <w:rFonts w:ascii="Times New Roman" w:eastAsia="DengXian" w:hAnsi="Times New Roman" w:cs="Times New Roman" w:hint="eastAsia"/>
                <w:sz w:val="20"/>
                <w:szCs w:val="20"/>
              </w:rPr>
              <w:t xml:space="preserve"> for device 1/2a/2b</w:t>
            </w:r>
          </w:p>
          <w:p w14:paraId="1CA2EFA8" w14:textId="77777777" w:rsidR="00AB206C" w:rsidRPr="00A75FA5" w:rsidRDefault="00AB206C">
            <w:pPr>
              <w:pStyle w:val="a"/>
              <w:numPr>
                <w:ilvl w:val="0"/>
                <w:numId w:val="25"/>
              </w:numPr>
              <w:rPr>
                <w:rFonts w:ascii="Times" w:hAnsi="Times" w:cs="Times New Roman"/>
                <w:sz w:val="20"/>
                <w:szCs w:val="20"/>
              </w:rPr>
            </w:pPr>
            <w:r w:rsidRPr="00A75FA5">
              <w:rPr>
                <w:rFonts w:ascii="Times New Roman" w:eastAsia="DengXian" w:hAnsi="Times New Roman" w:cs="Times New Roman"/>
                <w:sz w:val="20"/>
                <w:szCs w:val="20"/>
              </w:rPr>
              <w:t>Channel coding</w:t>
            </w:r>
            <w:r w:rsidRPr="00A75FA5">
              <w:rPr>
                <w:rFonts w:ascii="Times New Roman" w:eastAsia="DengXian" w:hAnsi="Times New Roman" w:cs="Times New Roman" w:hint="eastAsia"/>
                <w:sz w:val="20"/>
                <w:szCs w:val="20"/>
              </w:rPr>
              <w:t xml:space="preserve"> schemes for </w:t>
            </w:r>
            <w:proofErr w:type="gramStart"/>
            <w:r w:rsidRPr="00A75FA5">
              <w:rPr>
                <w:rFonts w:ascii="Times New Roman" w:eastAsia="DengXian" w:hAnsi="Times New Roman" w:cs="Times New Roman" w:hint="eastAsia"/>
                <w:sz w:val="20"/>
                <w:szCs w:val="20"/>
              </w:rPr>
              <w:t>D2R</w:t>
            </w:r>
            <w:proofErr w:type="gramEnd"/>
          </w:p>
          <w:p w14:paraId="31D0BBAD" w14:textId="77777777" w:rsidR="00AB206C" w:rsidRPr="00A75FA5" w:rsidRDefault="00AB206C">
            <w:pPr>
              <w:pStyle w:val="a"/>
              <w:rPr>
                <w:rFonts w:ascii="Times" w:eastAsia="Batang" w:hAnsi="Times" w:cs="Times New Roman"/>
                <w:iCs/>
                <w:sz w:val="20"/>
                <w:szCs w:val="20"/>
              </w:rPr>
            </w:pPr>
            <w:r w:rsidRPr="00A75FA5">
              <w:rPr>
                <w:rFonts w:ascii="Times" w:eastAsia="Batang" w:hAnsi="Times" w:cs="Times New Roman"/>
                <w:iCs/>
                <w:sz w:val="20"/>
                <w:szCs w:val="20"/>
              </w:rPr>
              <w:t>Note: observations are capturing results based on mandatory evaluation parameter values</w:t>
            </w:r>
          </w:p>
          <w:p w14:paraId="2FBCA5CE" w14:textId="77777777" w:rsidR="00AB206C" w:rsidRPr="00A75FA5" w:rsidRDefault="00AB206C">
            <w:pPr>
              <w:pStyle w:val="a"/>
              <w:rPr>
                <w:rFonts w:ascii="Times" w:eastAsia="Batang" w:hAnsi="Times" w:cs="Times New Roman"/>
                <w:iCs/>
                <w:sz w:val="20"/>
                <w:szCs w:val="20"/>
              </w:rPr>
            </w:pPr>
            <w:r w:rsidRPr="00A75FA5">
              <w:rPr>
                <w:rFonts w:ascii="Times" w:eastAsia="Batang" w:hAnsi="Times" w:cs="Times" w:hint="eastAsia"/>
                <w:iCs/>
                <w:sz w:val="20"/>
                <w:szCs w:val="20"/>
              </w:rPr>
              <w:t>Note: R2D RF-ED LLS results may not be used for coverage evaluation (as agreed)</w:t>
            </w:r>
          </w:p>
          <w:p w14:paraId="73318E06" w14:textId="77777777" w:rsidR="00AB206C" w:rsidRPr="00A75FA5" w:rsidRDefault="00AB206C">
            <w:pPr>
              <w:pStyle w:val="a"/>
              <w:rPr>
                <w:rFonts w:ascii="Times" w:eastAsia="Batang" w:hAnsi="Times" w:cs="Times"/>
                <w:sz w:val="20"/>
                <w:szCs w:val="20"/>
                <w:lang w:val="en-GB"/>
              </w:rPr>
            </w:pPr>
            <w:r w:rsidRPr="2A8FD243">
              <w:rPr>
                <w:rFonts w:ascii="Times" w:eastAsia="Batang" w:hAnsi="Times" w:cs="Times"/>
                <w:sz w:val="20"/>
                <w:szCs w:val="20"/>
                <w:lang w:val="en-GB"/>
              </w:rPr>
              <w:t xml:space="preserve">Note: for D2T2, kept the </w:t>
            </w:r>
            <w:proofErr w:type="spellStart"/>
            <w:r w:rsidRPr="2A8FD243">
              <w:rPr>
                <w:rFonts w:ascii="Times" w:eastAsia="Batang" w:hAnsi="Times" w:cs="Times"/>
                <w:sz w:val="20"/>
                <w:szCs w:val="20"/>
                <w:lang w:val="en-GB"/>
              </w:rPr>
              <w:t>InH</w:t>
            </w:r>
            <w:proofErr w:type="spellEnd"/>
            <w:r w:rsidRPr="2A8FD243">
              <w:rPr>
                <w:rFonts w:ascii="Times" w:eastAsia="Batang" w:hAnsi="Times" w:cs="Times"/>
                <w:sz w:val="20"/>
                <w:szCs w:val="20"/>
                <w:lang w:val="en-GB"/>
              </w:rPr>
              <w:t>-Office results</w:t>
            </w:r>
            <w:r w:rsidRPr="2A8FD243">
              <w:rPr>
                <w:rFonts w:ascii="Times" w:eastAsia="DengXian" w:hAnsi="Times" w:cs="Times"/>
                <w:sz w:val="20"/>
                <w:szCs w:val="20"/>
                <w:lang w:val="en-GB"/>
              </w:rPr>
              <w:t xml:space="preserve"> only</w:t>
            </w:r>
            <w:r w:rsidRPr="2A8FD243">
              <w:rPr>
                <w:rFonts w:ascii="Times" w:eastAsia="Batang" w:hAnsi="Times" w:cs="Times"/>
                <w:sz w:val="20"/>
                <w:szCs w:val="20"/>
                <w:lang w:val="en-GB"/>
              </w:rPr>
              <w:t xml:space="preserve"> in the observation part</w:t>
            </w:r>
          </w:p>
          <w:p w14:paraId="4F22733D" w14:textId="77777777" w:rsidR="00AB206C" w:rsidRPr="00053363" w:rsidRDefault="00AB206C">
            <w:pPr>
              <w:pStyle w:val="a"/>
              <w:rPr>
                <w:rFonts w:ascii="Times" w:eastAsia="DengXian" w:hAnsi="Times" w:cs="Times"/>
                <w:sz w:val="20"/>
                <w:szCs w:val="20"/>
                <w:lang w:val="en-GB"/>
              </w:rPr>
            </w:pPr>
            <w:r w:rsidRPr="2A8FD243">
              <w:rPr>
                <w:rFonts w:ascii="Times" w:eastAsia="DengXian" w:hAnsi="Times" w:cs="Times"/>
                <w:sz w:val="20"/>
                <w:szCs w:val="20"/>
                <w:lang w:val="en-GB"/>
              </w:rPr>
              <w:t xml:space="preserve">Note: companies are encouraged provide information on whether they used one way or </w:t>
            </w:r>
            <w:proofErr w:type="gramStart"/>
            <w:r w:rsidRPr="2A8FD243">
              <w:rPr>
                <w:rFonts w:ascii="Times" w:eastAsia="DengXian" w:hAnsi="Times" w:cs="Times"/>
                <w:sz w:val="20"/>
                <w:szCs w:val="20"/>
                <w:lang w:val="en-GB"/>
              </w:rPr>
              <w:t>two way</w:t>
            </w:r>
            <w:proofErr w:type="gramEnd"/>
            <w:r w:rsidRPr="2A8FD243">
              <w:rPr>
                <w:rFonts w:ascii="Times" w:eastAsia="DengXian" w:hAnsi="Times" w:cs="Times"/>
                <w:sz w:val="20"/>
                <w:szCs w:val="20"/>
                <w:lang w:val="en-GB"/>
              </w:rPr>
              <w:t xml:space="preserve"> channel for their evaluations and details of their relevant assumption, according to earlier agreements on evaluation assumptions</w:t>
            </w:r>
          </w:p>
          <w:p w14:paraId="77ABDD1F" w14:textId="77777777" w:rsidR="00AB206C" w:rsidRDefault="00AB206C">
            <w:pPr>
              <w:rPr>
                <w:lang w:eastAsia="ja-JP"/>
              </w:rPr>
            </w:pPr>
          </w:p>
        </w:tc>
      </w:tr>
    </w:tbl>
    <w:p w14:paraId="6CDF5A26" w14:textId="4BB46AAB" w:rsidR="00A67B44" w:rsidRDefault="00A67B44" w:rsidP="00A67B44">
      <w:pPr>
        <w:rPr>
          <w:rFonts w:cs="Arial"/>
          <w:szCs w:val="20"/>
          <w:lang w:val="en-GB" w:eastAsia="ja-JP"/>
        </w:rPr>
      </w:pPr>
    </w:p>
    <w:p w14:paraId="3C597FC7" w14:textId="77777777" w:rsidR="00E55185" w:rsidRDefault="00E55185" w:rsidP="00E55185">
      <w:r w:rsidRPr="00CD18A0">
        <w:t>Before presenting the detailed observations, we would like to highlight a few general points.</w:t>
      </w:r>
    </w:p>
    <w:p w14:paraId="5087C491" w14:textId="27D26F15" w:rsidR="00E55185" w:rsidRDefault="00E55185" w:rsidP="0005313F">
      <w:pPr>
        <w:pStyle w:val="ListParagraph"/>
        <w:numPr>
          <w:ilvl w:val="0"/>
          <w:numId w:val="47"/>
        </w:numPr>
        <w:rPr>
          <w:rFonts w:ascii="Arial" w:hAnsi="Arial" w:cs="Arial"/>
          <w:sz w:val="20"/>
          <w:szCs w:val="20"/>
        </w:rPr>
      </w:pPr>
      <w:r w:rsidRPr="004813F1">
        <w:rPr>
          <w:rFonts w:ascii="Arial" w:hAnsi="Arial" w:cs="Arial"/>
          <w:sz w:val="20"/>
          <w:szCs w:val="20"/>
        </w:rPr>
        <w:t>For D2R link and a message size of 400 bits and with the SFO value randomly selected from the interval [100, 1000] ppm, our results indicate that achieving 10% and 1% BLER performance is not feasible. Therefore, in our contribution, we have not specified the minimum achievable coverage.</w:t>
      </w:r>
    </w:p>
    <w:p w14:paraId="2ACA4CE0" w14:textId="77777777" w:rsidR="00304826" w:rsidRPr="004813F1" w:rsidRDefault="00304826" w:rsidP="00304826">
      <w:pPr>
        <w:pStyle w:val="ListParagraph"/>
        <w:rPr>
          <w:rFonts w:ascii="Arial" w:hAnsi="Arial" w:cs="Arial"/>
          <w:sz w:val="20"/>
          <w:szCs w:val="20"/>
        </w:rPr>
      </w:pPr>
    </w:p>
    <w:p w14:paraId="07932CE2" w14:textId="3F4A8B44" w:rsidR="00D74DC1" w:rsidRPr="00BF4CE5" w:rsidRDefault="00BF4CE5" w:rsidP="00BF4CE5">
      <w:pPr>
        <w:pStyle w:val="Observation"/>
        <w:ind w:left="1701" w:hanging="1701"/>
        <w:jc w:val="left"/>
        <w:rPr>
          <w:rFonts w:cs="Arial"/>
          <w:szCs w:val="20"/>
        </w:rPr>
      </w:pPr>
      <w:bookmarkStart w:id="20" w:name="_Toc181987672"/>
      <w:r w:rsidRPr="00BF4CE5">
        <w:rPr>
          <w:rFonts w:cs="Arial"/>
          <w:szCs w:val="20"/>
        </w:rPr>
        <w:t>For a message size of 400 bits and with the residual SFO value randomly selected from the interval [100, 1000] ppm, our results indicate that achieving 10% and 1% BLER performance is not feasible.</w:t>
      </w:r>
      <w:bookmarkEnd w:id="20"/>
    </w:p>
    <w:p w14:paraId="600C1174" w14:textId="2D23D32A" w:rsidR="008201FC" w:rsidRPr="00F3684A" w:rsidRDefault="008201FC" w:rsidP="0005313F">
      <w:pPr>
        <w:pStyle w:val="Observation"/>
        <w:numPr>
          <w:ilvl w:val="0"/>
          <w:numId w:val="47"/>
        </w:numPr>
        <w:jc w:val="left"/>
        <w:rPr>
          <w:b w:val="0"/>
          <w:bCs w:val="0"/>
          <w:szCs w:val="20"/>
          <w:lang w:val="en-GB"/>
        </w:rPr>
      </w:pPr>
      <w:bookmarkStart w:id="21" w:name="_Toc181987673"/>
      <w:r w:rsidRPr="00F3684A">
        <w:rPr>
          <w:b w:val="0"/>
          <w:bCs w:val="0"/>
          <w:szCs w:val="20"/>
          <w:lang w:val="en-GB"/>
        </w:rPr>
        <w:t>The following agreement from the previous meeting suggests redefining the coverage targets.</w:t>
      </w:r>
      <w:r>
        <w:rPr>
          <w:b w:val="0"/>
          <w:bCs w:val="0"/>
          <w:szCs w:val="20"/>
          <w:lang w:val="en-GB"/>
        </w:rPr>
        <w:t xml:space="preserve"> In the observations</w:t>
      </w:r>
      <w:r w:rsidR="00176589" w:rsidRPr="00176589">
        <w:rPr>
          <w:b w:val="0"/>
          <w:bCs w:val="0"/>
          <w:szCs w:val="20"/>
          <w:lang w:val="en-GB"/>
        </w:rPr>
        <w:t xml:space="preserve"> below</w:t>
      </w:r>
      <w:r>
        <w:rPr>
          <w:b w:val="0"/>
          <w:bCs w:val="0"/>
          <w:szCs w:val="20"/>
          <w:lang w:val="en-GB"/>
        </w:rPr>
        <w:t xml:space="preserve">, we have marked </w:t>
      </w:r>
      <w:r w:rsidR="00FE3C40">
        <w:rPr>
          <w:b w:val="0"/>
          <w:bCs w:val="0"/>
          <w:szCs w:val="20"/>
          <w:lang w:val="en-GB"/>
        </w:rPr>
        <w:t xml:space="preserve">the </w:t>
      </w:r>
      <w:r w:rsidR="00176589" w:rsidRPr="00176589">
        <w:rPr>
          <w:b w:val="0"/>
          <w:bCs w:val="0"/>
          <w:szCs w:val="20"/>
          <w:lang w:val="en-GB"/>
        </w:rPr>
        <w:t>coverage values</w:t>
      </w:r>
      <w:r w:rsidR="00A70720">
        <w:rPr>
          <w:b w:val="0"/>
          <w:bCs w:val="0"/>
          <w:szCs w:val="20"/>
          <w:lang w:val="en-GB"/>
        </w:rPr>
        <w:t xml:space="preserve"> that </w:t>
      </w:r>
      <w:r w:rsidR="00176589" w:rsidRPr="00176589">
        <w:rPr>
          <w:b w:val="0"/>
          <w:bCs w:val="0"/>
          <w:szCs w:val="20"/>
          <w:lang w:val="en-GB"/>
        </w:rPr>
        <w:t>fall short of</w:t>
      </w:r>
      <w:r w:rsidR="00A70720">
        <w:rPr>
          <w:b w:val="0"/>
          <w:bCs w:val="0"/>
          <w:szCs w:val="20"/>
          <w:lang w:val="en-GB"/>
        </w:rPr>
        <w:t xml:space="preserve"> the </w:t>
      </w:r>
      <w:r w:rsidR="00176589" w:rsidRPr="00176589">
        <w:rPr>
          <w:b w:val="0"/>
          <w:bCs w:val="0"/>
          <w:szCs w:val="20"/>
          <w:lang w:val="en-GB"/>
        </w:rPr>
        <w:t>suggested intervals</w:t>
      </w:r>
      <w:r w:rsidR="00176589">
        <w:rPr>
          <w:b w:val="0"/>
          <w:bCs w:val="0"/>
          <w:szCs w:val="20"/>
          <w:lang w:val="en-GB"/>
        </w:rPr>
        <w:t xml:space="preserve"> by red colour</w:t>
      </w:r>
      <w:r w:rsidR="00176589" w:rsidRPr="00176589">
        <w:rPr>
          <w:b w:val="0"/>
          <w:bCs w:val="0"/>
          <w:szCs w:val="20"/>
          <w:lang w:val="en-GB"/>
        </w:rPr>
        <w:t>.</w:t>
      </w:r>
      <w:bookmarkEnd w:id="21"/>
    </w:p>
    <w:tbl>
      <w:tblPr>
        <w:tblStyle w:val="TableGrid"/>
        <w:tblW w:w="0" w:type="auto"/>
        <w:tblLook w:val="04A0" w:firstRow="1" w:lastRow="0" w:firstColumn="1" w:lastColumn="0" w:noHBand="0" w:noVBand="1"/>
      </w:tblPr>
      <w:tblGrid>
        <w:gridCol w:w="9350"/>
      </w:tblGrid>
      <w:tr w:rsidR="008201FC" w14:paraId="570AFCC7" w14:textId="77777777">
        <w:tc>
          <w:tcPr>
            <w:tcW w:w="9350" w:type="dxa"/>
          </w:tcPr>
          <w:p w14:paraId="4A068993" w14:textId="77777777" w:rsidR="008201FC" w:rsidRPr="00BA5A81" w:rsidRDefault="008201FC">
            <w:pPr>
              <w:pStyle w:val="0Maintext"/>
              <w:rPr>
                <w:rFonts w:hint="eastAsia"/>
              </w:rPr>
            </w:pPr>
            <w:r w:rsidRPr="00FB2EB9">
              <w:rPr>
                <w:highlight w:val="green"/>
              </w:rPr>
              <w:t>Agreement</w:t>
            </w:r>
          </w:p>
          <w:p w14:paraId="77D89E98" w14:textId="77777777" w:rsidR="008201FC" w:rsidRPr="00ED4935" w:rsidRDefault="008201FC">
            <w:pPr>
              <w:rPr>
                <w:rFonts w:ascii="Times New Roman" w:eastAsia="SimSun" w:hAnsi="Times New Roman"/>
                <w:lang w:eastAsia="zh-CN"/>
              </w:rPr>
            </w:pPr>
            <w:r w:rsidRPr="00ED4935">
              <w:rPr>
                <w:rFonts w:ascii="Times New Roman" w:eastAsia="DengXian" w:hAnsi="Times New Roman"/>
                <w:szCs w:val="20"/>
                <w:lang w:eastAsia="zh-CN"/>
              </w:rPr>
              <w:t>For Rel-19 Ambient IoT, t</w:t>
            </w:r>
            <w:r w:rsidRPr="00ED4935">
              <w:rPr>
                <w:rFonts w:ascii="Times New Roman" w:eastAsia="DengXian" w:hAnsi="Times New Roman"/>
                <w:szCs w:val="20"/>
              </w:rPr>
              <w:t xml:space="preserve">he </w:t>
            </w:r>
            <w:r w:rsidRPr="00ED4935">
              <w:rPr>
                <w:rFonts w:ascii="Times New Roman" w:eastAsia="SimSun" w:hAnsi="Times New Roman"/>
                <w:lang w:eastAsia="ja-JP"/>
              </w:rPr>
              <w:t>target value(s)</w:t>
            </w:r>
            <w:r w:rsidRPr="00ED4935">
              <w:rPr>
                <w:rFonts w:ascii="Times New Roman" w:eastAsia="SimSun" w:hAnsi="Times New Roman"/>
                <w:lang w:eastAsia="zh-CN"/>
              </w:rPr>
              <w:t xml:space="preserve"> for a</w:t>
            </w:r>
            <w:r w:rsidRPr="00ED4935">
              <w:rPr>
                <w:rFonts w:ascii="Times New Roman" w:eastAsia="SimSun" w:hAnsi="Times New Roman"/>
                <w:lang w:eastAsia="ja-JP"/>
              </w:rPr>
              <w:t>pplicable maximum distance</w:t>
            </w:r>
            <w:r w:rsidRPr="00ED4935">
              <w:rPr>
                <w:rFonts w:ascii="Times New Roman" w:eastAsia="SimSun" w:hAnsi="Times New Roman"/>
                <w:lang w:eastAsia="zh-CN"/>
              </w:rPr>
              <w:t xml:space="preserve"> are refined as follows, </w:t>
            </w:r>
          </w:p>
          <w:p w14:paraId="4C493763" w14:textId="77777777" w:rsidR="008201FC" w:rsidRPr="00ED4935" w:rsidRDefault="008201FC">
            <w:pPr>
              <w:pStyle w:val="a"/>
              <w:numPr>
                <w:ilvl w:val="0"/>
                <w:numId w:val="25"/>
              </w:numPr>
              <w:rPr>
                <w:rFonts w:ascii="Times New Roman" w:eastAsia="DengXian" w:hAnsi="Times New Roman" w:cs="Times New Roman"/>
                <w:sz w:val="20"/>
                <w:szCs w:val="20"/>
              </w:rPr>
            </w:pPr>
            <w:r w:rsidRPr="00ED4935">
              <w:rPr>
                <w:rFonts w:ascii="Times New Roman" w:eastAsia="DengXian" w:hAnsi="Times New Roman" w:cs="Times New Roman"/>
                <w:sz w:val="20"/>
                <w:szCs w:val="20"/>
              </w:rPr>
              <w:t xml:space="preserve">For device 1 in D1T1: </w:t>
            </w:r>
          </w:p>
          <w:p w14:paraId="2FDEA8B5" w14:textId="77777777" w:rsidR="008201FC" w:rsidRPr="00ED4935" w:rsidRDefault="008201FC">
            <w:pPr>
              <w:pStyle w:val="a"/>
              <w:numPr>
                <w:ilvl w:val="1"/>
                <w:numId w:val="25"/>
              </w:numPr>
              <w:rPr>
                <w:rFonts w:ascii="Times New Roman" w:eastAsia="DengXian" w:hAnsi="Times New Roman" w:cs="Times New Roman"/>
                <w:sz w:val="20"/>
                <w:szCs w:val="20"/>
              </w:rPr>
            </w:pPr>
            <w:r w:rsidRPr="00ED4935">
              <w:rPr>
                <w:rFonts w:ascii="Times New Roman" w:eastAsia="DengXian" w:hAnsi="Times New Roman" w:cs="Times New Roman"/>
                <w:sz w:val="20"/>
                <w:szCs w:val="20"/>
              </w:rPr>
              <w:t>a value within [</w:t>
            </w:r>
            <w:r w:rsidRPr="00ED4935">
              <w:rPr>
                <w:rFonts w:ascii="Times New Roman" w:hAnsi="Times New Roman" w:cs="Times New Roman"/>
                <w:bCs/>
                <w:sz w:val="20"/>
              </w:rPr>
              <w:t>10 - 20]m</w:t>
            </w:r>
          </w:p>
          <w:p w14:paraId="0BFAF622" w14:textId="77777777" w:rsidR="008201FC" w:rsidRPr="00ED4935" w:rsidRDefault="008201FC">
            <w:pPr>
              <w:pStyle w:val="a"/>
              <w:numPr>
                <w:ilvl w:val="0"/>
                <w:numId w:val="25"/>
              </w:numPr>
              <w:rPr>
                <w:rFonts w:ascii="Times New Roman" w:eastAsia="DengXian" w:hAnsi="Times New Roman" w:cs="Times New Roman"/>
                <w:sz w:val="20"/>
                <w:szCs w:val="20"/>
              </w:rPr>
            </w:pPr>
            <w:r w:rsidRPr="00ED4935">
              <w:rPr>
                <w:rFonts w:ascii="Times New Roman" w:eastAsia="DengXian" w:hAnsi="Times New Roman" w:cs="Times New Roman"/>
                <w:sz w:val="20"/>
                <w:szCs w:val="20"/>
              </w:rPr>
              <w:t xml:space="preserve">For device 2a in D1T1: </w:t>
            </w:r>
          </w:p>
          <w:p w14:paraId="35C129AE" w14:textId="77777777" w:rsidR="008201FC" w:rsidRPr="00ED4935" w:rsidRDefault="008201FC">
            <w:pPr>
              <w:pStyle w:val="a"/>
              <w:numPr>
                <w:ilvl w:val="1"/>
                <w:numId w:val="25"/>
              </w:numPr>
              <w:rPr>
                <w:rFonts w:ascii="Times New Roman" w:eastAsia="DengXian" w:hAnsi="Times New Roman" w:cs="Times New Roman"/>
                <w:sz w:val="20"/>
                <w:szCs w:val="20"/>
              </w:rPr>
            </w:pPr>
            <w:r w:rsidRPr="00ED4935">
              <w:rPr>
                <w:rFonts w:ascii="Times New Roman" w:eastAsia="DengXian" w:hAnsi="Times New Roman" w:cs="Times New Roman"/>
                <w:sz w:val="20"/>
                <w:szCs w:val="20"/>
              </w:rPr>
              <w:t>a value within [20 - 30]m</w:t>
            </w:r>
          </w:p>
          <w:p w14:paraId="4E68BBF2" w14:textId="77777777" w:rsidR="008201FC" w:rsidRPr="00ED4935" w:rsidRDefault="008201FC">
            <w:pPr>
              <w:pStyle w:val="a"/>
              <w:numPr>
                <w:ilvl w:val="0"/>
                <w:numId w:val="25"/>
              </w:numPr>
              <w:rPr>
                <w:rFonts w:ascii="Times New Roman" w:eastAsia="DengXian" w:hAnsi="Times New Roman" w:cs="Times New Roman"/>
                <w:sz w:val="20"/>
                <w:szCs w:val="20"/>
              </w:rPr>
            </w:pPr>
            <w:r w:rsidRPr="00ED4935">
              <w:rPr>
                <w:rFonts w:ascii="Times New Roman" w:eastAsia="DengXian" w:hAnsi="Times New Roman" w:cs="Times New Roman"/>
                <w:sz w:val="20"/>
                <w:szCs w:val="20"/>
              </w:rPr>
              <w:t xml:space="preserve">For device 2b in D1T1: </w:t>
            </w:r>
          </w:p>
          <w:p w14:paraId="22FF148C" w14:textId="77777777" w:rsidR="008201FC" w:rsidRPr="00ED4935" w:rsidRDefault="008201FC">
            <w:pPr>
              <w:pStyle w:val="a"/>
              <w:numPr>
                <w:ilvl w:val="1"/>
                <w:numId w:val="25"/>
              </w:numPr>
              <w:rPr>
                <w:rFonts w:ascii="Times New Roman" w:eastAsia="DengXian" w:hAnsi="Times New Roman" w:cs="Times New Roman"/>
                <w:sz w:val="20"/>
                <w:szCs w:val="20"/>
              </w:rPr>
            </w:pPr>
            <w:r w:rsidRPr="00ED4935">
              <w:rPr>
                <w:rFonts w:ascii="Times New Roman" w:eastAsia="DengXian" w:hAnsi="Times New Roman" w:cs="Times New Roman"/>
                <w:sz w:val="20"/>
                <w:szCs w:val="20"/>
              </w:rPr>
              <w:t>a value within [</w:t>
            </w:r>
            <w:r w:rsidRPr="00ED4935">
              <w:rPr>
                <w:rFonts w:ascii="Times New Roman" w:hAnsi="Times New Roman" w:cs="Times New Roman"/>
                <w:bCs/>
                <w:sz w:val="20"/>
              </w:rPr>
              <w:t>30 - 50]m</w:t>
            </w:r>
          </w:p>
          <w:p w14:paraId="2EC40C56" w14:textId="77777777" w:rsidR="008201FC" w:rsidRPr="00ED4935" w:rsidRDefault="008201FC">
            <w:pPr>
              <w:pStyle w:val="a"/>
              <w:numPr>
                <w:ilvl w:val="0"/>
                <w:numId w:val="25"/>
              </w:numPr>
              <w:rPr>
                <w:rFonts w:ascii="Times New Roman" w:eastAsia="DengXian" w:hAnsi="Times New Roman" w:cs="Times New Roman"/>
                <w:sz w:val="20"/>
                <w:szCs w:val="20"/>
              </w:rPr>
            </w:pPr>
            <w:r w:rsidRPr="00ED4935">
              <w:rPr>
                <w:rFonts w:ascii="Times New Roman" w:eastAsia="DengXian" w:hAnsi="Times New Roman" w:cs="Times New Roman"/>
                <w:sz w:val="20"/>
                <w:szCs w:val="20"/>
              </w:rPr>
              <w:t xml:space="preserve">For device 1 in D2T2: </w:t>
            </w:r>
          </w:p>
          <w:p w14:paraId="321A120A" w14:textId="77777777" w:rsidR="008201FC" w:rsidRPr="00ED4935" w:rsidRDefault="008201FC">
            <w:pPr>
              <w:pStyle w:val="a"/>
              <w:numPr>
                <w:ilvl w:val="1"/>
                <w:numId w:val="25"/>
              </w:numPr>
              <w:rPr>
                <w:rFonts w:ascii="Times New Roman" w:eastAsia="DengXian" w:hAnsi="Times New Roman" w:cs="Times New Roman"/>
                <w:sz w:val="20"/>
                <w:szCs w:val="20"/>
              </w:rPr>
            </w:pPr>
            <w:r w:rsidRPr="00ED4935">
              <w:rPr>
                <w:rFonts w:ascii="Times New Roman" w:hAnsi="Times New Roman" w:cs="Times New Roman"/>
                <w:bCs/>
                <w:sz w:val="20"/>
              </w:rPr>
              <w:t xml:space="preserve">10 m </w:t>
            </w:r>
          </w:p>
          <w:p w14:paraId="2D32D875" w14:textId="77777777" w:rsidR="008201FC" w:rsidRPr="00ED4935" w:rsidRDefault="008201FC">
            <w:pPr>
              <w:pStyle w:val="a"/>
              <w:numPr>
                <w:ilvl w:val="0"/>
                <w:numId w:val="25"/>
              </w:numPr>
              <w:rPr>
                <w:rFonts w:ascii="Times New Roman" w:eastAsia="DengXian" w:hAnsi="Times New Roman" w:cs="Times New Roman"/>
                <w:sz w:val="20"/>
                <w:szCs w:val="20"/>
              </w:rPr>
            </w:pPr>
            <w:r w:rsidRPr="00ED4935">
              <w:rPr>
                <w:rFonts w:ascii="Times New Roman" w:eastAsia="DengXian" w:hAnsi="Times New Roman" w:cs="Times New Roman"/>
                <w:sz w:val="20"/>
                <w:szCs w:val="20"/>
              </w:rPr>
              <w:t xml:space="preserve">For device 2a in D2T2: </w:t>
            </w:r>
          </w:p>
          <w:p w14:paraId="12A6DDA5" w14:textId="77777777" w:rsidR="008201FC" w:rsidRPr="00ED4935" w:rsidRDefault="008201FC">
            <w:pPr>
              <w:pStyle w:val="a"/>
              <w:numPr>
                <w:ilvl w:val="1"/>
                <w:numId w:val="25"/>
              </w:numPr>
              <w:rPr>
                <w:rFonts w:ascii="Times New Roman" w:hAnsi="Times New Roman" w:cs="Times New Roman"/>
                <w:bCs/>
                <w:sz w:val="20"/>
              </w:rPr>
            </w:pPr>
            <w:r w:rsidRPr="00ED4935">
              <w:rPr>
                <w:rFonts w:ascii="Times New Roman" w:hAnsi="Times New Roman" w:cs="Times New Roman"/>
                <w:bCs/>
                <w:sz w:val="20"/>
              </w:rPr>
              <w:t xml:space="preserve">a value within [10 - </w:t>
            </w:r>
            <w:r w:rsidRPr="00ED4935">
              <w:rPr>
                <w:rFonts w:ascii="Times New Roman" w:hAnsi="Times New Roman" w:cs="Times New Roman"/>
                <w:sz w:val="20"/>
              </w:rPr>
              <w:t>20]m</w:t>
            </w:r>
          </w:p>
          <w:p w14:paraId="2691ADF4" w14:textId="77777777" w:rsidR="008201FC" w:rsidRPr="00ED4935" w:rsidRDefault="008201FC">
            <w:pPr>
              <w:pStyle w:val="a"/>
              <w:numPr>
                <w:ilvl w:val="0"/>
                <w:numId w:val="25"/>
              </w:numPr>
              <w:rPr>
                <w:rFonts w:ascii="Times New Roman" w:eastAsia="DengXian" w:hAnsi="Times New Roman" w:cs="Times New Roman"/>
                <w:sz w:val="20"/>
                <w:szCs w:val="20"/>
              </w:rPr>
            </w:pPr>
            <w:r w:rsidRPr="00ED4935">
              <w:rPr>
                <w:rFonts w:ascii="Times New Roman" w:eastAsia="DengXian" w:hAnsi="Times New Roman" w:cs="Times New Roman"/>
                <w:sz w:val="20"/>
                <w:szCs w:val="20"/>
              </w:rPr>
              <w:t xml:space="preserve">For device 2b in D2T2: </w:t>
            </w:r>
          </w:p>
          <w:p w14:paraId="3DCB2728" w14:textId="77777777" w:rsidR="008201FC" w:rsidRPr="00ED4935" w:rsidRDefault="008201FC">
            <w:pPr>
              <w:pStyle w:val="a"/>
              <w:numPr>
                <w:ilvl w:val="1"/>
                <w:numId w:val="25"/>
              </w:numPr>
              <w:rPr>
                <w:rFonts w:ascii="Times New Roman" w:hAnsi="Times New Roman" w:cs="Times New Roman"/>
                <w:bCs/>
                <w:sz w:val="20"/>
              </w:rPr>
            </w:pPr>
            <w:r w:rsidRPr="00ED4935">
              <w:rPr>
                <w:rFonts w:ascii="Times New Roman" w:hAnsi="Times New Roman" w:cs="Times New Roman"/>
                <w:bCs/>
                <w:sz w:val="20"/>
              </w:rPr>
              <w:lastRenderedPageBreak/>
              <w:t>a value within [</w:t>
            </w:r>
            <w:r w:rsidRPr="00ED4935">
              <w:rPr>
                <w:rFonts w:ascii="Times New Roman" w:hAnsi="Times New Roman" w:cs="Times New Roman"/>
                <w:sz w:val="20"/>
              </w:rPr>
              <w:t>30 - 50]m</w:t>
            </w:r>
          </w:p>
          <w:p w14:paraId="35AA083E" w14:textId="77777777" w:rsidR="008201FC" w:rsidRDefault="008201FC">
            <w:pPr>
              <w:pStyle w:val="0Maintext"/>
              <w:rPr>
                <w:rFonts w:hint="eastAsia"/>
              </w:rPr>
            </w:pPr>
          </w:p>
        </w:tc>
      </w:tr>
    </w:tbl>
    <w:p w14:paraId="63EFA908" w14:textId="77777777" w:rsidR="00E55185" w:rsidRDefault="00E55185" w:rsidP="00A67B44">
      <w:pPr>
        <w:rPr>
          <w:rFonts w:cs="Arial"/>
          <w:szCs w:val="20"/>
          <w:lang w:val="en-GB" w:eastAsia="ja-JP"/>
        </w:rPr>
      </w:pPr>
    </w:p>
    <w:p w14:paraId="1CF5C074" w14:textId="278EAAF8" w:rsidR="00F12581" w:rsidRPr="00F12581" w:rsidRDefault="00F12581" w:rsidP="00F12581">
      <w:pPr>
        <w:pStyle w:val="Heading3"/>
        <w:rPr>
          <w:lang w:val="en-US"/>
        </w:rPr>
      </w:pPr>
      <w:r w:rsidRPr="00CD5798">
        <w:rPr>
          <w:lang w:val="en-US"/>
        </w:rPr>
        <w:t>2.2.1</w:t>
      </w:r>
      <w:r w:rsidRPr="00CD5798">
        <w:rPr>
          <w:lang w:val="en-US"/>
        </w:rPr>
        <w:tab/>
      </w:r>
      <w:r>
        <w:rPr>
          <w:lang w:val="en-US"/>
        </w:rPr>
        <w:t xml:space="preserve">Link budget evaluation for </w:t>
      </w:r>
      <w:r w:rsidRPr="00CD5798">
        <w:rPr>
          <w:lang w:val="en-US"/>
        </w:rPr>
        <w:t>D1T1 deployment</w:t>
      </w:r>
    </w:p>
    <w:p w14:paraId="1FFB2AAA" w14:textId="1FE802B5" w:rsidR="006B7CE8" w:rsidRPr="00242FD0" w:rsidRDefault="006B7CE8" w:rsidP="001E3F3F">
      <w:pPr>
        <w:pStyle w:val="Heading4"/>
      </w:pPr>
      <w:r w:rsidRPr="00242FD0">
        <w:t>Device 1</w:t>
      </w:r>
    </w:p>
    <w:p w14:paraId="6C2BAAC1" w14:textId="4497516E" w:rsidR="00A57F75" w:rsidRPr="00A57F75" w:rsidRDefault="00A57F75" w:rsidP="00A57F75">
      <w:pPr>
        <w:pStyle w:val="Heading5"/>
        <w:rPr>
          <w:u w:val="single"/>
        </w:rPr>
      </w:pPr>
      <w:r w:rsidRPr="00A57F75">
        <w:rPr>
          <w:u w:val="single"/>
        </w:rPr>
        <w:t>For R2D</w:t>
      </w:r>
    </w:p>
    <w:p w14:paraId="5930D61B" w14:textId="3FF23D71" w:rsidR="00901AE6" w:rsidRPr="004745BA" w:rsidRDefault="00901AE6" w:rsidP="00901AE6">
      <w:pPr>
        <w:pStyle w:val="NormalWeb"/>
        <w:numPr>
          <w:ilvl w:val="0"/>
          <w:numId w:val="29"/>
        </w:numPr>
        <w:rPr>
          <w:rFonts w:ascii="Arial" w:eastAsiaTheme="minorHAnsi" w:hAnsi="Arial" w:cs="Arial"/>
          <w:sz w:val="20"/>
          <w:szCs w:val="20"/>
          <w:lang w:eastAsia="ja-JP"/>
        </w:rPr>
      </w:pPr>
      <w:r w:rsidRPr="004745BA">
        <w:rPr>
          <w:rFonts w:ascii="Arial" w:eastAsiaTheme="minorHAnsi" w:hAnsi="Arial" w:cs="Arial"/>
          <w:sz w:val="20"/>
          <w:szCs w:val="20"/>
          <w:lang w:eastAsia="ja-JP"/>
        </w:rPr>
        <w:t xml:space="preserve">For R2D Tx power 33dBm, R2D Rx sensitivity of </w:t>
      </w:r>
      <w:r w:rsidRPr="007D2387">
        <w:rPr>
          <w:rFonts w:ascii="Arial" w:eastAsiaTheme="minorHAnsi" w:hAnsi="Arial" w:cs="Arial"/>
          <w:sz w:val="20"/>
          <w:szCs w:val="20"/>
          <w:lang w:eastAsia="ja-JP"/>
        </w:rPr>
        <w:t>-40dBm</w:t>
      </w:r>
      <w:r w:rsidRPr="004745BA">
        <w:rPr>
          <w:rFonts w:ascii="Arial" w:eastAsiaTheme="minorHAnsi" w:hAnsi="Arial" w:cs="Arial"/>
          <w:sz w:val="20"/>
          <w:szCs w:val="20"/>
          <w:lang w:eastAsia="ja-JP"/>
        </w:rPr>
        <w:t xml:space="preserve">, the achievable coverage is </w:t>
      </w:r>
      <w:r>
        <w:rPr>
          <w:rFonts w:ascii="Arial" w:eastAsiaTheme="minorHAnsi" w:hAnsi="Arial" w:cs="Arial"/>
          <w:sz w:val="20"/>
          <w:szCs w:val="20"/>
          <w:lang w:eastAsia="ja-JP"/>
        </w:rPr>
        <w:t>27.11</w:t>
      </w:r>
      <w:r w:rsidRPr="004745BA">
        <w:rPr>
          <w:rFonts w:ascii="Arial" w:eastAsiaTheme="minorHAnsi" w:hAnsi="Arial" w:cs="Arial"/>
          <w:sz w:val="20"/>
          <w:szCs w:val="20"/>
          <w:lang w:eastAsia="ja-JP"/>
        </w:rPr>
        <w:t xml:space="preserve"> meters. </w:t>
      </w:r>
    </w:p>
    <w:p w14:paraId="4192AE96" w14:textId="726D9DC5" w:rsidR="00901AE6" w:rsidRPr="009332BD" w:rsidRDefault="00901AE6" w:rsidP="00901AE6">
      <w:pPr>
        <w:pStyle w:val="NormalWeb"/>
        <w:numPr>
          <w:ilvl w:val="0"/>
          <w:numId w:val="29"/>
        </w:numPr>
        <w:rPr>
          <w:rFonts w:ascii="Arial" w:eastAsiaTheme="minorHAnsi" w:hAnsi="Arial" w:cs="Arial"/>
          <w:sz w:val="20"/>
          <w:szCs w:val="20"/>
          <w:lang w:eastAsia="ja-JP"/>
        </w:rPr>
      </w:pPr>
      <w:r w:rsidRPr="004745BA">
        <w:rPr>
          <w:rFonts w:ascii="Arial" w:eastAsiaTheme="minorHAnsi" w:hAnsi="Arial" w:cs="Arial"/>
          <w:sz w:val="20"/>
          <w:szCs w:val="20"/>
          <w:lang w:eastAsia="ja-JP"/>
        </w:rPr>
        <w:t xml:space="preserve">For R2D Tx power 24dBm, R2D Rx sensitivity of </w:t>
      </w:r>
      <w:r w:rsidRPr="007D2387">
        <w:rPr>
          <w:rFonts w:ascii="Arial" w:eastAsiaTheme="minorHAnsi" w:hAnsi="Arial" w:cs="Arial"/>
          <w:sz w:val="20"/>
          <w:szCs w:val="20"/>
          <w:lang w:eastAsia="ja-JP"/>
        </w:rPr>
        <w:t>-40dBm</w:t>
      </w:r>
      <w:r w:rsidRPr="004745BA">
        <w:rPr>
          <w:rFonts w:ascii="Arial" w:eastAsiaTheme="minorHAnsi" w:hAnsi="Arial" w:cs="Arial"/>
          <w:sz w:val="20"/>
          <w:szCs w:val="20"/>
          <w:lang w:eastAsia="ja-JP"/>
        </w:rPr>
        <w:t xml:space="preserve">, the achievable coverage is </w:t>
      </w:r>
      <w:r>
        <w:rPr>
          <w:rFonts w:ascii="Arial" w:eastAsiaTheme="minorHAnsi" w:hAnsi="Arial" w:cs="Arial"/>
          <w:sz w:val="20"/>
          <w:szCs w:val="20"/>
          <w:lang w:eastAsia="ja-JP"/>
        </w:rPr>
        <w:t>10.52</w:t>
      </w:r>
      <w:r w:rsidRPr="004745BA">
        <w:rPr>
          <w:rFonts w:ascii="Arial" w:eastAsiaTheme="minorHAnsi" w:hAnsi="Arial" w:cs="Arial"/>
          <w:sz w:val="20"/>
          <w:szCs w:val="20"/>
          <w:lang w:eastAsia="ja-JP"/>
        </w:rPr>
        <w:t xml:space="preserve"> meters. </w:t>
      </w:r>
    </w:p>
    <w:p w14:paraId="33409619" w14:textId="26B56C94" w:rsidR="00901AE6" w:rsidRPr="004745BA" w:rsidRDefault="00901AE6" w:rsidP="00901AE6">
      <w:pPr>
        <w:pStyle w:val="NormalWeb"/>
        <w:numPr>
          <w:ilvl w:val="0"/>
          <w:numId w:val="29"/>
        </w:numPr>
        <w:rPr>
          <w:rFonts w:ascii="Arial" w:eastAsiaTheme="minorHAnsi" w:hAnsi="Arial" w:cs="Arial"/>
          <w:sz w:val="20"/>
          <w:szCs w:val="20"/>
          <w:lang w:eastAsia="ja-JP"/>
        </w:rPr>
      </w:pPr>
      <w:r w:rsidRPr="004745BA">
        <w:rPr>
          <w:rFonts w:ascii="Arial" w:eastAsiaTheme="minorHAnsi" w:hAnsi="Arial" w:cs="Arial"/>
          <w:sz w:val="20"/>
          <w:szCs w:val="20"/>
          <w:lang w:eastAsia="ja-JP"/>
        </w:rPr>
        <w:t xml:space="preserve">For R2D Tx power 33dBm, R2D Rx sensitivity of </w:t>
      </w:r>
      <w:r w:rsidRPr="007D2387">
        <w:rPr>
          <w:rFonts w:ascii="Arial" w:eastAsiaTheme="minorHAnsi" w:hAnsi="Arial" w:cs="Arial"/>
          <w:sz w:val="20"/>
          <w:szCs w:val="20"/>
          <w:lang w:eastAsia="ja-JP"/>
        </w:rPr>
        <w:t>-36dBm</w:t>
      </w:r>
      <w:r w:rsidRPr="004745BA">
        <w:rPr>
          <w:rFonts w:ascii="Arial" w:eastAsiaTheme="minorHAnsi" w:hAnsi="Arial" w:cs="Arial"/>
          <w:sz w:val="20"/>
          <w:szCs w:val="20"/>
          <w:lang w:eastAsia="ja-JP"/>
        </w:rPr>
        <w:t xml:space="preserve">, the achievable coverage is </w:t>
      </w:r>
      <w:r>
        <w:rPr>
          <w:rFonts w:ascii="Arial" w:eastAsiaTheme="minorHAnsi" w:hAnsi="Arial" w:cs="Arial"/>
          <w:sz w:val="20"/>
          <w:szCs w:val="20"/>
          <w:lang w:eastAsia="ja-JP"/>
        </w:rPr>
        <w:t xml:space="preserve">17.8 </w:t>
      </w:r>
      <w:r w:rsidRPr="004745BA">
        <w:rPr>
          <w:rFonts w:ascii="Arial" w:eastAsiaTheme="minorHAnsi" w:hAnsi="Arial" w:cs="Arial"/>
          <w:sz w:val="20"/>
          <w:szCs w:val="20"/>
          <w:lang w:eastAsia="ja-JP"/>
        </w:rPr>
        <w:t xml:space="preserve">meters. </w:t>
      </w:r>
    </w:p>
    <w:p w14:paraId="4FCAFC3F" w14:textId="5182D2AE" w:rsidR="00901AE6" w:rsidRDefault="00901AE6" w:rsidP="00901AE6">
      <w:pPr>
        <w:pStyle w:val="NormalWeb"/>
        <w:numPr>
          <w:ilvl w:val="0"/>
          <w:numId w:val="29"/>
        </w:numPr>
        <w:rPr>
          <w:rFonts w:ascii="Arial" w:eastAsiaTheme="minorHAnsi" w:hAnsi="Arial" w:cs="Arial"/>
          <w:sz w:val="20"/>
          <w:szCs w:val="20"/>
          <w:lang w:eastAsia="ja-JP"/>
        </w:rPr>
      </w:pPr>
      <w:r w:rsidRPr="004745BA">
        <w:rPr>
          <w:rFonts w:ascii="Arial" w:eastAsiaTheme="minorHAnsi" w:hAnsi="Arial" w:cs="Arial"/>
          <w:sz w:val="20"/>
          <w:szCs w:val="20"/>
          <w:lang w:eastAsia="ja-JP"/>
        </w:rPr>
        <w:t xml:space="preserve">For R2D Tx power 24dBm, R2D Rx sensitivity of </w:t>
      </w:r>
      <w:r w:rsidRPr="007D2387">
        <w:rPr>
          <w:rFonts w:ascii="Arial" w:eastAsiaTheme="minorHAnsi" w:hAnsi="Arial" w:cs="Arial"/>
          <w:sz w:val="20"/>
          <w:szCs w:val="20"/>
          <w:lang w:eastAsia="ja-JP"/>
        </w:rPr>
        <w:t>-36dBm</w:t>
      </w:r>
      <w:r w:rsidRPr="004745BA">
        <w:rPr>
          <w:rFonts w:ascii="Arial" w:eastAsiaTheme="minorHAnsi" w:hAnsi="Arial" w:cs="Arial"/>
          <w:sz w:val="20"/>
          <w:szCs w:val="20"/>
          <w:lang w:eastAsia="ja-JP"/>
        </w:rPr>
        <w:t xml:space="preserve">, the achievable coverage is </w:t>
      </w:r>
      <w:r w:rsidRPr="00176589">
        <w:rPr>
          <w:rFonts w:ascii="Arial" w:eastAsiaTheme="minorHAnsi" w:hAnsi="Arial" w:cs="Arial"/>
          <w:color w:val="FF0000"/>
          <w:sz w:val="20"/>
          <w:szCs w:val="20"/>
          <w:lang w:eastAsia="ja-JP"/>
        </w:rPr>
        <w:t xml:space="preserve">6.91 </w:t>
      </w:r>
      <w:r w:rsidRPr="004745BA">
        <w:rPr>
          <w:rFonts w:ascii="Arial" w:eastAsiaTheme="minorHAnsi" w:hAnsi="Arial" w:cs="Arial"/>
          <w:sz w:val="20"/>
          <w:szCs w:val="20"/>
          <w:lang w:eastAsia="ja-JP"/>
        </w:rPr>
        <w:t xml:space="preserve">meters. </w:t>
      </w:r>
    </w:p>
    <w:p w14:paraId="393BDB72" w14:textId="701E5A5A" w:rsidR="00901AE6" w:rsidRDefault="00901AE6" w:rsidP="00901AE6">
      <w:pPr>
        <w:pStyle w:val="NormalWeb"/>
        <w:numPr>
          <w:ilvl w:val="0"/>
          <w:numId w:val="29"/>
        </w:numPr>
        <w:rPr>
          <w:rFonts w:ascii="Arial" w:eastAsiaTheme="minorHAnsi" w:hAnsi="Arial" w:cs="Arial"/>
          <w:sz w:val="20"/>
          <w:szCs w:val="20"/>
          <w:lang w:eastAsia="ja-JP"/>
        </w:rPr>
      </w:pPr>
      <w:r w:rsidRPr="009332BD">
        <w:rPr>
          <w:rFonts w:ascii="Arial" w:eastAsiaTheme="minorHAnsi" w:hAnsi="Arial" w:cs="Arial"/>
          <w:sz w:val="20"/>
          <w:szCs w:val="20"/>
          <w:lang w:eastAsia="ja-JP"/>
        </w:rPr>
        <w:t xml:space="preserve">For R2D Tx power 33dBm, R2D Rx sensitivity of </w:t>
      </w:r>
      <w:r w:rsidRPr="007D2387">
        <w:rPr>
          <w:rFonts w:ascii="Arial" w:eastAsiaTheme="minorHAnsi" w:hAnsi="Arial" w:cs="Arial"/>
          <w:sz w:val="20"/>
          <w:szCs w:val="20"/>
          <w:lang w:eastAsia="ja-JP"/>
        </w:rPr>
        <w:t>-30dBm</w:t>
      </w:r>
      <w:r w:rsidRPr="009332BD">
        <w:rPr>
          <w:rFonts w:ascii="Arial" w:eastAsiaTheme="minorHAnsi" w:hAnsi="Arial" w:cs="Arial"/>
          <w:sz w:val="20"/>
          <w:szCs w:val="20"/>
          <w:lang w:eastAsia="ja-JP"/>
        </w:rPr>
        <w:t xml:space="preserve">, the achievable coverage is </w:t>
      </w:r>
      <w:r w:rsidRPr="00500ADF">
        <w:rPr>
          <w:rFonts w:ascii="Arial" w:eastAsiaTheme="minorHAnsi" w:hAnsi="Arial" w:cs="Arial"/>
          <w:color w:val="FF0000"/>
          <w:sz w:val="20"/>
          <w:szCs w:val="20"/>
          <w:lang w:eastAsia="ja-JP"/>
        </w:rPr>
        <w:t xml:space="preserve">9.47 </w:t>
      </w:r>
      <w:r w:rsidRPr="009332BD">
        <w:rPr>
          <w:rFonts w:ascii="Arial" w:eastAsiaTheme="minorHAnsi" w:hAnsi="Arial" w:cs="Arial"/>
          <w:sz w:val="20"/>
          <w:szCs w:val="20"/>
          <w:lang w:eastAsia="ja-JP"/>
        </w:rPr>
        <w:t xml:space="preserve">meters. </w:t>
      </w:r>
    </w:p>
    <w:p w14:paraId="28911F13" w14:textId="44023275" w:rsidR="00901AE6" w:rsidRPr="00BF1D82" w:rsidRDefault="00901AE6" w:rsidP="00BF1D82">
      <w:pPr>
        <w:pStyle w:val="NormalWeb"/>
        <w:numPr>
          <w:ilvl w:val="0"/>
          <w:numId w:val="29"/>
        </w:numPr>
        <w:rPr>
          <w:rFonts w:ascii="Arial" w:eastAsiaTheme="minorHAnsi" w:hAnsi="Arial" w:cs="Arial"/>
          <w:sz w:val="20"/>
          <w:szCs w:val="20"/>
          <w:lang w:eastAsia="ja-JP"/>
        </w:rPr>
      </w:pPr>
      <w:r w:rsidRPr="009332BD">
        <w:rPr>
          <w:rFonts w:ascii="Arial" w:eastAsiaTheme="minorHAnsi" w:hAnsi="Arial" w:cs="Arial"/>
          <w:sz w:val="20"/>
          <w:szCs w:val="20"/>
          <w:lang w:eastAsia="ja-JP"/>
        </w:rPr>
        <w:t xml:space="preserve">For R2D Tx power 24dBm, R2D Rx sensitivity of </w:t>
      </w:r>
      <w:r w:rsidRPr="007D2387">
        <w:rPr>
          <w:rFonts w:ascii="Arial" w:eastAsiaTheme="minorHAnsi" w:hAnsi="Arial" w:cs="Arial"/>
          <w:sz w:val="20"/>
          <w:szCs w:val="20"/>
          <w:lang w:eastAsia="ja-JP"/>
        </w:rPr>
        <w:t>-30dBm</w:t>
      </w:r>
      <w:r w:rsidRPr="009332BD">
        <w:rPr>
          <w:rFonts w:ascii="Arial" w:eastAsiaTheme="minorHAnsi" w:hAnsi="Arial" w:cs="Arial"/>
          <w:sz w:val="20"/>
          <w:szCs w:val="20"/>
          <w:lang w:eastAsia="ja-JP"/>
        </w:rPr>
        <w:t xml:space="preserve">, the achievable coverage is </w:t>
      </w:r>
      <w:r w:rsidRPr="00500ADF">
        <w:rPr>
          <w:rFonts w:ascii="Arial" w:eastAsiaTheme="minorHAnsi" w:hAnsi="Arial" w:cs="Arial"/>
          <w:color w:val="FF0000"/>
          <w:sz w:val="20"/>
          <w:szCs w:val="20"/>
          <w:lang w:eastAsia="ja-JP"/>
        </w:rPr>
        <w:t xml:space="preserve">3.62 </w:t>
      </w:r>
      <w:r w:rsidRPr="009332BD">
        <w:rPr>
          <w:rFonts w:ascii="Arial" w:eastAsiaTheme="minorHAnsi" w:hAnsi="Arial" w:cs="Arial"/>
          <w:sz w:val="20"/>
          <w:szCs w:val="20"/>
          <w:lang w:eastAsia="ja-JP"/>
        </w:rPr>
        <w:t xml:space="preserve">meters. </w:t>
      </w:r>
    </w:p>
    <w:p w14:paraId="04454397" w14:textId="475342DE" w:rsidR="00A57F75" w:rsidRPr="00595D8D" w:rsidRDefault="00A57F75" w:rsidP="00A57F75">
      <w:pPr>
        <w:pStyle w:val="Heading5"/>
        <w:rPr>
          <w:u w:val="single"/>
        </w:rPr>
      </w:pPr>
      <w:r w:rsidRPr="00A57F75">
        <w:rPr>
          <w:u w:val="single"/>
        </w:rPr>
        <w:t>For D</w:t>
      </w:r>
      <w:r w:rsidR="00FB4AD9">
        <w:rPr>
          <w:u w:val="single"/>
        </w:rPr>
        <w:t>2R</w:t>
      </w:r>
    </w:p>
    <w:p w14:paraId="6B5D4F44" w14:textId="23C98021" w:rsidR="00F875FD" w:rsidRDefault="00F875FD" w:rsidP="00CB0B1D">
      <w:pPr>
        <w:pStyle w:val="Heading6"/>
      </w:pPr>
      <w:r>
        <w:t>D1T1-A1</w:t>
      </w:r>
    </w:p>
    <w:p w14:paraId="412443D4" w14:textId="77777777" w:rsidR="0022258F" w:rsidRPr="004745BA" w:rsidRDefault="0022258F" w:rsidP="00D13BD2">
      <w:pPr>
        <w:pStyle w:val="NormalWeb"/>
        <w:numPr>
          <w:ilvl w:val="0"/>
          <w:numId w:val="27"/>
        </w:numPr>
        <w:rPr>
          <w:rFonts w:ascii="Arial" w:eastAsiaTheme="minorHAnsi" w:hAnsi="Arial" w:cs="Arial"/>
          <w:sz w:val="20"/>
          <w:szCs w:val="20"/>
          <w:lang w:eastAsia="ja-JP"/>
        </w:rPr>
      </w:pPr>
      <w:r w:rsidRPr="004745BA">
        <w:rPr>
          <w:rFonts w:ascii="Arial" w:eastAsiaTheme="minorHAnsi" w:hAnsi="Arial" w:cs="Arial"/>
          <w:sz w:val="20"/>
          <w:szCs w:val="20"/>
          <w:lang w:eastAsia="ja-JP"/>
        </w:rPr>
        <w:t>The maximum achievable coverage</w:t>
      </w:r>
    </w:p>
    <w:p w14:paraId="0362512B" w14:textId="672F2DB0" w:rsidR="00A65CD7" w:rsidRDefault="0022258F" w:rsidP="007D1620">
      <w:pPr>
        <w:pStyle w:val="NormalWeb"/>
        <w:numPr>
          <w:ilvl w:val="0"/>
          <w:numId w:val="29"/>
        </w:numPr>
        <w:rPr>
          <w:rFonts w:ascii="Arial" w:eastAsiaTheme="minorHAnsi" w:hAnsi="Arial" w:cs="Arial"/>
          <w:sz w:val="20"/>
          <w:szCs w:val="20"/>
          <w:lang w:eastAsia="ja-JP"/>
        </w:rPr>
      </w:pPr>
      <w:r w:rsidRPr="00F01C98">
        <w:rPr>
          <w:rFonts w:ascii="Arial" w:eastAsiaTheme="minorHAnsi" w:hAnsi="Arial" w:cs="Arial"/>
          <w:sz w:val="20"/>
          <w:szCs w:val="20"/>
          <w:lang w:eastAsia="ja-JP"/>
        </w:rPr>
        <w:t xml:space="preserve">For D2R BLER 10% and data rate ~5-7kbps, the maximum achievable coverage is </w:t>
      </w:r>
      <w:r w:rsidR="00B456CF">
        <w:rPr>
          <w:rFonts w:ascii="Arial" w:eastAsiaTheme="minorHAnsi" w:hAnsi="Arial" w:cs="Arial"/>
          <w:sz w:val="20"/>
          <w:szCs w:val="20"/>
          <w:lang w:eastAsia="ja-JP"/>
        </w:rPr>
        <w:t>22.20</w:t>
      </w:r>
      <w:r w:rsidRPr="00F01C98">
        <w:rPr>
          <w:rFonts w:ascii="Arial" w:eastAsiaTheme="minorHAnsi" w:hAnsi="Arial" w:cs="Arial"/>
          <w:sz w:val="20"/>
          <w:szCs w:val="20"/>
          <w:lang w:eastAsia="ja-JP"/>
        </w:rPr>
        <w:t xml:space="preserve"> meters. </w:t>
      </w:r>
    </w:p>
    <w:p w14:paraId="3D06D385" w14:textId="04824B4C" w:rsidR="00C031D1" w:rsidRDefault="0022258F" w:rsidP="007D1620">
      <w:pPr>
        <w:pStyle w:val="NormalWeb"/>
        <w:numPr>
          <w:ilvl w:val="0"/>
          <w:numId w:val="29"/>
        </w:numPr>
        <w:rPr>
          <w:rFonts w:ascii="Arial" w:eastAsiaTheme="minorHAnsi" w:hAnsi="Arial" w:cs="Arial"/>
          <w:sz w:val="20"/>
          <w:szCs w:val="20"/>
          <w:lang w:eastAsia="ja-JP"/>
        </w:rPr>
      </w:pPr>
      <w:r w:rsidRPr="00A65CD7">
        <w:rPr>
          <w:rFonts w:ascii="Arial" w:eastAsiaTheme="minorHAnsi" w:hAnsi="Arial" w:cs="Arial"/>
          <w:sz w:val="20"/>
          <w:szCs w:val="20"/>
          <w:lang w:eastAsia="ja-JP"/>
        </w:rPr>
        <w:t xml:space="preserve">For D2R BLER 1% and data rate ~5-7kbps, the maximum achievable coverage is </w:t>
      </w:r>
      <w:r w:rsidR="000E01D6">
        <w:rPr>
          <w:rFonts w:ascii="Arial" w:eastAsiaTheme="minorHAnsi" w:hAnsi="Arial" w:cs="Arial"/>
          <w:sz w:val="20"/>
          <w:szCs w:val="20"/>
          <w:lang w:eastAsia="ja-JP"/>
        </w:rPr>
        <w:t>17.21</w:t>
      </w:r>
      <w:r w:rsidRPr="00A65CD7">
        <w:rPr>
          <w:rFonts w:ascii="Arial" w:eastAsiaTheme="minorHAnsi" w:hAnsi="Arial" w:cs="Arial"/>
          <w:sz w:val="20"/>
          <w:szCs w:val="20"/>
          <w:lang w:eastAsia="ja-JP"/>
        </w:rPr>
        <w:t xml:space="preserve"> meters. </w:t>
      </w:r>
    </w:p>
    <w:p w14:paraId="11E8ECC2" w14:textId="45E82A81" w:rsidR="0022258F" w:rsidRPr="004745BA" w:rsidRDefault="0022258F" w:rsidP="00CB0B1D">
      <w:pPr>
        <w:pStyle w:val="Heading6"/>
      </w:pPr>
      <w:r w:rsidRPr="004745BA">
        <w:t>D1T1-A2</w:t>
      </w:r>
    </w:p>
    <w:p w14:paraId="2FCF9775" w14:textId="5EF77257" w:rsidR="0022258F" w:rsidRPr="004745BA" w:rsidRDefault="0022258F" w:rsidP="00F66E5C">
      <w:pPr>
        <w:pStyle w:val="NormalWeb"/>
        <w:numPr>
          <w:ilvl w:val="0"/>
          <w:numId w:val="28"/>
        </w:numPr>
        <w:rPr>
          <w:rFonts w:ascii="Arial" w:eastAsiaTheme="minorHAnsi" w:hAnsi="Arial" w:cs="Arial"/>
          <w:sz w:val="20"/>
          <w:szCs w:val="20"/>
          <w:lang w:eastAsia="ja-JP"/>
        </w:rPr>
      </w:pPr>
      <w:r w:rsidRPr="004745BA">
        <w:rPr>
          <w:rFonts w:ascii="Arial" w:eastAsiaTheme="minorHAnsi" w:hAnsi="Arial" w:cs="Arial"/>
          <w:sz w:val="20"/>
          <w:szCs w:val="20"/>
          <w:lang w:eastAsia="ja-JP"/>
        </w:rPr>
        <w:t>The maximum achievable coverage</w:t>
      </w:r>
    </w:p>
    <w:p w14:paraId="4144D641" w14:textId="2A4B0B89" w:rsidR="005C47E4" w:rsidRPr="0018457C" w:rsidRDefault="005C47E4" w:rsidP="007D1620">
      <w:pPr>
        <w:pStyle w:val="NormalWeb"/>
        <w:numPr>
          <w:ilvl w:val="1"/>
          <w:numId w:val="28"/>
        </w:numPr>
        <w:rPr>
          <w:rFonts w:ascii="Arial" w:eastAsiaTheme="minorHAnsi" w:hAnsi="Arial" w:cs="Arial"/>
          <w:sz w:val="20"/>
          <w:szCs w:val="20"/>
          <w:lang w:eastAsia="ja-JP"/>
        </w:rPr>
      </w:pPr>
      <w:r w:rsidRPr="00F01C98">
        <w:rPr>
          <w:rFonts w:ascii="Arial" w:eastAsiaTheme="minorHAnsi" w:hAnsi="Arial" w:cs="Arial"/>
          <w:sz w:val="20"/>
          <w:szCs w:val="20"/>
          <w:lang w:eastAsia="ja-JP"/>
        </w:rPr>
        <w:t xml:space="preserve">For D2R BLER 10% and data rate ~5-7kbps, </w:t>
      </w:r>
      <w:r w:rsidR="0018457C">
        <w:rPr>
          <w:rFonts w:ascii="Arial" w:eastAsiaTheme="minorHAnsi" w:hAnsi="Arial" w:cs="Arial"/>
          <w:sz w:val="20"/>
          <w:szCs w:val="20"/>
          <w:lang w:eastAsia="ja-JP"/>
        </w:rPr>
        <w:t xml:space="preserve">receiver sensitivity loss of 1 </w:t>
      </w:r>
      <w:r w:rsidR="00CC57F5">
        <w:rPr>
          <w:rFonts w:ascii="Arial" w:eastAsiaTheme="minorHAnsi" w:hAnsi="Arial" w:cs="Arial"/>
          <w:sz w:val="20"/>
          <w:szCs w:val="20"/>
          <w:lang w:eastAsia="ja-JP"/>
        </w:rPr>
        <w:t xml:space="preserve">dB, </w:t>
      </w:r>
      <w:r w:rsidRPr="0018457C">
        <w:rPr>
          <w:rFonts w:ascii="Arial" w:eastAsiaTheme="minorHAnsi" w:hAnsi="Arial" w:cs="Arial"/>
          <w:sz w:val="20"/>
          <w:szCs w:val="20"/>
          <w:lang w:eastAsia="ja-JP"/>
        </w:rPr>
        <w:t xml:space="preserve">the maximum achievable coverage is </w:t>
      </w:r>
      <w:r w:rsidR="00B93816">
        <w:rPr>
          <w:rFonts w:ascii="Arial" w:eastAsiaTheme="minorHAnsi" w:hAnsi="Arial" w:cs="Arial"/>
          <w:sz w:val="20"/>
          <w:szCs w:val="20"/>
          <w:lang w:eastAsia="ja-JP"/>
        </w:rPr>
        <w:t>21.06</w:t>
      </w:r>
      <w:r w:rsidRPr="0018457C">
        <w:rPr>
          <w:rFonts w:ascii="Arial" w:eastAsiaTheme="minorHAnsi" w:hAnsi="Arial" w:cs="Arial"/>
          <w:sz w:val="20"/>
          <w:szCs w:val="20"/>
          <w:lang w:eastAsia="ja-JP"/>
        </w:rPr>
        <w:t xml:space="preserve"> meters. </w:t>
      </w:r>
    </w:p>
    <w:p w14:paraId="08DC644B" w14:textId="7CCEA762" w:rsidR="005C47E4" w:rsidRDefault="005C47E4" w:rsidP="007D1620">
      <w:pPr>
        <w:pStyle w:val="NormalWeb"/>
        <w:numPr>
          <w:ilvl w:val="1"/>
          <w:numId w:val="28"/>
        </w:numPr>
        <w:rPr>
          <w:rFonts w:ascii="Arial" w:eastAsiaTheme="minorHAnsi" w:hAnsi="Arial" w:cs="Arial"/>
          <w:sz w:val="20"/>
          <w:szCs w:val="20"/>
          <w:lang w:eastAsia="ja-JP"/>
        </w:rPr>
      </w:pPr>
      <w:r w:rsidRPr="00A65CD7">
        <w:rPr>
          <w:rFonts w:ascii="Arial" w:eastAsiaTheme="minorHAnsi" w:hAnsi="Arial" w:cs="Arial"/>
          <w:sz w:val="20"/>
          <w:szCs w:val="20"/>
          <w:lang w:eastAsia="ja-JP"/>
        </w:rPr>
        <w:t xml:space="preserve">For D2R BLER 1% and data rate ~5-7kbps, </w:t>
      </w:r>
      <w:r w:rsidR="00CC57F5">
        <w:rPr>
          <w:rFonts w:ascii="Arial" w:eastAsiaTheme="minorHAnsi" w:hAnsi="Arial" w:cs="Arial"/>
          <w:sz w:val="20"/>
          <w:szCs w:val="20"/>
          <w:lang w:eastAsia="ja-JP"/>
        </w:rPr>
        <w:t xml:space="preserve">receiver sensitivity loss of 1 dB, </w:t>
      </w:r>
      <w:r w:rsidRPr="00A65CD7">
        <w:rPr>
          <w:rFonts w:ascii="Arial" w:eastAsiaTheme="minorHAnsi" w:hAnsi="Arial" w:cs="Arial"/>
          <w:sz w:val="20"/>
          <w:szCs w:val="20"/>
          <w:lang w:eastAsia="ja-JP"/>
        </w:rPr>
        <w:t xml:space="preserve">the maximum achievable coverage is </w:t>
      </w:r>
      <w:r w:rsidR="00B93816">
        <w:rPr>
          <w:rFonts w:ascii="Arial" w:eastAsiaTheme="minorHAnsi" w:hAnsi="Arial" w:cs="Arial"/>
          <w:sz w:val="20"/>
          <w:szCs w:val="20"/>
          <w:lang w:eastAsia="ja-JP"/>
        </w:rPr>
        <w:t>16.</w:t>
      </w:r>
      <w:r>
        <w:rPr>
          <w:rFonts w:ascii="Arial" w:eastAsiaTheme="minorHAnsi" w:hAnsi="Arial" w:cs="Arial"/>
          <w:sz w:val="20"/>
          <w:szCs w:val="20"/>
          <w:lang w:eastAsia="ja-JP"/>
        </w:rPr>
        <w:t>37</w:t>
      </w:r>
      <w:r w:rsidRPr="00A65CD7">
        <w:rPr>
          <w:rFonts w:ascii="Arial" w:eastAsiaTheme="minorHAnsi" w:hAnsi="Arial" w:cs="Arial"/>
          <w:sz w:val="20"/>
          <w:szCs w:val="20"/>
          <w:lang w:eastAsia="ja-JP"/>
        </w:rPr>
        <w:t xml:space="preserve"> meters. </w:t>
      </w:r>
    </w:p>
    <w:p w14:paraId="51AF4D62" w14:textId="66431DE1" w:rsidR="004E7633" w:rsidRDefault="005C47E4" w:rsidP="007D1620">
      <w:pPr>
        <w:pStyle w:val="NormalWeb"/>
        <w:numPr>
          <w:ilvl w:val="1"/>
          <w:numId w:val="28"/>
        </w:numPr>
        <w:rPr>
          <w:rFonts w:ascii="Arial" w:eastAsiaTheme="minorHAnsi" w:hAnsi="Arial" w:cs="Arial"/>
          <w:sz w:val="20"/>
          <w:szCs w:val="20"/>
          <w:lang w:eastAsia="ja-JP"/>
        </w:rPr>
      </w:pPr>
      <w:r w:rsidRPr="00F01C98">
        <w:rPr>
          <w:rFonts w:ascii="Arial" w:eastAsiaTheme="minorHAnsi" w:hAnsi="Arial" w:cs="Arial"/>
          <w:sz w:val="20"/>
          <w:szCs w:val="20"/>
          <w:lang w:eastAsia="ja-JP"/>
        </w:rPr>
        <w:t>For D2R BLER 10% and data rate ~5-7kbps,</w:t>
      </w:r>
      <w:r w:rsidRPr="00EC1A61">
        <w:rPr>
          <w:rFonts w:ascii="Arial" w:eastAsiaTheme="minorHAnsi" w:hAnsi="Arial" w:cs="Arial"/>
          <w:sz w:val="20"/>
          <w:szCs w:val="20"/>
          <w:lang w:eastAsia="ja-JP"/>
        </w:rPr>
        <w:t xml:space="preserve"> </w:t>
      </w:r>
      <w:r w:rsidR="00CC57F5">
        <w:rPr>
          <w:rFonts w:ascii="Arial" w:eastAsiaTheme="minorHAnsi" w:hAnsi="Arial" w:cs="Arial"/>
          <w:sz w:val="20"/>
          <w:szCs w:val="20"/>
          <w:lang w:eastAsia="ja-JP"/>
        </w:rPr>
        <w:t xml:space="preserve">receiver sensitivity loss of </w:t>
      </w:r>
      <w:r w:rsidR="00560A44">
        <w:rPr>
          <w:rFonts w:ascii="Arial" w:eastAsiaTheme="minorHAnsi" w:hAnsi="Arial" w:cs="Arial"/>
          <w:sz w:val="20"/>
          <w:szCs w:val="20"/>
          <w:lang w:eastAsia="ja-JP"/>
        </w:rPr>
        <w:t>3</w:t>
      </w:r>
      <w:r w:rsidR="00CC57F5">
        <w:rPr>
          <w:rFonts w:ascii="Arial" w:eastAsiaTheme="minorHAnsi" w:hAnsi="Arial" w:cs="Arial"/>
          <w:sz w:val="20"/>
          <w:szCs w:val="20"/>
          <w:lang w:eastAsia="ja-JP"/>
        </w:rPr>
        <w:t xml:space="preserve"> dB, </w:t>
      </w:r>
      <w:r w:rsidR="004E7633" w:rsidRPr="00F01C98">
        <w:rPr>
          <w:rFonts w:ascii="Arial" w:eastAsiaTheme="minorHAnsi" w:hAnsi="Arial" w:cs="Arial"/>
          <w:sz w:val="20"/>
          <w:szCs w:val="20"/>
          <w:lang w:eastAsia="ja-JP"/>
        </w:rPr>
        <w:t xml:space="preserve">the maximum achievable coverage is </w:t>
      </w:r>
      <w:r w:rsidR="009F779C">
        <w:rPr>
          <w:rFonts w:ascii="Arial" w:eastAsiaTheme="minorHAnsi" w:hAnsi="Arial" w:cs="Arial"/>
          <w:sz w:val="20"/>
          <w:szCs w:val="20"/>
          <w:lang w:eastAsia="ja-JP"/>
        </w:rPr>
        <w:t>18.06</w:t>
      </w:r>
      <w:r w:rsidR="004E7633" w:rsidRPr="00F01C98">
        <w:rPr>
          <w:rFonts w:ascii="Arial" w:eastAsiaTheme="minorHAnsi" w:hAnsi="Arial" w:cs="Arial"/>
          <w:sz w:val="20"/>
          <w:szCs w:val="20"/>
          <w:lang w:eastAsia="ja-JP"/>
        </w:rPr>
        <w:t xml:space="preserve"> meters. </w:t>
      </w:r>
    </w:p>
    <w:p w14:paraId="4D389253" w14:textId="54257305" w:rsidR="004E7633" w:rsidRDefault="004E7633" w:rsidP="007D1620">
      <w:pPr>
        <w:pStyle w:val="NormalWeb"/>
        <w:numPr>
          <w:ilvl w:val="1"/>
          <w:numId w:val="28"/>
        </w:numPr>
        <w:rPr>
          <w:rFonts w:ascii="Arial" w:eastAsiaTheme="minorHAnsi" w:hAnsi="Arial" w:cs="Arial"/>
          <w:sz w:val="20"/>
          <w:szCs w:val="20"/>
          <w:lang w:eastAsia="ja-JP"/>
        </w:rPr>
      </w:pPr>
      <w:r w:rsidRPr="00A65CD7">
        <w:rPr>
          <w:rFonts w:ascii="Arial" w:eastAsiaTheme="minorHAnsi" w:hAnsi="Arial" w:cs="Arial"/>
          <w:sz w:val="20"/>
          <w:szCs w:val="20"/>
          <w:lang w:eastAsia="ja-JP"/>
        </w:rPr>
        <w:lastRenderedPageBreak/>
        <w:t xml:space="preserve">For D2R BLER 1% and data rate ~5-7kbps, </w:t>
      </w:r>
      <w:r w:rsidR="00CC57F5">
        <w:rPr>
          <w:rFonts w:ascii="Arial" w:eastAsiaTheme="minorHAnsi" w:hAnsi="Arial" w:cs="Arial"/>
          <w:sz w:val="20"/>
          <w:szCs w:val="20"/>
          <w:lang w:eastAsia="ja-JP"/>
        </w:rPr>
        <w:t xml:space="preserve">receiver sensitivity loss of </w:t>
      </w:r>
      <w:r w:rsidR="00560A44">
        <w:rPr>
          <w:rFonts w:ascii="Arial" w:eastAsiaTheme="minorHAnsi" w:hAnsi="Arial" w:cs="Arial"/>
          <w:sz w:val="20"/>
          <w:szCs w:val="20"/>
          <w:lang w:eastAsia="ja-JP"/>
        </w:rPr>
        <w:t>3</w:t>
      </w:r>
      <w:r w:rsidR="00CC57F5">
        <w:rPr>
          <w:rFonts w:ascii="Arial" w:eastAsiaTheme="minorHAnsi" w:hAnsi="Arial" w:cs="Arial"/>
          <w:sz w:val="20"/>
          <w:szCs w:val="20"/>
          <w:lang w:eastAsia="ja-JP"/>
        </w:rPr>
        <w:t xml:space="preserve"> dB, </w:t>
      </w:r>
      <w:r w:rsidRPr="00A65CD7">
        <w:rPr>
          <w:rFonts w:ascii="Arial" w:eastAsiaTheme="minorHAnsi" w:hAnsi="Arial" w:cs="Arial"/>
          <w:sz w:val="20"/>
          <w:szCs w:val="20"/>
          <w:lang w:eastAsia="ja-JP"/>
        </w:rPr>
        <w:t xml:space="preserve">the maximum achievable coverage is </w:t>
      </w:r>
      <w:r w:rsidR="009F779C">
        <w:rPr>
          <w:rFonts w:ascii="Arial" w:eastAsiaTheme="minorHAnsi" w:hAnsi="Arial" w:cs="Arial"/>
          <w:sz w:val="20"/>
          <w:szCs w:val="20"/>
          <w:lang w:eastAsia="ja-JP"/>
        </w:rPr>
        <w:t>14.73</w:t>
      </w:r>
      <w:r w:rsidRPr="00A65CD7">
        <w:rPr>
          <w:rFonts w:ascii="Arial" w:eastAsiaTheme="minorHAnsi" w:hAnsi="Arial" w:cs="Arial"/>
          <w:sz w:val="20"/>
          <w:szCs w:val="20"/>
          <w:lang w:eastAsia="ja-JP"/>
        </w:rPr>
        <w:t xml:space="preserve">meters. </w:t>
      </w:r>
    </w:p>
    <w:p w14:paraId="5ABFB04B" w14:textId="64267E73" w:rsidR="0018457C" w:rsidRDefault="004E7633" w:rsidP="007D1620">
      <w:pPr>
        <w:pStyle w:val="NormalWeb"/>
        <w:numPr>
          <w:ilvl w:val="1"/>
          <w:numId w:val="28"/>
        </w:numPr>
        <w:rPr>
          <w:rFonts w:ascii="Arial" w:eastAsiaTheme="minorHAnsi" w:hAnsi="Arial" w:cs="Arial"/>
          <w:sz w:val="20"/>
          <w:szCs w:val="20"/>
          <w:lang w:eastAsia="ja-JP"/>
        </w:rPr>
      </w:pPr>
      <w:r w:rsidRPr="00F01C98">
        <w:rPr>
          <w:rFonts w:ascii="Arial" w:eastAsiaTheme="minorHAnsi" w:hAnsi="Arial" w:cs="Arial"/>
          <w:sz w:val="20"/>
          <w:szCs w:val="20"/>
          <w:lang w:eastAsia="ja-JP"/>
        </w:rPr>
        <w:t>For D2R BLER 10% and data rate ~5-7kbps,</w:t>
      </w:r>
      <w:r w:rsidRPr="00EC1A61">
        <w:rPr>
          <w:rFonts w:ascii="Arial" w:eastAsiaTheme="minorHAnsi" w:hAnsi="Arial" w:cs="Arial"/>
          <w:sz w:val="20"/>
          <w:szCs w:val="20"/>
          <w:lang w:eastAsia="ja-JP"/>
        </w:rPr>
        <w:t xml:space="preserve"> </w:t>
      </w:r>
      <w:r w:rsidR="00CC57F5">
        <w:rPr>
          <w:rFonts w:ascii="Arial" w:eastAsiaTheme="minorHAnsi" w:hAnsi="Arial" w:cs="Arial"/>
          <w:sz w:val="20"/>
          <w:szCs w:val="20"/>
          <w:lang w:eastAsia="ja-JP"/>
        </w:rPr>
        <w:t xml:space="preserve">receiver sensitivity loss of </w:t>
      </w:r>
      <w:r w:rsidR="00560A44">
        <w:rPr>
          <w:rFonts w:ascii="Arial" w:eastAsiaTheme="minorHAnsi" w:hAnsi="Arial" w:cs="Arial"/>
          <w:sz w:val="20"/>
          <w:szCs w:val="20"/>
          <w:lang w:eastAsia="ja-JP"/>
        </w:rPr>
        <w:t>10</w:t>
      </w:r>
      <w:r w:rsidR="00CC57F5">
        <w:rPr>
          <w:rFonts w:ascii="Arial" w:eastAsiaTheme="minorHAnsi" w:hAnsi="Arial" w:cs="Arial"/>
          <w:sz w:val="20"/>
          <w:szCs w:val="20"/>
          <w:lang w:eastAsia="ja-JP"/>
        </w:rPr>
        <w:t xml:space="preserve"> dB, </w:t>
      </w:r>
      <w:r w:rsidR="0018457C" w:rsidRPr="00F01C98">
        <w:rPr>
          <w:rFonts w:ascii="Arial" w:eastAsiaTheme="minorHAnsi" w:hAnsi="Arial" w:cs="Arial"/>
          <w:sz w:val="20"/>
          <w:szCs w:val="20"/>
          <w:lang w:eastAsia="ja-JP"/>
        </w:rPr>
        <w:t xml:space="preserve">the maximum achievable coverage is </w:t>
      </w:r>
      <w:r w:rsidR="001E6E9B">
        <w:rPr>
          <w:rFonts w:ascii="Arial" w:eastAsiaTheme="minorHAnsi" w:hAnsi="Arial" w:cs="Arial"/>
          <w:sz w:val="20"/>
          <w:szCs w:val="20"/>
          <w:lang w:eastAsia="ja-JP"/>
        </w:rPr>
        <w:t>13.12</w:t>
      </w:r>
      <w:r w:rsidR="0018457C" w:rsidRPr="00F01C98">
        <w:rPr>
          <w:rFonts w:ascii="Arial" w:eastAsiaTheme="minorHAnsi" w:hAnsi="Arial" w:cs="Arial"/>
          <w:sz w:val="20"/>
          <w:szCs w:val="20"/>
          <w:lang w:eastAsia="ja-JP"/>
        </w:rPr>
        <w:t xml:space="preserve"> meters. </w:t>
      </w:r>
    </w:p>
    <w:p w14:paraId="40623CCA" w14:textId="5B89B362" w:rsidR="005D2275" w:rsidRPr="00BF4CE5" w:rsidRDefault="0018457C" w:rsidP="00CC57F5">
      <w:pPr>
        <w:pStyle w:val="NormalWeb"/>
        <w:numPr>
          <w:ilvl w:val="1"/>
          <w:numId w:val="28"/>
        </w:numPr>
        <w:rPr>
          <w:rFonts w:ascii="Arial" w:eastAsiaTheme="minorHAnsi" w:hAnsi="Arial" w:cs="Arial"/>
          <w:sz w:val="20"/>
          <w:szCs w:val="20"/>
          <w:lang w:eastAsia="ja-JP"/>
        </w:rPr>
      </w:pPr>
      <w:r w:rsidRPr="00A65CD7">
        <w:rPr>
          <w:rFonts w:ascii="Arial" w:eastAsiaTheme="minorHAnsi" w:hAnsi="Arial" w:cs="Arial"/>
          <w:sz w:val="20"/>
          <w:szCs w:val="20"/>
          <w:lang w:eastAsia="ja-JP"/>
        </w:rPr>
        <w:t xml:space="preserve">For D2R BLER 1% and data rate ~5-7kbps, </w:t>
      </w:r>
      <w:r w:rsidR="00CC57F5">
        <w:rPr>
          <w:rFonts w:ascii="Arial" w:eastAsiaTheme="minorHAnsi" w:hAnsi="Arial" w:cs="Arial"/>
          <w:sz w:val="20"/>
          <w:szCs w:val="20"/>
          <w:lang w:eastAsia="ja-JP"/>
        </w:rPr>
        <w:t xml:space="preserve">receiver sensitivity loss of </w:t>
      </w:r>
      <w:r w:rsidR="00560A44">
        <w:rPr>
          <w:rFonts w:ascii="Arial" w:eastAsiaTheme="minorHAnsi" w:hAnsi="Arial" w:cs="Arial"/>
          <w:sz w:val="20"/>
          <w:szCs w:val="20"/>
          <w:lang w:eastAsia="ja-JP"/>
        </w:rPr>
        <w:t>10</w:t>
      </w:r>
      <w:r w:rsidR="00CC57F5">
        <w:rPr>
          <w:rFonts w:ascii="Arial" w:eastAsiaTheme="minorHAnsi" w:hAnsi="Arial" w:cs="Arial"/>
          <w:sz w:val="20"/>
          <w:szCs w:val="20"/>
          <w:lang w:eastAsia="ja-JP"/>
        </w:rPr>
        <w:t xml:space="preserve"> dB, </w:t>
      </w:r>
      <w:r w:rsidRPr="00A65CD7">
        <w:rPr>
          <w:rFonts w:ascii="Arial" w:eastAsiaTheme="minorHAnsi" w:hAnsi="Arial" w:cs="Arial"/>
          <w:sz w:val="20"/>
          <w:szCs w:val="20"/>
          <w:lang w:eastAsia="ja-JP"/>
        </w:rPr>
        <w:t xml:space="preserve">the maximum achievable coverage is </w:t>
      </w:r>
      <w:r w:rsidR="001E6E9B">
        <w:rPr>
          <w:rFonts w:ascii="Arial" w:eastAsiaTheme="minorHAnsi" w:hAnsi="Arial" w:cs="Arial"/>
          <w:sz w:val="20"/>
          <w:szCs w:val="20"/>
          <w:lang w:eastAsia="ja-JP"/>
        </w:rPr>
        <w:t>10.20</w:t>
      </w:r>
      <w:r w:rsidRPr="00A65CD7">
        <w:rPr>
          <w:rFonts w:ascii="Arial" w:eastAsiaTheme="minorHAnsi" w:hAnsi="Arial" w:cs="Arial"/>
          <w:sz w:val="20"/>
          <w:szCs w:val="20"/>
          <w:lang w:eastAsia="ja-JP"/>
        </w:rPr>
        <w:t xml:space="preserve"> meters. </w:t>
      </w:r>
    </w:p>
    <w:p w14:paraId="236ECEBE" w14:textId="77777777" w:rsidR="008C7F10" w:rsidRDefault="0022258F" w:rsidP="00A74A11">
      <w:pPr>
        <w:pStyle w:val="Heading6"/>
      </w:pPr>
      <w:r w:rsidRPr="004745BA">
        <w:t>D1T1-B</w:t>
      </w:r>
    </w:p>
    <w:p w14:paraId="2A44C894" w14:textId="77777777" w:rsidR="008545B1" w:rsidRPr="004745BA" w:rsidRDefault="008545B1" w:rsidP="008545B1">
      <w:pPr>
        <w:pStyle w:val="NormalWeb"/>
        <w:numPr>
          <w:ilvl w:val="0"/>
          <w:numId w:val="27"/>
        </w:numPr>
        <w:rPr>
          <w:rFonts w:ascii="Arial" w:eastAsiaTheme="minorHAnsi" w:hAnsi="Arial" w:cs="Arial"/>
          <w:sz w:val="20"/>
          <w:szCs w:val="20"/>
          <w:lang w:eastAsia="ja-JP"/>
        </w:rPr>
      </w:pPr>
      <w:r w:rsidRPr="004745BA">
        <w:rPr>
          <w:rFonts w:ascii="Arial" w:eastAsiaTheme="minorHAnsi" w:hAnsi="Arial" w:cs="Arial"/>
          <w:sz w:val="20"/>
          <w:szCs w:val="20"/>
          <w:lang w:eastAsia="ja-JP"/>
        </w:rPr>
        <w:t>The maximum achievable coverage</w:t>
      </w:r>
    </w:p>
    <w:p w14:paraId="263D3083" w14:textId="6F21E01D" w:rsidR="008545B1" w:rsidRDefault="008545B1" w:rsidP="008545B1">
      <w:pPr>
        <w:pStyle w:val="NormalWeb"/>
        <w:numPr>
          <w:ilvl w:val="0"/>
          <w:numId w:val="29"/>
        </w:numPr>
        <w:rPr>
          <w:rFonts w:ascii="Arial" w:eastAsiaTheme="minorHAnsi" w:hAnsi="Arial" w:cs="Arial"/>
          <w:sz w:val="20"/>
          <w:szCs w:val="20"/>
          <w:lang w:eastAsia="ja-JP"/>
        </w:rPr>
      </w:pPr>
      <w:r w:rsidRPr="00F01C98">
        <w:rPr>
          <w:rFonts w:ascii="Arial" w:eastAsiaTheme="minorHAnsi" w:hAnsi="Arial" w:cs="Arial"/>
          <w:sz w:val="20"/>
          <w:szCs w:val="20"/>
          <w:lang w:eastAsia="ja-JP"/>
        </w:rPr>
        <w:t xml:space="preserve">For D2R BLER 10% and data rate ~5-7kbps, the maximum achievable coverage is </w:t>
      </w:r>
      <w:r w:rsidR="007E41E7">
        <w:rPr>
          <w:rFonts w:ascii="Arial" w:eastAsiaTheme="minorHAnsi" w:hAnsi="Arial" w:cs="Arial"/>
          <w:sz w:val="20"/>
          <w:szCs w:val="20"/>
          <w:lang w:eastAsia="ja-JP"/>
        </w:rPr>
        <w:t>17.</w:t>
      </w:r>
      <w:r w:rsidR="002E26A3">
        <w:rPr>
          <w:rFonts w:ascii="Arial" w:eastAsiaTheme="minorHAnsi" w:hAnsi="Arial" w:cs="Arial"/>
          <w:sz w:val="20"/>
          <w:szCs w:val="20"/>
          <w:lang w:eastAsia="ja-JP"/>
        </w:rPr>
        <w:t>22</w:t>
      </w:r>
      <w:r w:rsidRPr="00F01C98">
        <w:rPr>
          <w:rFonts w:ascii="Arial" w:eastAsiaTheme="minorHAnsi" w:hAnsi="Arial" w:cs="Arial"/>
          <w:sz w:val="20"/>
          <w:szCs w:val="20"/>
          <w:lang w:eastAsia="ja-JP"/>
        </w:rPr>
        <w:t xml:space="preserve"> meters. </w:t>
      </w:r>
    </w:p>
    <w:p w14:paraId="3ADD1869" w14:textId="488FE3F0" w:rsidR="006C0824" w:rsidRPr="00904936" w:rsidRDefault="008545B1" w:rsidP="00904936">
      <w:pPr>
        <w:pStyle w:val="NormalWeb"/>
        <w:numPr>
          <w:ilvl w:val="0"/>
          <w:numId w:val="29"/>
        </w:numPr>
        <w:rPr>
          <w:rFonts w:ascii="Arial" w:eastAsiaTheme="minorHAnsi" w:hAnsi="Arial" w:cs="Arial"/>
          <w:sz w:val="20"/>
          <w:szCs w:val="20"/>
          <w:lang w:eastAsia="ja-JP"/>
        </w:rPr>
      </w:pPr>
      <w:r w:rsidRPr="00A65CD7">
        <w:rPr>
          <w:rFonts w:ascii="Arial" w:eastAsiaTheme="minorHAnsi" w:hAnsi="Arial" w:cs="Arial"/>
          <w:sz w:val="20"/>
          <w:szCs w:val="20"/>
          <w:lang w:eastAsia="ja-JP"/>
        </w:rPr>
        <w:t xml:space="preserve">For D2R BLER 1% and data rate ~5-7kbps, the maximum achievable coverage is </w:t>
      </w:r>
      <w:r w:rsidR="002E26A3">
        <w:rPr>
          <w:rFonts w:ascii="Arial" w:eastAsiaTheme="minorHAnsi" w:hAnsi="Arial" w:cs="Arial"/>
          <w:sz w:val="20"/>
          <w:szCs w:val="20"/>
          <w:lang w:eastAsia="ja-JP"/>
        </w:rPr>
        <w:t>13.38</w:t>
      </w:r>
      <w:r w:rsidRPr="00A65CD7">
        <w:rPr>
          <w:rFonts w:ascii="Arial" w:eastAsiaTheme="minorHAnsi" w:hAnsi="Arial" w:cs="Arial"/>
          <w:sz w:val="20"/>
          <w:szCs w:val="20"/>
          <w:lang w:eastAsia="ja-JP"/>
        </w:rPr>
        <w:t xml:space="preserve"> meters. </w:t>
      </w:r>
    </w:p>
    <w:p w14:paraId="3B7FC750" w14:textId="77777777" w:rsidR="002A39A1" w:rsidRDefault="002A39A1" w:rsidP="00F875FD">
      <w:pPr>
        <w:rPr>
          <w:lang w:val="en-GB" w:eastAsia="ja-JP"/>
        </w:rPr>
      </w:pPr>
    </w:p>
    <w:p w14:paraId="46F4C8C4" w14:textId="58593B99" w:rsidR="002A39A1" w:rsidRPr="00A02DFF" w:rsidRDefault="002A39A1" w:rsidP="00BF4CE5">
      <w:pPr>
        <w:pStyle w:val="Observation"/>
        <w:ind w:left="1701" w:hanging="1701"/>
        <w:jc w:val="left"/>
      </w:pPr>
      <w:bookmarkStart w:id="22" w:name="_Hlk181982897"/>
      <w:bookmarkStart w:id="23" w:name="_Hlk181982956"/>
      <w:bookmarkStart w:id="24" w:name="_Toc181987674"/>
      <w:r>
        <w:t>For Device 1, in D</w:t>
      </w:r>
      <w:r w:rsidR="00B02F67">
        <w:t xml:space="preserve">1T1, the </w:t>
      </w:r>
      <w:r w:rsidR="00B153C0">
        <w:t xml:space="preserve">coverage </w:t>
      </w:r>
      <w:r w:rsidR="00BF4CE5">
        <w:t>targets</w:t>
      </w:r>
      <w:r w:rsidR="00B153C0">
        <w:t xml:space="preserve"> of</w:t>
      </w:r>
      <w:r w:rsidR="00B35AC0">
        <w:t xml:space="preserve"> a value within</w:t>
      </w:r>
      <w:r w:rsidR="00B153C0">
        <w:t xml:space="preserve"> </w:t>
      </w:r>
      <w:r w:rsidR="00F13AC5" w:rsidRPr="00F13AC5">
        <w:t>[10 - 20]</w:t>
      </w:r>
      <w:r w:rsidR="00D14600">
        <w:t xml:space="preserve"> </w:t>
      </w:r>
      <w:r w:rsidR="00F13AC5" w:rsidRPr="00F13AC5">
        <w:t>m</w:t>
      </w:r>
      <w:r w:rsidR="00F12568">
        <w:t xml:space="preserve"> cannot be </w:t>
      </w:r>
      <w:r w:rsidR="00F32D59">
        <w:t>achieved</w:t>
      </w:r>
      <w:r w:rsidR="00F12568">
        <w:t xml:space="preserve"> for</w:t>
      </w:r>
      <w:r w:rsidR="00F32D59">
        <w:t>:</w:t>
      </w:r>
      <w:r w:rsidR="00AB0E05">
        <w:br/>
      </w:r>
      <w:r w:rsidR="00371C11">
        <w:t xml:space="preserve">R2D </w:t>
      </w:r>
      <w:r w:rsidR="00407CEF">
        <w:t>r</w:t>
      </w:r>
      <w:r w:rsidR="003D097F">
        <w:t xml:space="preserve">eceiver sensitivity of </w:t>
      </w:r>
      <w:r w:rsidR="00F52962">
        <w:t>-30</w:t>
      </w:r>
      <w:r w:rsidR="00FE74EF">
        <w:t xml:space="preserve"> dBm</w:t>
      </w:r>
      <w:r w:rsidR="005A3549">
        <w:t xml:space="preserve"> and</w:t>
      </w:r>
      <w:r w:rsidR="00407CEF">
        <w:t xml:space="preserve"> </w:t>
      </w:r>
      <w:r w:rsidR="00407CEF">
        <w:br/>
        <w:t xml:space="preserve">R2D </w:t>
      </w:r>
      <w:r w:rsidR="00407CEF" w:rsidRPr="00BF4CE5">
        <w:t>Tx power 24dBm</w:t>
      </w:r>
      <w:r w:rsidR="00407CEF">
        <w:t xml:space="preserve"> and receiver sensitivity of -36 dBm</w:t>
      </w:r>
      <w:bookmarkEnd w:id="22"/>
      <w:r w:rsidR="00A42427">
        <w:t>.</w:t>
      </w:r>
      <w:bookmarkEnd w:id="23"/>
      <w:bookmarkEnd w:id="24"/>
      <w:r w:rsidR="00407CEF">
        <w:br/>
      </w:r>
    </w:p>
    <w:p w14:paraId="490C9570" w14:textId="4AE727CD" w:rsidR="00360777" w:rsidRPr="00242FD0" w:rsidRDefault="00360777" w:rsidP="00360777">
      <w:pPr>
        <w:pStyle w:val="Heading4"/>
      </w:pPr>
      <w:r w:rsidRPr="00242FD0">
        <w:t>Device 2a</w:t>
      </w:r>
    </w:p>
    <w:p w14:paraId="60154211" w14:textId="7AD2F2C0" w:rsidR="00333C3A" w:rsidRDefault="00333C3A" w:rsidP="00E22AA2">
      <w:pPr>
        <w:pStyle w:val="Heading5"/>
        <w:rPr>
          <w:u w:val="single"/>
        </w:rPr>
      </w:pPr>
      <w:r w:rsidRPr="00A57F75">
        <w:rPr>
          <w:u w:val="single"/>
        </w:rPr>
        <w:t>For R2D</w:t>
      </w:r>
    </w:p>
    <w:p w14:paraId="7646D730" w14:textId="10B7171C" w:rsidR="00E22AA2" w:rsidRPr="004745BA" w:rsidRDefault="00E22AA2" w:rsidP="00E22AA2">
      <w:pPr>
        <w:pStyle w:val="NormalWeb"/>
        <w:numPr>
          <w:ilvl w:val="0"/>
          <w:numId w:val="29"/>
        </w:numPr>
        <w:rPr>
          <w:rFonts w:ascii="Arial" w:eastAsiaTheme="minorHAnsi" w:hAnsi="Arial" w:cs="Arial"/>
          <w:sz w:val="20"/>
          <w:szCs w:val="20"/>
          <w:lang w:eastAsia="ja-JP"/>
        </w:rPr>
      </w:pPr>
      <w:r w:rsidRPr="004745BA">
        <w:rPr>
          <w:rFonts w:ascii="Arial" w:eastAsiaTheme="minorHAnsi" w:hAnsi="Arial" w:cs="Arial"/>
          <w:sz w:val="20"/>
          <w:szCs w:val="20"/>
          <w:lang w:eastAsia="ja-JP"/>
        </w:rPr>
        <w:t xml:space="preserve">For R2D Tx power 33dBm, R2D Rx sensitivity of </w:t>
      </w:r>
      <w:r w:rsidRPr="00850AEC">
        <w:rPr>
          <w:rFonts w:ascii="Arial" w:eastAsiaTheme="minorHAnsi" w:hAnsi="Arial" w:cs="Arial"/>
          <w:sz w:val="20"/>
          <w:szCs w:val="20"/>
          <w:lang w:eastAsia="ja-JP"/>
        </w:rPr>
        <w:t>-50dBm</w:t>
      </w:r>
      <w:r w:rsidRPr="004745BA">
        <w:rPr>
          <w:rFonts w:ascii="Arial" w:eastAsiaTheme="minorHAnsi" w:hAnsi="Arial" w:cs="Arial"/>
          <w:sz w:val="20"/>
          <w:szCs w:val="20"/>
          <w:lang w:eastAsia="ja-JP"/>
        </w:rPr>
        <w:t xml:space="preserve">, the achievable coverage is </w:t>
      </w:r>
      <w:r w:rsidR="0002067A" w:rsidRPr="00850AEC">
        <w:rPr>
          <w:rFonts w:ascii="Arial" w:eastAsiaTheme="minorHAnsi" w:hAnsi="Arial" w:cs="Arial"/>
          <w:sz w:val="20"/>
          <w:szCs w:val="20"/>
          <w:lang w:eastAsia="ja-JP"/>
        </w:rPr>
        <w:t>77.58</w:t>
      </w:r>
      <w:r w:rsidRPr="004745BA">
        <w:rPr>
          <w:rFonts w:ascii="Arial" w:eastAsiaTheme="minorHAnsi" w:hAnsi="Arial" w:cs="Arial"/>
          <w:sz w:val="20"/>
          <w:szCs w:val="20"/>
          <w:lang w:eastAsia="ja-JP"/>
        </w:rPr>
        <w:t xml:space="preserve"> meters. </w:t>
      </w:r>
    </w:p>
    <w:p w14:paraId="16BA4F91" w14:textId="5C536A81" w:rsidR="00E22AA2" w:rsidRPr="009332BD" w:rsidRDefault="00E22AA2" w:rsidP="00E22AA2">
      <w:pPr>
        <w:pStyle w:val="NormalWeb"/>
        <w:numPr>
          <w:ilvl w:val="0"/>
          <w:numId w:val="29"/>
        </w:numPr>
        <w:rPr>
          <w:rFonts w:ascii="Arial" w:eastAsiaTheme="minorHAnsi" w:hAnsi="Arial" w:cs="Arial"/>
          <w:sz w:val="20"/>
          <w:szCs w:val="20"/>
          <w:lang w:eastAsia="ja-JP"/>
        </w:rPr>
      </w:pPr>
      <w:r w:rsidRPr="004745BA">
        <w:rPr>
          <w:rFonts w:ascii="Arial" w:eastAsiaTheme="minorHAnsi" w:hAnsi="Arial" w:cs="Arial"/>
          <w:sz w:val="20"/>
          <w:szCs w:val="20"/>
          <w:lang w:eastAsia="ja-JP"/>
        </w:rPr>
        <w:t xml:space="preserve">For R2D Tx power 24dBm, R2D Rx sensitivity of </w:t>
      </w:r>
      <w:r w:rsidRPr="00850AEC">
        <w:rPr>
          <w:rFonts w:ascii="Arial" w:eastAsiaTheme="minorHAnsi" w:hAnsi="Arial" w:cs="Arial"/>
          <w:sz w:val="20"/>
          <w:szCs w:val="20"/>
          <w:lang w:eastAsia="ja-JP"/>
        </w:rPr>
        <w:t>-50dBm</w:t>
      </w:r>
      <w:r w:rsidRPr="004745BA">
        <w:rPr>
          <w:rFonts w:ascii="Arial" w:eastAsiaTheme="minorHAnsi" w:hAnsi="Arial" w:cs="Arial"/>
          <w:sz w:val="20"/>
          <w:szCs w:val="20"/>
          <w:lang w:eastAsia="ja-JP"/>
        </w:rPr>
        <w:t xml:space="preserve">, the achievable coverage is </w:t>
      </w:r>
      <w:r w:rsidR="00382BE0" w:rsidRPr="00850AEC">
        <w:rPr>
          <w:rFonts w:ascii="Arial" w:eastAsiaTheme="minorHAnsi" w:hAnsi="Arial" w:cs="Arial"/>
          <w:sz w:val="20"/>
          <w:szCs w:val="20"/>
          <w:lang w:eastAsia="ja-JP"/>
        </w:rPr>
        <w:t>30.11</w:t>
      </w:r>
      <w:r w:rsidRPr="004745BA">
        <w:rPr>
          <w:rFonts w:ascii="Arial" w:eastAsiaTheme="minorHAnsi" w:hAnsi="Arial" w:cs="Arial"/>
          <w:sz w:val="20"/>
          <w:szCs w:val="20"/>
          <w:lang w:eastAsia="ja-JP"/>
        </w:rPr>
        <w:t xml:space="preserve"> meters. </w:t>
      </w:r>
    </w:p>
    <w:p w14:paraId="048B1C5C" w14:textId="04DC921F" w:rsidR="00E22AA2" w:rsidRPr="004745BA" w:rsidRDefault="00E22AA2" w:rsidP="00E22AA2">
      <w:pPr>
        <w:pStyle w:val="NormalWeb"/>
        <w:numPr>
          <w:ilvl w:val="0"/>
          <w:numId w:val="29"/>
        </w:numPr>
        <w:rPr>
          <w:rFonts w:ascii="Arial" w:eastAsiaTheme="minorHAnsi" w:hAnsi="Arial" w:cs="Arial"/>
          <w:sz w:val="20"/>
          <w:szCs w:val="20"/>
          <w:lang w:eastAsia="ja-JP"/>
        </w:rPr>
      </w:pPr>
      <w:r w:rsidRPr="004745BA">
        <w:rPr>
          <w:rFonts w:ascii="Arial" w:eastAsiaTheme="minorHAnsi" w:hAnsi="Arial" w:cs="Arial"/>
          <w:sz w:val="20"/>
          <w:szCs w:val="20"/>
          <w:lang w:eastAsia="ja-JP"/>
        </w:rPr>
        <w:t xml:space="preserve">For R2D Tx power 33dBm, R2D Rx sensitivity of </w:t>
      </w:r>
      <w:r w:rsidRPr="00850AEC">
        <w:rPr>
          <w:rFonts w:ascii="Arial" w:eastAsiaTheme="minorHAnsi" w:hAnsi="Arial" w:cs="Arial"/>
          <w:sz w:val="20"/>
          <w:szCs w:val="20"/>
          <w:lang w:eastAsia="ja-JP"/>
        </w:rPr>
        <w:t>-45dBm</w:t>
      </w:r>
      <w:r w:rsidRPr="004745BA">
        <w:rPr>
          <w:rFonts w:ascii="Arial" w:eastAsiaTheme="minorHAnsi" w:hAnsi="Arial" w:cs="Arial"/>
          <w:sz w:val="20"/>
          <w:szCs w:val="20"/>
          <w:lang w:eastAsia="ja-JP"/>
        </w:rPr>
        <w:t xml:space="preserve">, the achievable coverage is </w:t>
      </w:r>
      <w:r w:rsidR="00030819" w:rsidRPr="00850AEC">
        <w:rPr>
          <w:rFonts w:ascii="Arial" w:eastAsiaTheme="minorHAnsi" w:hAnsi="Arial" w:cs="Arial"/>
          <w:sz w:val="20"/>
          <w:szCs w:val="20"/>
          <w:lang w:eastAsia="ja-JP"/>
        </w:rPr>
        <w:t>45.86</w:t>
      </w:r>
      <w:r w:rsidRPr="004745BA">
        <w:rPr>
          <w:rFonts w:ascii="Arial" w:eastAsiaTheme="minorHAnsi" w:hAnsi="Arial" w:cs="Arial"/>
          <w:sz w:val="20"/>
          <w:szCs w:val="20"/>
          <w:lang w:eastAsia="ja-JP"/>
        </w:rPr>
        <w:t xml:space="preserve"> meters. </w:t>
      </w:r>
    </w:p>
    <w:p w14:paraId="67CBAF1D" w14:textId="3D446BBF" w:rsidR="00E22AA2" w:rsidRDefault="00E22AA2" w:rsidP="00E22AA2">
      <w:pPr>
        <w:pStyle w:val="NormalWeb"/>
        <w:numPr>
          <w:ilvl w:val="0"/>
          <w:numId w:val="29"/>
        </w:numPr>
        <w:rPr>
          <w:rFonts w:ascii="Arial" w:eastAsiaTheme="minorHAnsi" w:hAnsi="Arial" w:cs="Arial"/>
          <w:sz w:val="20"/>
          <w:szCs w:val="20"/>
          <w:lang w:eastAsia="ja-JP"/>
        </w:rPr>
      </w:pPr>
      <w:r w:rsidRPr="004745BA">
        <w:rPr>
          <w:rFonts w:ascii="Arial" w:eastAsiaTheme="minorHAnsi" w:hAnsi="Arial" w:cs="Arial"/>
          <w:sz w:val="20"/>
          <w:szCs w:val="20"/>
          <w:lang w:eastAsia="ja-JP"/>
        </w:rPr>
        <w:t xml:space="preserve">For R2D Tx power 24dBm, R2D Rx sensitivity of </w:t>
      </w:r>
      <w:r w:rsidRPr="00850AEC">
        <w:rPr>
          <w:rFonts w:ascii="Arial" w:eastAsiaTheme="minorHAnsi" w:hAnsi="Arial" w:cs="Arial"/>
          <w:sz w:val="20"/>
          <w:szCs w:val="20"/>
          <w:lang w:eastAsia="ja-JP"/>
        </w:rPr>
        <w:t>-45dBm</w:t>
      </w:r>
      <w:r w:rsidRPr="004745BA">
        <w:rPr>
          <w:rFonts w:ascii="Arial" w:eastAsiaTheme="minorHAnsi" w:hAnsi="Arial" w:cs="Arial"/>
          <w:sz w:val="20"/>
          <w:szCs w:val="20"/>
          <w:lang w:eastAsia="ja-JP"/>
        </w:rPr>
        <w:t xml:space="preserve">, the achievable coverage is </w:t>
      </w:r>
      <w:r w:rsidR="00360EFE" w:rsidRPr="00B445F0">
        <w:rPr>
          <w:rFonts w:ascii="Arial" w:eastAsiaTheme="minorHAnsi" w:hAnsi="Arial" w:cs="Arial"/>
          <w:color w:val="FF0000"/>
          <w:sz w:val="20"/>
          <w:szCs w:val="20"/>
          <w:lang w:eastAsia="ja-JP"/>
        </w:rPr>
        <w:t>17.80</w:t>
      </w:r>
      <w:r w:rsidRPr="00B445F0">
        <w:rPr>
          <w:rFonts w:ascii="Arial" w:eastAsiaTheme="minorHAnsi" w:hAnsi="Arial" w:cs="Arial"/>
          <w:color w:val="FF0000"/>
          <w:sz w:val="20"/>
          <w:szCs w:val="20"/>
          <w:lang w:eastAsia="ja-JP"/>
        </w:rPr>
        <w:t xml:space="preserve"> </w:t>
      </w:r>
      <w:r w:rsidRPr="004745BA">
        <w:rPr>
          <w:rFonts w:ascii="Arial" w:eastAsiaTheme="minorHAnsi" w:hAnsi="Arial" w:cs="Arial"/>
          <w:sz w:val="20"/>
          <w:szCs w:val="20"/>
          <w:lang w:eastAsia="ja-JP"/>
        </w:rPr>
        <w:t xml:space="preserve">meters. </w:t>
      </w:r>
    </w:p>
    <w:p w14:paraId="0C09E67F" w14:textId="294579A6" w:rsidR="00E22AA2" w:rsidRDefault="00E22AA2" w:rsidP="00E22AA2">
      <w:pPr>
        <w:pStyle w:val="NormalWeb"/>
        <w:numPr>
          <w:ilvl w:val="0"/>
          <w:numId w:val="29"/>
        </w:numPr>
        <w:rPr>
          <w:rFonts w:ascii="Arial" w:eastAsiaTheme="minorHAnsi" w:hAnsi="Arial" w:cs="Arial"/>
          <w:sz w:val="20"/>
          <w:szCs w:val="20"/>
          <w:lang w:eastAsia="ja-JP"/>
        </w:rPr>
      </w:pPr>
      <w:r w:rsidRPr="009332BD">
        <w:rPr>
          <w:rFonts w:ascii="Arial" w:eastAsiaTheme="minorHAnsi" w:hAnsi="Arial" w:cs="Arial"/>
          <w:sz w:val="20"/>
          <w:szCs w:val="20"/>
          <w:lang w:eastAsia="ja-JP"/>
        </w:rPr>
        <w:t xml:space="preserve">For R2D Tx power 33dBm, R2D Rx sensitivity of </w:t>
      </w:r>
      <w:r w:rsidRPr="00850AEC">
        <w:rPr>
          <w:rFonts w:ascii="Arial" w:eastAsiaTheme="minorHAnsi" w:hAnsi="Arial" w:cs="Arial"/>
          <w:sz w:val="20"/>
          <w:szCs w:val="20"/>
          <w:lang w:eastAsia="ja-JP"/>
        </w:rPr>
        <w:t>-40dBm</w:t>
      </w:r>
      <w:r w:rsidRPr="009332BD">
        <w:rPr>
          <w:rFonts w:ascii="Arial" w:eastAsiaTheme="minorHAnsi" w:hAnsi="Arial" w:cs="Arial"/>
          <w:sz w:val="20"/>
          <w:szCs w:val="20"/>
          <w:lang w:eastAsia="ja-JP"/>
        </w:rPr>
        <w:t xml:space="preserve">, the achievable coverage is </w:t>
      </w:r>
      <w:r w:rsidR="002405D6" w:rsidRPr="00850AEC">
        <w:rPr>
          <w:rFonts w:ascii="Arial" w:eastAsiaTheme="minorHAnsi" w:hAnsi="Arial" w:cs="Arial"/>
          <w:sz w:val="20"/>
          <w:szCs w:val="20"/>
          <w:lang w:eastAsia="ja-JP"/>
        </w:rPr>
        <w:t>27.</w:t>
      </w:r>
      <w:r w:rsidRPr="00850AEC">
        <w:rPr>
          <w:rFonts w:ascii="Arial" w:eastAsiaTheme="minorHAnsi" w:hAnsi="Arial" w:cs="Arial"/>
          <w:sz w:val="20"/>
          <w:szCs w:val="20"/>
          <w:lang w:eastAsia="ja-JP"/>
        </w:rPr>
        <w:t>11</w:t>
      </w:r>
      <w:r w:rsidRPr="009332BD">
        <w:rPr>
          <w:rFonts w:ascii="Arial" w:eastAsiaTheme="minorHAnsi" w:hAnsi="Arial" w:cs="Arial"/>
          <w:sz w:val="20"/>
          <w:szCs w:val="20"/>
          <w:lang w:eastAsia="ja-JP"/>
        </w:rPr>
        <w:t xml:space="preserve"> meters. </w:t>
      </w:r>
    </w:p>
    <w:p w14:paraId="2A1F5CB2" w14:textId="2CD66AA4" w:rsidR="00E22AA2" w:rsidRDefault="00E22AA2" w:rsidP="00E22AA2">
      <w:pPr>
        <w:pStyle w:val="NormalWeb"/>
        <w:numPr>
          <w:ilvl w:val="0"/>
          <w:numId w:val="29"/>
        </w:numPr>
        <w:rPr>
          <w:rFonts w:ascii="Arial" w:eastAsiaTheme="minorHAnsi" w:hAnsi="Arial" w:cs="Arial"/>
          <w:sz w:val="20"/>
          <w:szCs w:val="20"/>
          <w:lang w:eastAsia="ja-JP"/>
        </w:rPr>
      </w:pPr>
      <w:r w:rsidRPr="009332BD">
        <w:rPr>
          <w:rFonts w:ascii="Arial" w:eastAsiaTheme="minorHAnsi" w:hAnsi="Arial" w:cs="Arial"/>
          <w:sz w:val="20"/>
          <w:szCs w:val="20"/>
          <w:lang w:eastAsia="ja-JP"/>
        </w:rPr>
        <w:t xml:space="preserve">For R2D Tx power 24dBm, R2D Rx sensitivity of </w:t>
      </w:r>
      <w:r w:rsidRPr="00850AEC">
        <w:rPr>
          <w:rFonts w:ascii="Arial" w:eastAsiaTheme="minorHAnsi" w:hAnsi="Arial" w:cs="Arial"/>
          <w:sz w:val="20"/>
          <w:szCs w:val="20"/>
          <w:lang w:eastAsia="ja-JP"/>
        </w:rPr>
        <w:t>-40dBm</w:t>
      </w:r>
      <w:r w:rsidRPr="009332BD">
        <w:rPr>
          <w:rFonts w:ascii="Arial" w:eastAsiaTheme="minorHAnsi" w:hAnsi="Arial" w:cs="Arial"/>
          <w:sz w:val="20"/>
          <w:szCs w:val="20"/>
          <w:lang w:eastAsia="ja-JP"/>
        </w:rPr>
        <w:t xml:space="preserve">, the achievable coverage is </w:t>
      </w:r>
      <w:r w:rsidR="00E43239" w:rsidRPr="00B445F0">
        <w:rPr>
          <w:rFonts w:ascii="Arial" w:eastAsiaTheme="minorHAnsi" w:hAnsi="Arial" w:cs="Arial"/>
          <w:color w:val="FF0000"/>
          <w:sz w:val="20"/>
          <w:szCs w:val="20"/>
          <w:lang w:eastAsia="ja-JP"/>
        </w:rPr>
        <w:t>10.52</w:t>
      </w:r>
      <w:r w:rsidRPr="00B445F0">
        <w:rPr>
          <w:rFonts w:ascii="Arial" w:eastAsiaTheme="minorHAnsi" w:hAnsi="Arial" w:cs="Arial"/>
          <w:color w:val="FF0000"/>
          <w:sz w:val="20"/>
          <w:szCs w:val="20"/>
          <w:lang w:eastAsia="ja-JP"/>
        </w:rPr>
        <w:t xml:space="preserve"> </w:t>
      </w:r>
      <w:r w:rsidRPr="009332BD">
        <w:rPr>
          <w:rFonts w:ascii="Arial" w:eastAsiaTheme="minorHAnsi" w:hAnsi="Arial" w:cs="Arial"/>
          <w:sz w:val="20"/>
          <w:szCs w:val="20"/>
          <w:lang w:eastAsia="ja-JP"/>
        </w:rPr>
        <w:t xml:space="preserve">meters. </w:t>
      </w:r>
    </w:p>
    <w:p w14:paraId="4688328E" w14:textId="256369A4" w:rsidR="00A5360A" w:rsidRPr="00BF2D46" w:rsidRDefault="00A5360A" w:rsidP="00BF2D46">
      <w:pPr>
        <w:pStyle w:val="Heading5"/>
        <w:rPr>
          <w:u w:val="single"/>
        </w:rPr>
      </w:pPr>
      <w:r w:rsidRPr="00A57F75">
        <w:rPr>
          <w:u w:val="single"/>
        </w:rPr>
        <w:t>For D</w:t>
      </w:r>
      <w:r>
        <w:rPr>
          <w:u w:val="single"/>
        </w:rPr>
        <w:t>2R</w:t>
      </w:r>
    </w:p>
    <w:p w14:paraId="02CDB5AB" w14:textId="77777777" w:rsidR="00360777" w:rsidRDefault="00360777" w:rsidP="00BF2D46">
      <w:pPr>
        <w:pStyle w:val="Heading6"/>
      </w:pPr>
      <w:r>
        <w:t>D1T1-A1</w:t>
      </w:r>
    </w:p>
    <w:p w14:paraId="28BF1BA4" w14:textId="77777777" w:rsidR="00360777" w:rsidRPr="004745BA" w:rsidRDefault="00360777" w:rsidP="00360777">
      <w:pPr>
        <w:pStyle w:val="NormalWeb"/>
        <w:numPr>
          <w:ilvl w:val="0"/>
          <w:numId w:val="27"/>
        </w:numPr>
        <w:rPr>
          <w:rFonts w:ascii="Arial" w:eastAsiaTheme="minorHAnsi" w:hAnsi="Arial" w:cs="Arial"/>
          <w:sz w:val="20"/>
          <w:szCs w:val="20"/>
          <w:lang w:eastAsia="ja-JP"/>
        </w:rPr>
      </w:pPr>
      <w:r w:rsidRPr="004745BA">
        <w:rPr>
          <w:rFonts w:ascii="Arial" w:eastAsiaTheme="minorHAnsi" w:hAnsi="Arial" w:cs="Arial"/>
          <w:sz w:val="20"/>
          <w:szCs w:val="20"/>
          <w:lang w:eastAsia="ja-JP"/>
        </w:rPr>
        <w:t>The maximum achievable coverage</w:t>
      </w:r>
    </w:p>
    <w:p w14:paraId="58DBD001" w14:textId="7CB19E61" w:rsidR="00360777" w:rsidRDefault="00360777" w:rsidP="00360777">
      <w:pPr>
        <w:pStyle w:val="NormalWeb"/>
        <w:numPr>
          <w:ilvl w:val="0"/>
          <w:numId w:val="29"/>
        </w:numPr>
        <w:rPr>
          <w:rFonts w:ascii="Arial" w:eastAsiaTheme="minorHAnsi" w:hAnsi="Arial" w:cs="Arial"/>
          <w:sz w:val="20"/>
          <w:szCs w:val="20"/>
          <w:lang w:eastAsia="ja-JP"/>
        </w:rPr>
      </w:pPr>
      <w:r w:rsidRPr="00F01C98">
        <w:rPr>
          <w:rFonts w:ascii="Arial" w:eastAsiaTheme="minorHAnsi" w:hAnsi="Arial" w:cs="Arial"/>
          <w:sz w:val="20"/>
          <w:szCs w:val="20"/>
          <w:lang w:eastAsia="ja-JP"/>
        </w:rPr>
        <w:lastRenderedPageBreak/>
        <w:t xml:space="preserve">For D2R BLER 10% and data rate ~5-7kbps, the maximum achievable coverage is </w:t>
      </w:r>
      <w:r w:rsidR="00E357DA">
        <w:rPr>
          <w:rFonts w:ascii="Arial" w:eastAsiaTheme="minorHAnsi" w:hAnsi="Arial" w:cs="Arial"/>
          <w:sz w:val="20"/>
          <w:szCs w:val="20"/>
          <w:lang w:eastAsia="ja-JP"/>
        </w:rPr>
        <w:t>37.</w:t>
      </w:r>
      <w:r w:rsidR="00803173">
        <w:rPr>
          <w:rFonts w:ascii="Arial" w:eastAsiaTheme="minorHAnsi" w:hAnsi="Arial" w:cs="Arial"/>
          <w:sz w:val="20"/>
          <w:szCs w:val="20"/>
          <w:lang w:eastAsia="ja-JP"/>
        </w:rPr>
        <w:t>55</w:t>
      </w:r>
      <w:r w:rsidRPr="00F01C98">
        <w:rPr>
          <w:rFonts w:ascii="Arial" w:eastAsiaTheme="minorHAnsi" w:hAnsi="Arial" w:cs="Arial"/>
          <w:sz w:val="20"/>
          <w:szCs w:val="20"/>
          <w:lang w:eastAsia="ja-JP"/>
        </w:rPr>
        <w:t xml:space="preserve"> meters. </w:t>
      </w:r>
    </w:p>
    <w:p w14:paraId="460B4BB4" w14:textId="6901C0C8" w:rsidR="00360777" w:rsidRPr="004745BA" w:rsidRDefault="00360777" w:rsidP="000B7E5B">
      <w:pPr>
        <w:pStyle w:val="NormalWeb"/>
        <w:numPr>
          <w:ilvl w:val="0"/>
          <w:numId w:val="29"/>
        </w:numPr>
        <w:rPr>
          <w:rFonts w:ascii="Arial" w:eastAsiaTheme="minorHAnsi" w:hAnsi="Arial" w:cs="Arial"/>
          <w:sz w:val="20"/>
          <w:szCs w:val="20"/>
          <w:lang w:eastAsia="ja-JP"/>
        </w:rPr>
      </w:pPr>
      <w:r w:rsidRPr="00A65CD7">
        <w:rPr>
          <w:rFonts w:ascii="Arial" w:eastAsiaTheme="minorHAnsi" w:hAnsi="Arial" w:cs="Arial"/>
          <w:sz w:val="20"/>
          <w:szCs w:val="20"/>
          <w:lang w:eastAsia="ja-JP"/>
        </w:rPr>
        <w:t xml:space="preserve">For D2R BLER 1% and data rate ~5-7kbps, the maximum achievable coverage is </w:t>
      </w:r>
      <w:r w:rsidR="00803173">
        <w:rPr>
          <w:rFonts w:ascii="Arial" w:eastAsiaTheme="minorHAnsi" w:hAnsi="Arial" w:cs="Arial"/>
          <w:sz w:val="20"/>
          <w:szCs w:val="20"/>
          <w:lang w:eastAsia="ja-JP"/>
        </w:rPr>
        <w:t>29.18</w:t>
      </w:r>
      <w:r w:rsidRPr="00A65CD7">
        <w:rPr>
          <w:rFonts w:ascii="Arial" w:eastAsiaTheme="minorHAnsi" w:hAnsi="Arial" w:cs="Arial"/>
          <w:sz w:val="20"/>
          <w:szCs w:val="20"/>
          <w:lang w:eastAsia="ja-JP"/>
        </w:rPr>
        <w:t xml:space="preserve"> meters. </w:t>
      </w:r>
    </w:p>
    <w:p w14:paraId="3A640AD0" w14:textId="77777777" w:rsidR="00360777" w:rsidRPr="004745BA" w:rsidRDefault="00360777" w:rsidP="00BF2D46">
      <w:pPr>
        <w:pStyle w:val="Heading6"/>
      </w:pPr>
      <w:r w:rsidRPr="004745BA">
        <w:t>D1T1-A2</w:t>
      </w:r>
    </w:p>
    <w:p w14:paraId="2AFF9FE9" w14:textId="77777777" w:rsidR="00360777" w:rsidRPr="004745BA" w:rsidRDefault="00360777" w:rsidP="00360777">
      <w:pPr>
        <w:pStyle w:val="NormalWeb"/>
        <w:numPr>
          <w:ilvl w:val="0"/>
          <w:numId w:val="28"/>
        </w:numPr>
        <w:rPr>
          <w:rFonts w:ascii="Arial" w:eastAsiaTheme="minorHAnsi" w:hAnsi="Arial" w:cs="Arial"/>
          <w:sz w:val="20"/>
          <w:szCs w:val="20"/>
          <w:lang w:eastAsia="ja-JP"/>
        </w:rPr>
      </w:pPr>
      <w:r w:rsidRPr="004745BA">
        <w:rPr>
          <w:rFonts w:ascii="Arial" w:eastAsiaTheme="minorHAnsi" w:hAnsi="Arial" w:cs="Arial"/>
          <w:sz w:val="20"/>
          <w:szCs w:val="20"/>
          <w:lang w:eastAsia="ja-JP"/>
        </w:rPr>
        <w:t>The maximum achievable coverage</w:t>
      </w:r>
    </w:p>
    <w:p w14:paraId="178557EF" w14:textId="2FC2DE13" w:rsidR="00360777" w:rsidRDefault="00360777" w:rsidP="00360777">
      <w:pPr>
        <w:pStyle w:val="NormalWeb"/>
        <w:numPr>
          <w:ilvl w:val="1"/>
          <w:numId w:val="28"/>
        </w:numPr>
        <w:rPr>
          <w:rFonts w:ascii="Arial" w:eastAsiaTheme="minorHAnsi" w:hAnsi="Arial" w:cs="Arial"/>
          <w:sz w:val="20"/>
          <w:szCs w:val="20"/>
          <w:lang w:eastAsia="ja-JP"/>
        </w:rPr>
      </w:pPr>
      <w:r w:rsidRPr="00F01C98">
        <w:rPr>
          <w:rFonts w:ascii="Arial" w:eastAsiaTheme="minorHAnsi" w:hAnsi="Arial" w:cs="Arial"/>
          <w:sz w:val="20"/>
          <w:szCs w:val="20"/>
          <w:lang w:eastAsia="ja-JP"/>
        </w:rPr>
        <w:t>For D2R BLER 10% and data rate ~5-7kbps,</w:t>
      </w:r>
      <w:r w:rsidRPr="00EC1A61">
        <w:rPr>
          <w:rFonts w:ascii="Arial" w:eastAsiaTheme="minorHAnsi" w:hAnsi="Arial" w:cs="Arial"/>
          <w:sz w:val="20"/>
          <w:szCs w:val="20"/>
          <w:lang w:eastAsia="ja-JP"/>
        </w:rPr>
        <w:t xml:space="preserve"> </w:t>
      </w:r>
      <w:r>
        <w:rPr>
          <w:rFonts w:ascii="Arial" w:eastAsiaTheme="minorHAnsi" w:hAnsi="Arial" w:cs="Arial"/>
          <w:sz w:val="20"/>
          <w:szCs w:val="20"/>
          <w:lang w:eastAsia="ja-JP"/>
        </w:rPr>
        <w:t xml:space="preserve">receiver sensitivity loss of 1 dB, </w:t>
      </w:r>
      <w:r w:rsidRPr="00F01C98">
        <w:rPr>
          <w:rFonts w:ascii="Arial" w:eastAsiaTheme="minorHAnsi" w:hAnsi="Arial" w:cs="Arial"/>
          <w:sz w:val="20"/>
          <w:szCs w:val="20"/>
          <w:lang w:eastAsia="ja-JP"/>
        </w:rPr>
        <w:t xml:space="preserve">the maximum achievable coverage is </w:t>
      </w:r>
      <w:r w:rsidR="00B63C0D">
        <w:rPr>
          <w:rFonts w:ascii="Arial" w:eastAsiaTheme="minorHAnsi" w:hAnsi="Arial" w:cs="Arial"/>
          <w:sz w:val="20"/>
          <w:szCs w:val="20"/>
          <w:lang w:eastAsia="ja-JP"/>
        </w:rPr>
        <w:t>35.63</w:t>
      </w:r>
      <w:r w:rsidR="00235D5A" w:rsidRPr="0018457C">
        <w:rPr>
          <w:rFonts w:ascii="Arial" w:eastAsiaTheme="minorHAnsi" w:hAnsi="Arial" w:cs="Arial"/>
          <w:sz w:val="20"/>
          <w:szCs w:val="20"/>
          <w:lang w:eastAsia="ja-JP"/>
        </w:rPr>
        <w:t xml:space="preserve"> meters.</w:t>
      </w:r>
      <w:r w:rsidRPr="00F01C98">
        <w:rPr>
          <w:rFonts w:ascii="Arial" w:eastAsiaTheme="minorHAnsi" w:hAnsi="Arial" w:cs="Arial"/>
          <w:sz w:val="20"/>
          <w:szCs w:val="20"/>
          <w:lang w:eastAsia="ja-JP"/>
        </w:rPr>
        <w:t xml:space="preserve"> </w:t>
      </w:r>
    </w:p>
    <w:p w14:paraId="718B2225" w14:textId="328D4125" w:rsidR="00360777" w:rsidRDefault="00360777" w:rsidP="00360777">
      <w:pPr>
        <w:pStyle w:val="NormalWeb"/>
        <w:numPr>
          <w:ilvl w:val="1"/>
          <w:numId w:val="28"/>
        </w:numPr>
        <w:rPr>
          <w:rFonts w:ascii="Arial" w:eastAsiaTheme="minorHAnsi" w:hAnsi="Arial" w:cs="Arial"/>
          <w:sz w:val="20"/>
          <w:szCs w:val="20"/>
          <w:lang w:eastAsia="ja-JP"/>
        </w:rPr>
      </w:pPr>
      <w:r w:rsidRPr="00A65CD7">
        <w:rPr>
          <w:rFonts w:ascii="Arial" w:eastAsiaTheme="minorHAnsi" w:hAnsi="Arial" w:cs="Arial"/>
          <w:sz w:val="20"/>
          <w:szCs w:val="20"/>
          <w:lang w:eastAsia="ja-JP"/>
        </w:rPr>
        <w:t xml:space="preserve">For D2R BLER 1% and data rate ~5-7kbps, </w:t>
      </w:r>
      <w:r>
        <w:rPr>
          <w:rFonts w:ascii="Arial" w:eastAsiaTheme="minorHAnsi" w:hAnsi="Arial" w:cs="Arial"/>
          <w:sz w:val="20"/>
          <w:szCs w:val="20"/>
          <w:lang w:eastAsia="ja-JP"/>
        </w:rPr>
        <w:t xml:space="preserve">receiver sensitivity loss of 1 dB, </w:t>
      </w:r>
      <w:r w:rsidRPr="00A65CD7">
        <w:rPr>
          <w:rFonts w:ascii="Arial" w:eastAsiaTheme="minorHAnsi" w:hAnsi="Arial" w:cs="Arial"/>
          <w:sz w:val="20"/>
          <w:szCs w:val="20"/>
          <w:lang w:eastAsia="ja-JP"/>
        </w:rPr>
        <w:t xml:space="preserve">the maximum achievable coverage is </w:t>
      </w:r>
      <w:r w:rsidR="00B63C0D">
        <w:rPr>
          <w:rFonts w:ascii="Arial" w:eastAsiaTheme="minorHAnsi" w:hAnsi="Arial" w:cs="Arial"/>
          <w:sz w:val="20"/>
          <w:szCs w:val="20"/>
          <w:lang w:eastAsia="ja-JP"/>
        </w:rPr>
        <w:t>27</w:t>
      </w:r>
      <w:r w:rsidR="00E354CD">
        <w:rPr>
          <w:rFonts w:ascii="Arial" w:eastAsiaTheme="minorHAnsi" w:hAnsi="Arial" w:cs="Arial"/>
          <w:sz w:val="20"/>
          <w:szCs w:val="20"/>
          <w:lang w:eastAsia="ja-JP"/>
        </w:rPr>
        <w:t>.67</w:t>
      </w:r>
      <w:r w:rsidRPr="00A65CD7">
        <w:rPr>
          <w:rFonts w:ascii="Arial" w:eastAsiaTheme="minorHAnsi" w:hAnsi="Arial" w:cs="Arial"/>
          <w:sz w:val="20"/>
          <w:szCs w:val="20"/>
          <w:lang w:eastAsia="ja-JP"/>
        </w:rPr>
        <w:t xml:space="preserve"> meters. </w:t>
      </w:r>
    </w:p>
    <w:p w14:paraId="2423E7D0" w14:textId="56770E32" w:rsidR="00360777" w:rsidRDefault="00235D5A" w:rsidP="00360777">
      <w:pPr>
        <w:pStyle w:val="NormalWeb"/>
        <w:numPr>
          <w:ilvl w:val="1"/>
          <w:numId w:val="28"/>
        </w:numPr>
        <w:rPr>
          <w:rFonts w:ascii="Arial" w:eastAsiaTheme="minorHAnsi" w:hAnsi="Arial" w:cs="Arial"/>
          <w:sz w:val="20"/>
          <w:szCs w:val="20"/>
          <w:lang w:eastAsia="ja-JP"/>
        </w:rPr>
      </w:pPr>
      <w:r w:rsidRPr="00F01C98">
        <w:rPr>
          <w:rFonts w:ascii="Arial" w:eastAsiaTheme="minorHAnsi" w:hAnsi="Arial" w:cs="Arial"/>
          <w:sz w:val="20"/>
          <w:szCs w:val="20"/>
          <w:lang w:eastAsia="ja-JP"/>
        </w:rPr>
        <w:t>For D2R BLER 10% and data rate ~5-7kbps,</w:t>
      </w:r>
      <w:r w:rsidRPr="00EC1A61">
        <w:rPr>
          <w:rFonts w:ascii="Arial" w:eastAsiaTheme="minorHAnsi" w:hAnsi="Arial" w:cs="Arial"/>
          <w:sz w:val="20"/>
          <w:szCs w:val="20"/>
          <w:lang w:eastAsia="ja-JP"/>
        </w:rPr>
        <w:t xml:space="preserve"> </w:t>
      </w:r>
      <w:r w:rsidR="00360777">
        <w:rPr>
          <w:rFonts w:ascii="Arial" w:eastAsiaTheme="minorHAnsi" w:hAnsi="Arial" w:cs="Arial"/>
          <w:sz w:val="20"/>
          <w:szCs w:val="20"/>
          <w:lang w:eastAsia="ja-JP"/>
        </w:rPr>
        <w:t xml:space="preserve">receiver sensitivity loss of 3 dB, </w:t>
      </w:r>
      <w:r w:rsidR="00360777" w:rsidRPr="00F01C98">
        <w:rPr>
          <w:rFonts w:ascii="Arial" w:eastAsiaTheme="minorHAnsi" w:hAnsi="Arial" w:cs="Arial"/>
          <w:sz w:val="20"/>
          <w:szCs w:val="20"/>
          <w:lang w:eastAsia="ja-JP"/>
        </w:rPr>
        <w:t xml:space="preserve">the maximum achievable coverage is </w:t>
      </w:r>
      <w:r w:rsidR="00AC37D9">
        <w:rPr>
          <w:rFonts w:ascii="Arial" w:eastAsiaTheme="minorHAnsi" w:hAnsi="Arial" w:cs="Arial"/>
          <w:sz w:val="20"/>
          <w:szCs w:val="20"/>
          <w:lang w:eastAsia="ja-JP"/>
        </w:rPr>
        <w:t>32.08</w:t>
      </w:r>
      <w:r w:rsidRPr="00F01C98">
        <w:rPr>
          <w:rFonts w:ascii="Arial" w:eastAsiaTheme="minorHAnsi" w:hAnsi="Arial" w:cs="Arial"/>
          <w:sz w:val="20"/>
          <w:szCs w:val="20"/>
          <w:lang w:eastAsia="ja-JP"/>
        </w:rPr>
        <w:t xml:space="preserve"> meters.</w:t>
      </w:r>
      <w:r w:rsidR="00360777" w:rsidRPr="00F01C98">
        <w:rPr>
          <w:rFonts w:ascii="Arial" w:eastAsiaTheme="minorHAnsi" w:hAnsi="Arial" w:cs="Arial"/>
          <w:sz w:val="20"/>
          <w:szCs w:val="20"/>
          <w:lang w:eastAsia="ja-JP"/>
        </w:rPr>
        <w:t xml:space="preserve"> </w:t>
      </w:r>
    </w:p>
    <w:p w14:paraId="0648DFCD" w14:textId="58DE21A3" w:rsidR="00360777" w:rsidRDefault="00360777" w:rsidP="00360777">
      <w:pPr>
        <w:pStyle w:val="NormalWeb"/>
        <w:numPr>
          <w:ilvl w:val="1"/>
          <w:numId w:val="28"/>
        </w:numPr>
        <w:rPr>
          <w:rFonts w:ascii="Arial" w:eastAsiaTheme="minorHAnsi" w:hAnsi="Arial" w:cs="Arial"/>
          <w:sz w:val="20"/>
          <w:szCs w:val="20"/>
          <w:lang w:eastAsia="ja-JP"/>
        </w:rPr>
      </w:pPr>
      <w:r w:rsidRPr="00A65CD7">
        <w:rPr>
          <w:rFonts w:ascii="Arial" w:eastAsiaTheme="minorHAnsi" w:hAnsi="Arial" w:cs="Arial"/>
          <w:sz w:val="20"/>
          <w:szCs w:val="20"/>
          <w:lang w:eastAsia="ja-JP"/>
        </w:rPr>
        <w:t xml:space="preserve">For D2R BLER 1% and data rate ~5-7kbps, </w:t>
      </w:r>
      <w:r>
        <w:rPr>
          <w:rFonts w:ascii="Arial" w:eastAsiaTheme="minorHAnsi" w:hAnsi="Arial" w:cs="Arial"/>
          <w:sz w:val="20"/>
          <w:szCs w:val="20"/>
          <w:lang w:eastAsia="ja-JP"/>
        </w:rPr>
        <w:t xml:space="preserve">receiver sensitivity loss of 3 dB, </w:t>
      </w:r>
      <w:r w:rsidRPr="00A65CD7">
        <w:rPr>
          <w:rFonts w:ascii="Arial" w:eastAsiaTheme="minorHAnsi" w:hAnsi="Arial" w:cs="Arial"/>
          <w:sz w:val="20"/>
          <w:szCs w:val="20"/>
          <w:lang w:eastAsia="ja-JP"/>
        </w:rPr>
        <w:t xml:space="preserve">the maximum achievable coverage is </w:t>
      </w:r>
      <w:r w:rsidR="00400835">
        <w:rPr>
          <w:rFonts w:ascii="Arial" w:eastAsiaTheme="minorHAnsi" w:hAnsi="Arial" w:cs="Arial"/>
          <w:sz w:val="20"/>
          <w:szCs w:val="20"/>
          <w:lang w:eastAsia="ja-JP"/>
        </w:rPr>
        <w:t xml:space="preserve">24.92 </w:t>
      </w:r>
      <w:r w:rsidR="00235D5A" w:rsidRPr="00A65CD7">
        <w:rPr>
          <w:rFonts w:ascii="Arial" w:eastAsiaTheme="minorHAnsi" w:hAnsi="Arial" w:cs="Arial"/>
          <w:sz w:val="20"/>
          <w:szCs w:val="20"/>
          <w:lang w:eastAsia="ja-JP"/>
        </w:rPr>
        <w:t>meters</w:t>
      </w:r>
      <w:r w:rsidRPr="00A65CD7">
        <w:rPr>
          <w:rFonts w:ascii="Arial" w:eastAsiaTheme="minorHAnsi" w:hAnsi="Arial" w:cs="Arial"/>
          <w:sz w:val="20"/>
          <w:szCs w:val="20"/>
          <w:lang w:eastAsia="ja-JP"/>
        </w:rPr>
        <w:t xml:space="preserve">. </w:t>
      </w:r>
    </w:p>
    <w:p w14:paraId="34BE6C07" w14:textId="74E67355" w:rsidR="00360777" w:rsidRDefault="00360777" w:rsidP="00360777">
      <w:pPr>
        <w:pStyle w:val="NormalWeb"/>
        <w:numPr>
          <w:ilvl w:val="1"/>
          <w:numId w:val="28"/>
        </w:numPr>
        <w:rPr>
          <w:rFonts w:ascii="Arial" w:eastAsiaTheme="minorHAnsi" w:hAnsi="Arial" w:cs="Arial"/>
          <w:sz w:val="20"/>
          <w:szCs w:val="20"/>
          <w:lang w:eastAsia="ja-JP"/>
        </w:rPr>
      </w:pPr>
      <w:r w:rsidRPr="00F01C98">
        <w:rPr>
          <w:rFonts w:ascii="Arial" w:eastAsiaTheme="minorHAnsi" w:hAnsi="Arial" w:cs="Arial"/>
          <w:sz w:val="20"/>
          <w:szCs w:val="20"/>
          <w:lang w:eastAsia="ja-JP"/>
        </w:rPr>
        <w:t>For D2R BLER 10% and data rate ~5-7kbps,</w:t>
      </w:r>
      <w:r w:rsidRPr="00EC1A61">
        <w:rPr>
          <w:rFonts w:ascii="Arial" w:eastAsiaTheme="minorHAnsi" w:hAnsi="Arial" w:cs="Arial"/>
          <w:sz w:val="20"/>
          <w:szCs w:val="20"/>
          <w:lang w:eastAsia="ja-JP"/>
        </w:rPr>
        <w:t xml:space="preserve"> </w:t>
      </w:r>
      <w:r>
        <w:rPr>
          <w:rFonts w:ascii="Arial" w:eastAsiaTheme="minorHAnsi" w:hAnsi="Arial" w:cs="Arial"/>
          <w:sz w:val="20"/>
          <w:szCs w:val="20"/>
          <w:lang w:eastAsia="ja-JP"/>
        </w:rPr>
        <w:t xml:space="preserve">receiver sensitivity loss of 10 dB, </w:t>
      </w:r>
      <w:r w:rsidRPr="00F01C98">
        <w:rPr>
          <w:rFonts w:ascii="Arial" w:eastAsiaTheme="minorHAnsi" w:hAnsi="Arial" w:cs="Arial"/>
          <w:sz w:val="20"/>
          <w:szCs w:val="20"/>
          <w:lang w:eastAsia="ja-JP"/>
        </w:rPr>
        <w:t xml:space="preserve">the maximum achievable coverage is </w:t>
      </w:r>
      <w:r w:rsidR="00474EF1">
        <w:rPr>
          <w:rFonts w:ascii="Arial" w:eastAsiaTheme="minorHAnsi" w:hAnsi="Arial" w:cs="Arial"/>
          <w:sz w:val="20"/>
          <w:szCs w:val="20"/>
          <w:lang w:eastAsia="ja-JP"/>
        </w:rPr>
        <w:t>22.20</w:t>
      </w:r>
      <w:r w:rsidR="00235D5A" w:rsidRPr="00F01C98">
        <w:rPr>
          <w:rFonts w:ascii="Arial" w:eastAsiaTheme="minorHAnsi" w:hAnsi="Arial" w:cs="Arial"/>
          <w:sz w:val="20"/>
          <w:szCs w:val="20"/>
          <w:lang w:eastAsia="ja-JP"/>
        </w:rPr>
        <w:t xml:space="preserve"> meters.</w:t>
      </w:r>
      <w:r w:rsidRPr="00F01C98">
        <w:rPr>
          <w:rFonts w:ascii="Arial" w:eastAsiaTheme="minorHAnsi" w:hAnsi="Arial" w:cs="Arial"/>
          <w:sz w:val="20"/>
          <w:szCs w:val="20"/>
          <w:lang w:eastAsia="ja-JP"/>
        </w:rPr>
        <w:t xml:space="preserve"> </w:t>
      </w:r>
    </w:p>
    <w:p w14:paraId="6AC23CB0" w14:textId="620D0970" w:rsidR="00360777" w:rsidRPr="00D14600" w:rsidRDefault="00360777" w:rsidP="00360777">
      <w:pPr>
        <w:pStyle w:val="NormalWeb"/>
        <w:numPr>
          <w:ilvl w:val="1"/>
          <w:numId w:val="28"/>
        </w:numPr>
        <w:rPr>
          <w:rFonts w:ascii="Arial" w:eastAsiaTheme="minorHAnsi" w:hAnsi="Arial" w:cs="Arial"/>
          <w:sz w:val="20"/>
          <w:szCs w:val="20"/>
          <w:lang w:eastAsia="ja-JP"/>
        </w:rPr>
      </w:pPr>
      <w:r w:rsidRPr="00A65CD7">
        <w:rPr>
          <w:rFonts w:ascii="Arial" w:eastAsiaTheme="minorHAnsi" w:hAnsi="Arial" w:cs="Arial"/>
          <w:sz w:val="20"/>
          <w:szCs w:val="20"/>
          <w:lang w:eastAsia="ja-JP"/>
        </w:rPr>
        <w:t xml:space="preserve">For D2R BLER 1% and data rate ~5-7kbps, </w:t>
      </w:r>
      <w:r>
        <w:rPr>
          <w:rFonts w:ascii="Arial" w:eastAsiaTheme="minorHAnsi" w:hAnsi="Arial" w:cs="Arial"/>
          <w:sz w:val="20"/>
          <w:szCs w:val="20"/>
          <w:lang w:eastAsia="ja-JP"/>
        </w:rPr>
        <w:t xml:space="preserve">receiver sensitivity loss of 10 dB, </w:t>
      </w:r>
      <w:r w:rsidRPr="00A65CD7">
        <w:rPr>
          <w:rFonts w:ascii="Arial" w:eastAsiaTheme="minorHAnsi" w:hAnsi="Arial" w:cs="Arial"/>
          <w:sz w:val="20"/>
          <w:szCs w:val="20"/>
          <w:lang w:eastAsia="ja-JP"/>
        </w:rPr>
        <w:t xml:space="preserve">the maximum achievable coverage is </w:t>
      </w:r>
      <w:r w:rsidR="00867795" w:rsidRPr="00E152E6">
        <w:rPr>
          <w:rFonts w:ascii="Arial" w:eastAsiaTheme="minorHAnsi" w:hAnsi="Arial" w:cs="Arial"/>
          <w:color w:val="FF0000"/>
          <w:sz w:val="20"/>
          <w:szCs w:val="20"/>
          <w:lang w:eastAsia="ja-JP"/>
        </w:rPr>
        <w:t>17.25</w:t>
      </w:r>
      <w:r w:rsidR="00235D5A" w:rsidRPr="00E152E6">
        <w:rPr>
          <w:rFonts w:ascii="Arial" w:eastAsiaTheme="minorHAnsi" w:hAnsi="Arial" w:cs="Arial"/>
          <w:color w:val="FF0000"/>
          <w:sz w:val="20"/>
          <w:szCs w:val="20"/>
          <w:lang w:eastAsia="ja-JP"/>
        </w:rPr>
        <w:t xml:space="preserve"> </w:t>
      </w:r>
      <w:r w:rsidR="00235D5A" w:rsidRPr="00A65CD7">
        <w:rPr>
          <w:rFonts w:ascii="Arial" w:eastAsiaTheme="minorHAnsi" w:hAnsi="Arial" w:cs="Arial"/>
          <w:sz w:val="20"/>
          <w:szCs w:val="20"/>
          <w:lang w:eastAsia="ja-JP"/>
        </w:rPr>
        <w:t>meters.</w:t>
      </w:r>
      <w:r w:rsidRPr="00A65CD7">
        <w:rPr>
          <w:rFonts w:ascii="Arial" w:eastAsiaTheme="minorHAnsi" w:hAnsi="Arial" w:cs="Arial"/>
          <w:sz w:val="20"/>
          <w:szCs w:val="20"/>
          <w:lang w:eastAsia="ja-JP"/>
        </w:rPr>
        <w:t xml:space="preserve"> </w:t>
      </w:r>
    </w:p>
    <w:p w14:paraId="389F2B04" w14:textId="77777777" w:rsidR="00360777" w:rsidRDefault="00360777" w:rsidP="00782F8A">
      <w:pPr>
        <w:pStyle w:val="Heading6"/>
      </w:pPr>
      <w:r w:rsidRPr="004745BA">
        <w:t>D1T1-B</w:t>
      </w:r>
    </w:p>
    <w:p w14:paraId="4D4214B0" w14:textId="77777777" w:rsidR="00360777" w:rsidRPr="004745BA" w:rsidRDefault="00360777" w:rsidP="00360777">
      <w:pPr>
        <w:pStyle w:val="NormalWeb"/>
        <w:numPr>
          <w:ilvl w:val="0"/>
          <w:numId w:val="27"/>
        </w:numPr>
        <w:rPr>
          <w:rFonts w:ascii="Arial" w:eastAsiaTheme="minorHAnsi" w:hAnsi="Arial" w:cs="Arial"/>
          <w:sz w:val="20"/>
          <w:szCs w:val="20"/>
          <w:lang w:eastAsia="ja-JP"/>
        </w:rPr>
      </w:pPr>
      <w:r w:rsidRPr="004745BA">
        <w:rPr>
          <w:rFonts w:ascii="Arial" w:eastAsiaTheme="minorHAnsi" w:hAnsi="Arial" w:cs="Arial"/>
          <w:sz w:val="20"/>
          <w:szCs w:val="20"/>
          <w:lang w:eastAsia="ja-JP"/>
        </w:rPr>
        <w:t>The maximum achievable coverage</w:t>
      </w:r>
    </w:p>
    <w:p w14:paraId="25174778" w14:textId="50FB7EDF" w:rsidR="00360777" w:rsidRDefault="00360777" w:rsidP="00360777">
      <w:pPr>
        <w:pStyle w:val="NormalWeb"/>
        <w:numPr>
          <w:ilvl w:val="0"/>
          <w:numId w:val="29"/>
        </w:numPr>
        <w:rPr>
          <w:rFonts w:ascii="Arial" w:eastAsiaTheme="minorHAnsi" w:hAnsi="Arial" w:cs="Arial"/>
          <w:sz w:val="20"/>
          <w:szCs w:val="20"/>
          <w:lang w:eastAsia="ja-JP"/>
        </w:rPr>
      </w:pPr>
      <w:r w:rsidRPr="00F01C98">
        <w:rPr>
          <w:rFonts w:ascii="Arial" w:eastAsiaTheme="minorHAnsi" w:hAnsi="Arial" w:cs="Arial"/>
          <w:sz w:val="20"/>
          <w:szCs w:val="20"/>
          <w:lang w:eastAsia="ja-JP"/>
        </w:rPr>
        <w:t xml:space="preserve">For D2R BLER 10% and data rate ~5-7kbps, the maximum achievable coverage is </w:t>
      </w:r>
      <w:r w:rsidR="004B66B9">
        <w:rPr>
          <w:rFonts w:ascii="Arial" w:eastAsiaTheme="minorHAnsi" w:hAnsi="Arial" w:cs="Arial"/>
          <w:sz w:val="20"/>
          <w:szCs w:val="20"/>
          <w:lang w:eastAsia="ja-JP"/>
        </w:rPr>
        <w:t>49.28</w:t>
      </w:r>
      <w:r w:rsidRPr="00F01C98">
        <w:rPr>
          <w:rFonts w:ascii="Arial" w:eastAsiaTheme="minorHAnsi" w:hAnsi="Arial" w:cs="Arial"/>
          <w:sz w:val="20"/>
          <w:szCs w:val="20"/>
          <w:lang w:eastAsia="ja-JP"/>
        </w:rPr>
        <w:t xml:space="preserve"> meters. </w:t>
      </w:r>
    </w:p>
    <w:p w14:paraId="091D8A08" w14:textId="6A4CDED0" w:rsidR="00360777" w:rsidRDefault="00360777" w:rsidP="00360777">
      <w:pPr>
        <w:pStyle w:val="NormalWeb"/>
        <w:numPr>
          <w:ilvl w:val="0"/>
          <w:numId w:val="29"/>
        </w:numPr>
        <w:rPr>
          <w:rFonts w:ascii="Arial" w:eastAsiaTheme="minorHAnsi" w:hAnsi="Arial" w:cs="Arial"/>
          <w:sz w:val="20"/>
          <w:szCs w:val="20"/>
          <w:lang w:eastAsia="ja-JP"/>
        </w:rPr>
      </w:pPr>
      <w:r w:rsidRPr="00A65CD7">
        <w:rPr>
          <w:rFonts w:ascii="Arial" w:eastAsiaTheme="minorHAnsi" w:hAnsi="Arial" w:cs="Arial"/>
          <w:sz w:val="20"/>
          <w:szCs w:val="20"/>
          <w:lang w:eastAsia="ja-JP"/>
        </w:rPr>
        <w:t xml:space="preserve">For D2R BLER 1% and data rate ~5-7kbps, the maximum achievable coverage is </w:t>
      </w:r>
      <w:r w:rsidR="001957F8">
        <w:rPr>
          <w:rFonts w:ascii="Arial" w:eastAsiaTheme="minorHAnsi" w:hAnsi="Arial" w:cs="Arial"/>
          <w:sz w:val="20"/>
          <w:szCs w:val="20"/>
          <w:lang w:eastAsia="ja-JP"/>
        </w:rPr>
        <w:t>38.29</w:t>
      </w:r>
      <w:r w:rsidRPr="00A65CD7">
        <w:rPr>
          <w:rFonts w:ascii="Arial" w:eastAsiaTheme="minorHAnsi" w:hAnsi="Arial" w:cs="Arial"/>
          <w:sz w:val="20"/>
          <w:szCs w:val="20"/>
          <w:lang w:eastAsia="ja-JP"/>
        </w:rPr>
        <w:t xml:space="preserve"> meters. </w:t>
      </w:r>
    </w:p>
    <w:p w14:paraId="37A12B30" w14:textId="77777777" w:rsidR="00A42427" w:rsidRDefault="00A42427" w:rsidP="00A42427">
      <w:pPr>
        <w:pStyle w:val="NormalWeb"/>
        <w:rPr>
          <w:rFonts w:ascii="Arial" w:eastAsiaTheme="minorHAnsi" w:hAnsi="Arial" w:cs="Arial"/>
          <w:sz w:val="20"/>
          <w:szCs w:val="20"/>
          <w:lang w:eastAsia="ja-JP"/>
        </w:rPr>
      </w:pPr>
    </w:p>
    <w:p w14:paraId="0756E0C8" w14:textId="572C3ACA" w:rsidR="00957539" w:rsidRPr="002D18E2" w:rsidRDefault="00B35AC0" w:rsidP="00242FD0">
      <w:pPr>
        <w:pStyle w:val="Observation"/>
        <w:ind w:left="1701" w:hanging="1701"/>
        <w:jc w:val="left"/>
      </w:pPr>
      <w:r>
        <w:tab/>
      </w:r>
      <w:bookmarkStart w:id="25" w:name="_Toc181987675"/>
      <w:r>
        <w:t xml:space="preserve">For Device 2a in D1T1, the coverage </w:t>
      </w:r>
      <w:proofErr w:type="gramStart"/>
      <w:r>
        <w:t>target</w:t>
      </w:r>
      <w:proofErr w:type="gramEnd"/>
      <w:r>
        <w:t xml:space="preserve"> of a value within [20 - 30]</w:t>
      </w:r>
      <w:r w:rsidR="00D14600">
        <w:t xml:space="preserve"> </w:t>
      </w:r>
      <w:r>
        <w:t xml:space="preserve">m cannot be achieved for: </w:t>
      </w:r>
      <w:r w:rsidR="001B15ED">
        <w:br/>
      </w:r>
      <w:r>
        <w:t xml:space="preserve">R2D </w:t>
      </w:r>
      <w:r w:rsidR="00391E5E">
        <w:t xml:space="preserve">Tx power 24dBm </w:t>
      </w:r>
      <w:r>
        <w:t>receiver sensitivity of -</w:t>
      </w:r>
      <w:r w:rsidR="00391E5E">
        <w:t>45</w:t>
      </w:r>
      <w:r>
        <w:t xml:space="preserve"> dBm, </w:t>
      </w:r>
      <w:r w:rsidR="001B15ED">
        <w:br/>
      </w:r>
      <w:r>
        <w:t>R2D Tx power 24dBm and receiver sensitivity of -</w:t>
      </w:r>
      <w:r w:rsidR="001B15ED">
        <w:t>40</w:t>
      </w:r>
      <w:r>
        <w:t xml:space="preserve"> dBm</w:t>
      </w:r>
      <w:r w:rsidR="001B15ED">
        <w:t>,</w:t>
      </w:r>
      <w:r w:rsidR="005A3549">
        <w:t xml:space="preserve"> and</w:t>
      </w:r>
      <w:r w:rsidR="001B15ED">
        <w:br/>
        <w:t xml:space="preserve">D2R </w:t>
      </w:r>
      <w:r w:rsidR="004B30CD">
        <w:t>D1T1-A2</w:t>
      </w:r>
      <w:r w:rsidR="005907F5">
        <w:t xml:space="preserve">, BLER 1%, and </w:t>
      </w:r>
      <w:r w:rsidR="00E77B5E" w:rsidRPr="00E77B5E">
        <w:t xml:space="preserve">receiver sensitivity loss of 10 </w:t>
      </w:r>
      <w:proofErr w:type="spellStart"/>
      <w:r w:rsidR="00E77B5E" w:rsidRPr="00E77B5E">
        <w:t>dB</w:t>
      </w:r>
      <w:r w:rsidR="00E77B5E">
        <w:t>.</w:t>
      </w:r>
      <w:bookmarkEnd w:id="25"/>
      <w:proofErr w:type="spellEnd"/>
    </w:p>
    <w:p w14:paraId="1EF2D660" w14:textId="60B98F14" w:rsidR="00D2718E" w:rsidRPr="00184C49" w:rsidRDefault="00D2718E" w:rsidP="00D2718E">
      <w:pPr>
        <w:pStyle w:val="Heading4"/>
      </w:pPr>
      <w:r w:rsidRPr="00184C49">
        <w:t xml:space="preserve">Device </w:t>
      </w:r>
      <w:r>
        <w:t>2b</w:t>
      </w:r>
    </w:p>
    <w:p w14:paraId="63D7408B" w14:textId="77777777" w:rsidR="007372F4" w:rsidRPr="007372F4" w:rsidRDefault="007372F4" w:rsidP="007372F4">
      <w:pPr>
        <w:pStyle w:val="Heading5"/>
      </w:pPr>
      <w:r w:rsidRPr="007372F4">
        <w:t>D1T1-C</w:t>
      </w:r>
    </w:p>
    <w:p w14:paraId="0653D4EF" w14:textId="4A8180E8" w:rsidR="007372F4" w:rsidRPr="007372F4" w:rsidRDefault="007372F4" w:rsidP="007372F4">
      <w:pPr>
        <w:pStyle w:val="NormalWeb"/>
        <w:numPr>
          <w:ilvl w:val="0"/>
          <w:numId w:val="33"/>
        </w:numPr>
        <w:rPr>
          <w:rFonts w:ascii="Arial" w:eastAsiaTheme="minorHAnsi" w:hAnsi="Arial" w:cstheme="minorBidi"/>
          <w:sz w:val="20"/>
          <w:szCs w:val="20"/>
          <w:lang w:val="en-GB" w:eastAsia="ja-JP"/>
        </w:rPr>
      </w:pPr>
      <w:r w:rsidRPr="007372F4">
        <w:rPr>
          <w:rFonts w:ascii="Arial" w:eastAsiaTheme="minorHAnsi" w:hAnsi="Arial" w:cstheme="minorBidi"/>
          <w:sz w:val="20"/>
          <w:szCs w:val="20"/>
          <w:lang w:val="en-GB" w:eastAsia="ja-JP"/>
        </w:rPr>
        <w:t>The maximum achievable coverage</w:t>
      </w:r>
    </w:p>
    <w:p w14:paraId="31BA2AA0" w14:textId="0083BAB2" w:rsidR="007372F4" w:rsidRDefault="007372F4" w:rsidP="00A12BDD">
      <w:pPr>
        <w:pStyle w:val="NormalWeb"/>
        <w:numPr>
          <w:ilvl w:val="0"/>
          <w:numId w:val="35"/>
        </w:numPr>
        <w:rPr>
          <w:rFonts w:ascii="Arial" w:eastAsiaTheme="minorHAnsi" w:hAnsi="Arial" w:cstheme="minorBidi"/>
          <w:sz w:val="20"/>
          <w:szCs w:val="20"/>
          <w:lang w:val="en-GB" w:eastAsia="ja-JP"/>
        </w:rPr>
      </w:pPr>
      <w:r w:rsidRPr="007372F4">
        <w:rPr>
          <w:rFonts w:ascii="Arial" w:eastAsiaTheme="minorHAnsi" w:hAnsi="Arial" w:cstheme="minorBidi"/>
          <w:sz w:val="20"/>
          <w:szCs w:val="20"/>
          <w:lang w:val="en-GB" w:eastAsia="ja-JP"/>
        </w:rPr>
        <w:t xml:space="preserve">For R2D </w:t>
      </w:r>
      <w:r w:rsidR="009935BB" w:rsidRPr="00F01C98">
        <w:rPr>
          <w:rFonts w:ascii="Arial" w:eastAsiaTheme="minorHAnsi" w:hAnsi="Arial" w:cs="Arial"/>
          <w:sz w:val="20"/>
          <w:szCs w:val="20"/>
          <w:lang w:eastAsia="ja-JP"/>
        </w:rPr>
        <w:t>BLER 10%</w:t>
      </w:r>
      <w:r w:rsidR="009935BB">
        <w:rPr>
          <w:rFonts w:ascii="Arial" w:eastAsiaTheme="minorHAnsi" w:hAnsi="Arial" w:cs="Arial"/>
          <w:sz w:val="20"/>
          <w:szCs w:val="20"/>
          <w:lang w:eastAsia="ja-JP"/>
        </w:rPr>
        <w:t>,</w:t>
      </w:r>
      <w:r w:rsidRPr="00F01C98">
        <w:rPr>
          <w:rFonts w:ascii="Arial" w:eastAsiaTheme="minorHAnsi" w:hAnsi="Arial" w:cs="Arial"/>
          <w:sz w:val="20"/>
          <w:szCs w:val="20"/>
          <w:lang w:eastAsia="ja-JP"/>
        </w:rPr>
        <w:t xml:space="preserve"> </w:t>
      </w:r>
      <w:r w:rsidRPr="007372F4">
        <w:rPr>
          <w:rFonts w:ascii="Arial" w:eastAsiaTheme="minorHAnsi" w:hAnsi="Arial" w:cstheme="minorBidi"/>
          <w:sz w:val="20"/>
          <w:szCs w:val="20"/>
          <w:lang w:val="en-GB" w:eastAsia="ja-JP"/>
        </w:rPr>
        <w:t>Tx power 33dBm</w:t>
      </w:r>
      <w:r w:rsidR="00032572">
        <w:rPr>
          <w:rFonts w:ascii="Arial" w:eastAsiaTheme="minorHAnsi" w:hAnsi="Arial" w:cstheme="minorBidi"/>
          <w:sz w:val="20"/>
          <w:szCs w:val="20"/>
          <w:lang w:val="en-GB" w:eastAsia="ja-JP"/>
        </w:rPr>
        <w:t xml:space="preserve">, </w:t>
      </w:r>
      <w:r w:rsidR="007618F8" w:rsidRPr="001D08D5">
        <w:rPr>
          <w:rFonts w:ascii="Arial" w:eastAsiaTheme="minorHAnsi" w:hAnsi="Arial" w:cstheme="minorBidi"/>
          <w:sz w:val="20"/>
          <w:szCs w:val="20"/>
          <w:lang w:val="en-GB" w:eastAsia="ja-JP"/>
        </w:rPr>
        <w:t>Device 2b IF/ZIF</w:t>
      </w:r>
      <w:r w:rsidR="001D08D5">
        <w:rPr>
          <w:rFonts w:ascii="Arial" w:eastAsiaTheme="minorHAnsi" w:hAnsi="Arial" w:cstheme="minorBidi"/>
          <w:sz w:val="20"/>
          <w:szCs w:val="20"/>
          <w:lang w:val="en-GB" w:eastAsia="ja-JP"/>
        </w:rPr>
        <w:t>,</w:t>
      </w:r>
      <w:r w:rsidRPr="001D08D5">
        <w:rPr>
          <w:rFonts w:eastAsiaTheme="minorHAnsi"/>
        </w:rPr>
        <w:t xml:space="preserve"> </w:t>
      </w:r>
      <w:r w:rsidRPr="007372F4">
        <w:rPr>
          <w:rFonts w:ascii="Arial" w:eastAsiaTheme="minorHAnsi" w:hAnsi="Arial" w:cstheme="minorBidi"/>
          <w:sz w:val="20"/>
          <w:szCs w:val="20"/>
          <w:lang w:val="en-GB" w:eastAsia="ja-JP"/>
        </w:rPr>
        <w:t xml:space="preserve">the maximum achievable coverage is </w:t>
      </w:r>
      <w:r w:rsidR="00C52500">
        <w:rPr>
          <w:rFonts w:ascii="Arial" w:eastAsiaTheme="minorHAnsi" w:hAnsi="Arial" w:cstheme="minorBidi"/>
          <w:sz w:val="20"/>
          <w:szCs w:val="20"/>
          <w:lang w:val="en-GB" w:eastAsia="ja-JP"/>
        </w:rPr>
        <w:t>33</w:t>
      </w:r>
      <w:r w:rsidR="005577F8">
        <w:rPr>
          <w:rFonts w:ascii="Arial" w:eastAsiaTheme="minorHAnsi" w:hAnsi="Arial" w:cstheme="minorBidi"/>
          <w:sz w:val="20"/>
          <w:szCs w:val="20"/>
          <w:lang w:val="en-GB" w:eastAsia="ja-JP"/>
        </w:rPr>
        <w:t>61</w:t>
      </w:r>
      <w:r w:rsidR="00C046F3">
        <w:rPr>
          <w:rFonts w:ascii="Arial" w:eastAsiaTheme="minorHAnsi" w:hAnsi="Arial" w:cstheme="minorBidi"/>
          <w:sz w:val="20"/>
          <w:szCs w:val="20"/>
          <w:lang w:val="en-GB" w:eastAsia="ja-JP"/>
        </w:rPr>
        <w:t>.96</w:t>
      </w:r>
      <w:r w:rsidRPr="007372F4">
        <w:rPr>
          <w:rFonts w:ascii="Arial" w:eastAsiaTheme="minorHAnsi" w:hAnsi="Arial" w:cstheme="minorBidi"/>
          <w:sz w:val="20"/>
          <w:szCs w:val="20"/>
          <w:lang w:val="en-GB" w:eastAsia="ja-JP"/>
        </w:rPr>
        <w:t xml:space="preserve"> meters.</w:t>
      </w:r>
    </w:p>
    <w:p w14:paraId="62B2892A" w14:textId="0E59A07E" w:rsidR="00C046F3" w:rsidRDefault="00C046F3" w:rsidP="00C046F3">
      <w:pPr>
        <w:pStyle w:val="NormalWeb"/>
        <w:numPr>
          <w:ilvl w:val="0"/>
          <w:numId w:val="35"/>
        </w:numPr>
        <w:rPr>
          <w:rFonts w:ascii="Arial" w:eastAsiaTheme="minorHAnsi" w:hAnsi="Arial" w:cstheme="minorBidi"/>
          <w:sz w:val="20"/>
          <w:szCs w:val="20"/>
          <w:lang w:val="en-GB" w:eastAsia="ja-JP"/>
        </w:rPr>
      </w:pPr>
      <w:r w:rsidRPr="007372F4">
        <w:rPr>
          <w:rFonts w:ascii="Arial" w:eastAsiaTheme="minorHAnsi" w:hAnsi="Arial" w:cstheme="minorBidi"/>
          <w:sz w:val="20"/>
          <w:szCs w:val="20"/>
          <w:lang w:val="en-GB" w:eastAsia="ja-JP"/>
        </w:rPr>
        <w:lastRenderedPageBreak/>
        <w:t xml:space="preserve">For R2D </w:t>
      </w:r>
      <w:r w:rsidRPr="00F01C98">
        <w:rPr>
          <w:rFonts w:ascii="Arial" w:eastAsiaTheme="minorHAnsi" w:hAnsi="Arial" w:cs="Arial"/>
          <w:sz w:val="20"/>
          <w:szCs w:val="20"/>
          <w:lang w:eastAsia="ja-JP"/>
        </w:rPr>
        <w:t>BLER 1%</w:t>
      </w:r>
      <w:r>
        <w:rPr>
          <w:rFonts w:ascii="Arial" w:eastAsiaTheme="minorHAnsi" w:hAnsi="Arial" w:cs="Arial"/>
          <w:sz w:val="20"/>
          <w:szCs w:val="20"/>
          <w:lang w:eastAsia="ja-JP"/>
        </w:rPr>
        <w:t>,</w:t>
      </w:r>
      <w:r w:rsidRPr="00F01C98">
        <w:rPr>
          <w:rFonts w:ascii="Arial" w:eastAsiaTheme="minorHAnsi" w:hAnsi="Arial" w:cs="Arial"/>
          <w:sz w:val="20"/>
          <w:szCs w:val="20"/>
          <w:lang w:eastAsia="ja-JP"/>
        </w:rPr>
        <w:t xml:space="preserve"> </w:t>
      </w:r>
      <w:r w:rsidRPr="007372F4">
        <w:rPr>
          <w:rFonts w:ascii="Arial" w:eastAsiaTheme="minorHAnsi" w:hAnsi="Arial" w:cstheme="minorBidi"/>
          <w:sz w:val="20"/>
          <w:szCs w:val="20"/>
          <w:lang w:val="en-GB" w:eastAsia="ja-JP"/>
        </w:rPr>
        <w:t>Tx power 33dBm</w:t>
      </w:r>
      <w:r>
        <w:rPr>
          <w:rFonts w:ascii="Arial" w:eastAsiaTheme="minorHAnsi" w:hAnsi="Arial" w:cstheme="minorBidi"/>
          <w:sz w:val="20"/>
          <w:szCs w:val="20"/>
          <w:lang w:val="en-GB" w:eastAsia="ja-JP"/>
        </w:rPr>
        <w:t xml:space="preserve">, </w:t>
      </w:r>
      <w:r w:rsidRPr="001D08D5">
        <w:rPr>
          <w:rFonts w:ascii="Arial" w:eastAsiaTheme="minorHAnsi" w:hAnsi="Arial" w:cstheme="minorBidi"/>
          <w:sz w:val="20"/>
          <w:szCs w:val="20"/>
          <w:lang w:val="en-GB" w:eastAsia="ja-JP"/>
        </w:rPr>
        <w:t>Device 2b IF/ZIF</w:t>
      </w:r>
      <w:r>
        <w:rPr>
          <w:rFonts w:ascii="Arial" w:eastAsiaTheme="minorHAnsi" w:hAnsi="Arial" w:cstheme="minorBidi"/>
          <w:sz w:val="20"/>
          <w:szCs w:val="20"/>
          <w:lang w:val="en-GB" w:eastAsia="ja-JP"/>
        </w:rPr>
        <w:t>,</w:t>
      </w:r>
      <w:r w:rsidRPr="001D08D5">
        <w:t xml:space="preserve"> </w:t>
      </w:r>
      <w:r w:rsidRPr="007372F4">
        <w:rPr>
          <w:rFonts w:ascii="Arial" w:eastAsiaTheme="minorHAnsi" w:hAnsi="Arial" w:cstheme="minorBidi"/>
          <w:sz w:val="20"/>
          <w:szCs w:val="20"/>
          <w:lang w:val="en-GB" w:eastAsia="ja-JP"/>
        </w:rPr>
        <w:t xml:space="preserve">the maximum achievable coverage is </w:t>
      </w:r>
      <w:r w:rsidR="00AF27C1">
        <w:rPr>
          <w:rFonts w:ascii="Arial" w:eastAsiaTheme="minorHAnsi" w:hAnsi="Arial" w:cstheme="minorBidi"/>
          <w:sz w:val="20"/>
          <w:szCs w:val="20"/>
          <w:lang w:val="en-GB" w:eastAsia="ja-JP"/>
        </w:rPr>
        <w:t>1014</w:t>
      </w:r>
      <w:r w:rsidRPr="007372F4">
        <w:rPr>
          <w:rFonts w:ascii="Arial" w:eastAsiaTheme="minorHAnsi" w:hAnsi="Arial" w:cstheme="minorBidi"/>
          <w:sz w:val="20"/>
          <w:szCs w:val="20"/>
          <w:lang w:val="en-GB" w:eastAsia="ja-JP"/>
        </w:rPr>
        <w:t xml:space="preserve"> meters.</w:t>
      </w:r>
    </w:p>
    <w:p w14:paraId="0D702C3C" w14:textId="530F40A6" w:rsidR="00AF27C1" w:rsidRDefault="00AF27C1" w:rsidP="00AF27C1">
      <w:pPr>
        <w:pStyle w:val="NormalWeb"/>
        <w:numPr>
          <w:ilvl w:val="0"/>
          <w:numId w:val="35"/>
        </w:numPr>
        <w:rPr>
          <w:rFonts w:ascii="Arial" w:eastAsiaTheme="minorHAnsi" w:hAnsi="Arial" w:cstheme="minorBidi"/>
          <w:sz w:val="20"/>
          <w:szCs w:val="20"/>
          <w:lang w:val="en-GB" w:eastAsia="ja-JP"/>
        </w:rPr>
      </w:pPr>
      <w:r w:rsidRPr="007372F4">
        <w:rPr>
          <w:rFonts w:ascii="Arial" w:eastAsiaTheme="minorHAnsi" w:hAnsi="Arial" w:cstheme="minorBidi"/>
          <w:sz w:val="20"/>
          <w:szCs w:val="20"/>
          <w:lang w:val="en-GB" w:eastAsia="ja-JP"/>
        </w:rPr>
        <w:t xml:space="preserve">For R2D </w:t>
      </w:r>
      <w:r w:rsidRPr="00F01C98">
        <w:rPr>
          <w:rFonts w:ascii="Arial" w:eastAsiaTheme="minorHAnsi" w:hAnsi="Arial" w:cs="Arial"/>
          <w:sz w:val="20"/>
          <w:szCs w:val="20"/>
          <w:lang w:eastAsia="ja-JP"/>
        </w:rPr>
        <w:t>BLER 10%</w:t>
      </w:r>
      <w:r>
        <w:rPr>
          <w:rFonts w:ascii="Arial" w:eastAsiaTheme="minorHAnsi" w:hAnsi="Arial" w:cs="Arial"/>
          <w:sz w:val="20"/>
          <w:szCs w:val="20"/>
          <w:lang w:eastAsia="ja-JP"/>
        </w:rPr>
        <w:t>,</w:t>
      </w:r>
      <w:r w:rsidRPr="00F01C98">
        <w:rPr>
          <w:rFonts w:ascii="Arial" w:eastAsiaTheme="minorHAnsi" w:hAnsi="Arial" w:cs="Arial"/>
          <w:sz w:val="20"/>
          <w:szCs w:val="20"/>
          <w:lang w:eastAsia="ja-JP"/>
        </w:rPr>
        <w:t xml:space="preserve"> </w:t>
      </w:r>
      <w:r w:rsidRPr="007372F4">
        <w:rPr>
          <w:rFonts w:ascii="Arial" w:eastAsiaTheme="minorHAnsi" w:hAnsi="Arial" w:cstheme="minorBidi"/>
          <w:sz w:val="20"/>
          <w:szCs w:val="20"/>
          <w:lang w:val="en-GB" w:eastAsia="ja-JP"/>
        </w:rPr>
        <w:t xml:space="preserve">Tx power </w:t>
      </w:r>
      <w:r>
        <w:rPr>
          <w:rFonts w:ascii="Arial" w:eastAsiaTheme="minorHAnsi" w:hAnsi="Arial" w:cstheme="minorBidi"/>
          <w:sz w:val="20"/>
          <w:szCs w:val="20"/>
          <w:lang w:val="en-GB" w:eastAsia="ja-JP"/>
        </w:rPr>
        <w:t>24</w:t>
      </w:r>
      <w:r w:rsidRPr="007372F4">
        <w:rPr>
          <w:rFonts w:ascii="Arial" w:eastAsiaTheme="minorHAnsi" w:hAnsi="Arial" w:cstheme="minorBidi"/>
          <w:sz w:val="20"/>
          <w:szCs w:val="20"/>
          <w:lang w:val="en-GB" w:eastAsia="ja-JP"/>
        </w:rPr>
        <w:t>dBm</w:t>
      </w:r>
      <w:r>
        <w:rPr>
          <w:rFonts w:ascii="Arial" w:eastAsiaTheme="minorHAnsi" w:hAnsi="Arial" w:cstheme="minorBidi"/>
          <w:sz w:val="20"/>
          <w:szCs w:val="20"/>
          <w:lang w:val="en-GB" w:eastAsia="ja-JP"/>
        </w:rPr>
        <w:t xml:space="preserve">, </w:t>
      </w:r>
      <w:r w:rsidRPr="001D08D5">
        <w:rPr>
          <w:rFonts w:ascii="Arial" w:eastAsiaTheme="minorHAnsi" w:hAnsi="Arial" w:cstheme="minorBidi"/>
          <w:sz w:val="20"/>
          <w:szCs w:val="20"/>
          <w:lang w:val="en-GB" w:eastAsia="ja-JP"/>
        </w:rPr>
        <w:t>Device 2b IF/ZIF</w:t>
      </w:r>
      <w:r>
        <w:rPr>
          <w:rFonts w:ascii="Arial" w:eastAsiaTheme="minorHAnsi" w:hAnsi="Arial" w:cstheme="minorBidi"/>
          <w:sz w:val="20"/>
          <w:szCs w:val="20"/>
          <w:lang w:val="en-GB" w:eastAsia="ja-JP"/>
        </w:rPr>
        <w:t>,</w:t>
      </w:r>
      <w:r w:rsidRPr="001D08D5">
        <w:t xml:space="preserve"> </w:t>
      </w:r>
      <w:r w:rsidRPr="007372F4">
        <w:rPr>
          <w:rFonts w:ascii="Arial" w:eastAsiaTheme="minorHAnsi" w:hAnsi="Arial" w:cstheme="minorBidi"/>
          <w:sz w:val="20"/>
          <w:szCs w:val="20"/>
          <w:lang w:val="en-GB" w:eastAsia="ja-JP"/>
        </w:rPr>
        <w:t xml:space="preserve">the maximum achievable coverage is </w:t>
      </w:r>
      <w:r>
        <w:rPr>
          <w:rFonts w:ascii="Arial" w:eastAsiaTheme="minorHAnsi" w:hAnsi="Arial" w:cstheme="minorBidi"/>
          <w:sz w:val="20"/>
          <w:szCs w:val="20"/>
          <w:lang w:val="en-GB" w:eastAsia="ja-JP"/>
        </w:rPr>
        <w:t>1035</w:t>
      </w:r>
      <w:r w:rsidRPr="007372F4">
        <w:rPr>
          <w:rFonts w:ascii="Arial" w:eastAsiaTheme="minorHAnsi" w:hAnsi="Arial" w:cstheme="minorBidi"/>
          <w:sz w:val="20"/>
          <w:szCs w:val="20"/>
          <w:lang w:val="en-GB" w:eastAsia="ja-JP"/>
        </w:rPr>
        <w:t xml:space="preserve"> meters.</w:t>
      </w:r>
    </w:p>
    <w:p w14:paraId="5AF165CA" w14:textId="3655ED90" w:rsidR="00AF27C1" w:rsidRDefault="00AF27C1" w:rsidP="00AF27C1">
      <w:pPr>
        <w:pStyle w:val="NormalWeb"/>
        <w:numPr>
          <w:ilvl w:val="0"/>
          <w:numId w:val="35"/>
        </w:numPr>
        <w:rPr>
          <w:rFonts w:ascii="Arial" w:eastAsiaTheme="minorHAnsi" w:hAnsi="Arial" w:cstheme="minorBidi"/>
          <w:sz w:val="20"/>
          <w:szCs w:val="20"/>
          <w:lang w:val="en-GB" w:eastAsia="ja-JP"/>
        </w:rPr>
      </w:pPr>
      <w:r w:rsidRPr="007372F4">
        <w:rPr>
          <w:rFonts w:ascii="Arial" w:eastAsiaTheme="minorHAnsi" w:hAnsi="Arial" w:cstheme="minorBidi"/>
          <w:sz w:val="20"/>
          <w:szCs w:val="20"/>
          <w:lang w:val="en-GB" w:eastAsia="ja-JP"/>
        </w:rPr>
        <w:t xml:space="preserve">For R2D </w:t>
      </w:r>
      <w:r w:rsidRPr="00F01C98">
        <w:rPr>
          <w:rFonts w:ascii="Arial" w:eastAsiaTheme="minorHAnsi" w:hAnsi="Arial" w:cs="Arial"/>
          <w:sz w:val="20"/>
          <w:szCs w:val="20"/>
          <w:lang w:eastAsia="ja-JP"/>
        </w:rPr>
        <w:t>BLER 1%</w:t>
      </w:r>
      <w:r>
        <w:rPr>
          <w:rFonts w:ascii="Arial" w:eastAsiaTheme="minorHAnsi" w:hAnsi="Arial" w:cs="Arial"/>
          <w:sz w:val="20"/>
          <w:szCs w:val="20"/>
          <w:lang w:eastAsia="ja-JP"/>
        </w:rPr>
        <w:t>,</w:t>
      </w:r>
      <w:r w:rsidRPr="00F01C98">
        <w:rPr>
          <w:rFonts w:ascii="Arial" w:eastAsiaTheme="minorHAnsi" w:hAnsi="Arial" w:cs="Arial"/>
          <w:sz w:val="20"/>
          <w:szCs w:val="20"/>
          <w:lang w:eastAsia="ja-JP"/>
        </w:rPr>
        <w:t xml:space="preserve"> </w:t>
      </w:r>
      <w:r w:rsidRPr="007372F4">
        <w:rPr>
          <w:rFonts w:ascii="Arial" w:eastAsiaTheme="minorHAnsi" w:hAnsi="Arial" w:cstheme="minorBidi"/>
          <w:sz w:val="20"/>
          <w:szCs w:val="20"/>
          <w:lang w:val="en-GB" w:eastAsia="ja-JP"/>
        </w:rPr>
        <w:t xml:space="preserve">Tx power </w:t>
      </w:r>
      <w:r>
        <w:rPr>
          <w:rFonts w:ascii="Arial" w:eastAsiaTheme="minorHAnsi" w:hAnsi="Arial" w:cstheme="minorBidi"/>
          <w:sz w:val="20"/>
          <w:szCs w:val="20"/>
          <w:lang w:val="en-GB" w:eastAsia="ja-JP"/>
        </w:rPr>
        <w:t>24</w:t>
      </w:r>
      <w:r w:rsidRPr="007372F4">
        <w:rPr>
          <w:rFonts w:ascii="Arial" w:eastAsiaTheme="minorHAnsi" w:hAnsi="Arial" w:cstheme="minorBidi"/>
          <w:sz w:val="20"/>
          <w:szCs w:val="20"/>
          <w:lang w:val="en-GB" w:eastAsia="ja-JP"/>
        </w:rPr>
        <w:t>dBm</w:t>
      </w:r>
      <w:r>
        <w:rPr>
          <w:rFonts w:ascii="Arial" w:eastAsiaTheme="minorHAnsi" w:hAnsi="Arial" w:cstheme="minorBidi"/>
          <w:sz w:val="20"/>
          <w:szCs w:val="20"/>
          <w:lang w:val="en-GB" w:eastAsia="ja-JP"/>
        </w:rPr>
        <w:t xml:space="preserve">, </w:t>
      </w:r>
      <w:r w:rsidRPr="001D08D5">
        <w:rPr>
          <w:rFonts w:ascii="Arial" w:eastAsiaTheme="minorHAnsi" w:hAnsi="Arial" w:cstheme="minorBidi"/>
          <w:sz w:val="20"/>
          <w:szCs w:val="20"/>
          <w:lang w:val="en-GB" w:eastAsia="ja-JP"/>
        </w:rPr>
        <w:t>Device 2b IF/ZIF</w:t>
      </w:r>
      <w:r>
        <w:rPr>
          <w:rFonts w:ascii="Arial" w:eastAsiaTheme="minorHAnsi" w:hAnsi="Arial" w:cstheme="minorBidi"/>
          <w:sz w:val="20"/>
          <w:szCs w:val="20"/>
          <w:lang w:val="en-GB" w:eastAsia="ja-JP"/>
        </w:rPr>
        <w:t>,</w:t>
      </w:r>
      <w:r w:rsidRPr="001D08D5">
        <w:t xml:space="preserve"> </w:t>
      </w:r>
      <w:r w:rsidRPr="007372F4">
        <w:rPr>
          <w:rFonts w:ascii="Arial" w:eastAsiaTheme="minorHAnsi" w:hAnsi="Arial" w:cstheme="minorBidi"/>
          <w:sz w:val="20"/>
          <w:szCs w:val="20"/>
          <w:lang w:val="en-GB" w:eastAsia="ja-JP"/>
        </w:rPr>
        <w:t xml:space="preserve">the maximum achievable coverage is </w:t>
      </w:r>
      <w:r w:rsidR="001435BC">
        <w:rPr>
          <w:rFonts w:ascii="Arial" w:eastAsiaTheme="minorHAnsi" w:hAnsi="Arial" w:cstheme="minorBidi"/>
          <w:sz w:val="20"/>
          <w:szCs w:val="20"/>
          <w:lang w:val="en-GB" w:eastAsia="ja-JP"/>
        </w:rPr>
        <w:t>393</w:t>
      </w:r>
      <w:r w:rsidRPr="007372F4">
        <w:rPr>
          <w:rFonts w:ascii="Arial" w:eastAsiaTheme="minorHAnsi" w:hAnsi="Arial" w:cstheme="minorBidi"/>
          <w:sz w:val="20"/>
          <w:szCs w:val="20"/>
          <w:lang w:val="en-GB" w:eastAsia="ja-JP"/>
        </w:rPr>
        <w:t xml:space="preserve"> meters.</w:t>
      </w:r>
    </w:p>
    <w:p w14:paraId="300BB830" w14:textId="1DD610ED" w:rsidR="007372F4" w:rsidRDefault="007372F4" w:rsidP="00A12BDD">
      <w:pPr>
        <w:pStyle w:val="NormalWeb"/>
        <w:numPr>
          <w:ilvl w:val="0"/>
          <w:numId w:val="35"/>
        </w:numPr>
        <w:rPr>
          <w:rFonts w:ascii="Arial" w:eastAsiaTheme="minorHAnsi" w:hAnsi="Arial" w:cstheme="minorBidi"/>
          <w:sz w:val="20"/>
          <w:szCs w:val="20"/>
          <w:lang w:val="en-GB" w:eastAsia="ja-JP"/>
        </w:rPr>
      </w:pPr>
      <w:r w:rsidRPr="007372F4">
        <w:rPr>
          <w:rFonts w:ascii="Arial" w:eastAsiaTheme="minorHAnsi" w:hAnsi="Arial" w:cstheme="minorBidi"/>
          <w:sz w:val="20"/>
          <w:szCs w:val="20"/>
          <w:lang w:val="en-GB" w:eastAsia="ja-JP"/>
        </w:rPr>
        <w:t xml:space="preserve">For R2D </w:t>
      </w:r>
      <w:r w:rsidR="00A75E50" w:rsidRPr="007372F4">
        <w:rPr>
          <w:rFonts w:ascii="Arial" w:eastAsiaTheme="minorHAnsi" w:hAnsi="Arial" w:cstheme="minorBidi"/>
          <w:sz w:val="20"/>
          <w:szCs w:val="20"/>
          <w:lang w:val="en-GB" w:eastAsia="ja-JP"/>
        </w:rPr>
        <w:t>Tx power 33dBm</w:t>
      </w:r>
      <w:r w:rsidR="00A75E50">
        <w:rPr>
          <w:rFonts w:ascii="Arial" w:eastAsiaTheme="minorHAnsi" w:hAnsi="Arial" w:cstheme="minorBidi"/>
          <w:sz w:val="20"/>
          <w:szCs w:val="20"/>
          <w:lang w:val="en-GB" w:eastAsia="ja-JP"/>
        </w:rPr>
        <w:t xml:space="preserve">, </w:t>
      </w:r>
      <w:r w:rsidRPr="007372F4">
        <w:rPr>
          <w:rFonts w:ascii="Arial" w:eastAsiaTheme="minorHAnsi" w:hAnsi="Arial" w:cstheme="minorBidi"/>
          <w:sz w:val="20"/>
          <w:szCs w:val="20"/>
          <w:lang w:val="en-GB" w:eastAsia="ja-JP"/>
        </w:rPr>
        <w:t xml:space="preserve">Rx sensitivity of </w:t>
      </w:r>
      <w:r w:rsidR="00A11866">
        <w:rPr>
          <w:rFonts w:ascii="Arial" w:eastAsiaTheme="minorHAnsi" w:hAnsi="Arial" w:cstheme="minorBidi"/>
          <w:sz w:val="20"/>
          <w:szCs w:val="20"/>
          <w:lang w:val="en-GB" w:eastAsia="ja-JP"/>
        </w:rPr>
        <w:t xml:space="preserve">-50 </w:t>
      </w:r>
      <w:r w:rsidRPr="007372F4">
        <w:rPr>
          <w:rFonts w:ascii="Arial" w:eastAsiaTheme="minorHAnsi" w:hAnsi="Arial" w:cstheme="minorBidi"/>
          <w:sz w:val="20"/>
          <w:szCs w:val="20"/>
          <w:lang w:val="en-GB" w:eastAsia="ja-JP"/>
        </w:rPr>
        <w:t xml:space="preserve">dBm, the maximum achievable coverage is </w:t>
      </w:r>
      <w:r w:rsidR="00683FAA">
        <w:rPr>
          <w:rFonts w:ascii="Arial" w:eastAsiaTheme="minorHAnsi" w:hAnsi="Arial" w:cstheme="minorBidi"/>
          <w:sz w:val="20"/>
          <w:szCs w:val="20"/>
          <w:lang w:val="en-GB" w:eastAsia="ja-JP"/>
        </w:rPr>
        <w:t>77.58</w:t>
      </w:r>
      <w:r w:rsidRPr="007372F4">
        <w:rPr>
          <w:rFonts w:ascii="Arial" w:eastAsiaTheme="minorHAnsi" w:hAnsi="Arial" w:cstheme="minorBidi"/>
          <w:sz w:val="20"/>
          <w:szCs w:val="20"/>
          <w:lang w:val="en-GB" w:eastAsia="ja-JP"/>
        </w:rPr>
        <w:t xml:space="preserve"> meters</w:t>
      </w:r>
      <w:r>
        <w:rPr>
          <w:rFonts w:ascii="Arial" w:eastAsiaTheme="minorHAnsi" w:hAnsi="Arial" w:cstheme="minorBidi"/>
          <w:sz w:val="20"/>
          <w:szCs w:val="20"/>
          <w:lang w:val="en-GB" w:eastAsia="ja-JP"/>
        </w:rPr>
        <w:t>.</w:t>
      </w:r>
    </w:p>
    <w:p w14:paraId="7C375093" w14:textId="1EAE1AA3" w:rsidR="00531764" w:rsidRPr="005C38D4" w:rsidRDefault="00531764" w:rsidP="005C38D4">
      <w:pPr>
        <w:pStyle w:val="NormalWeb"/>
        <w:numPr>
          <w:ilvl w:val="0"/>
          <w:numId w:val="35"/>
        </w:numPr>
        <w:rPr>
          <w:rFonts w:ascii="Arial" w:eastAsiaTheme="minorHAnsi" w:hAnsi="Arial" w:cstheme="minorBidi"/>
          <w:sz w:val="20"/>
          <w:szCs w:val="20"/>
          <w:lang w:val="en-GB" w:eastAsia="ja-JP"/>
        </w:rPr>
      </w:pPr>
      <w:r w:rsidRPr="007372F4">
        <w:rPr>
          <w:rFonts w:ascii="Arial" w:eastAsiaTheme="minorHAnsi" w:hAnsi="Arial" w:cstheme="minorBidi"/>
          <w:sz w:val="20"/>
          <w:szCs w:val="20"/>
          <w:lang w:val="en-GB" w:eastAsia="ja-JP"/>
        </w:rPr>
        <w:t>For R2D</w:t>
      </w:r>
      <w:r>
        <w:rPr>
          <w:rFonts w:ascii="Arial" w:eastAsiaTheme="minorHAnsi" w:hAnsi="Arial" w:cstheme="minorBidi"/>
          <w:sz w:val="20"/>
          <w:szCs w:val="20"/>
          <w:lang w:val="en-GB" w:eastAsia="ja-JP"/>
        </w:rPr>
        <w:t xml:space="preserve"> </w:t>
      </w:r>
      <w:r w:rsidRPr="007372F4">
        <w:rPr>
          <w:rFonts w:ascii="Arial" w:eastAsiaTheme="minorHAnsi" w:hAnsi="Arial" w:cstheme="minorBidi"/>
          <w:sz w:val="20"/>
          <w:szCs w:val="20"/>
          <w:lang w:val="en-GB" w:eastAsia="ja-JP"/>
        </w:rPr>
        <w:t xml:space="preserve">Tx power </w:t>
      </w:r>
      <w:r w:rsidR="00410A06">
        <w:rPr>
          <w:rFonts w:ascii="Arial" w:eastAsiaTheme="minorHAnsi" w:hAnsi="Arial" w:cstheme="minorBidi"/>
          <w:sz w:val="20"/>
          <w:szCs w:val="20"/>
          <w:lang w:val="en-GB" w:eastAsia="ja-JP"/>
        </w:rPr>
        <w:t>24</w:t>
      </w:r>
      <w:r w:rsidRPr="007372F4">
        <w:rPr>
          <w:rFonts w:ascii="Arial" w:eastAsiaTheme="minorHAnsi" w:hAnsi="Arial" w:cstheme="minorBidi"/>
          <w:sz w:val="20"/>
          <w:szCs w:val="20"/>
          <w:lang w:val="en-GB" w:eastAsia="ja-JP"/>
        </w:rPr>
        <w:t>dBm</w:t>
      </w:r>
      <w:r>
        <w:rPr>
          <w:rFonts w:ascii="Arial" w:eastAsiaTheme="minorHAnsi" w:hAnsi="Arial" w:cstheme="minorBidi"/>
          <w:sz w:val="20"/>
          <w:szCs w:val="20"/>
          <w:lang w:val="en-GB" w:eastAsia="ja-JP"/>
        </w:rPr>
        <w:t xml:space="preserve">, </w:t>
      </w:r>
      <w:r w:rsidRPr="007372F4">
        <w:rPr>
          <w:rFonts w:ascii="Arial" w:eastAsiaTheme="minorHAnsi" w:hAnsi="Arial" w:cstheme="minorBidi"/>
          <w:sz w:val="20"/>
          <w:szCs w:val="20"/>
          <w:lang w:val="en-GB" w:eastAsia="ja-JP"/>
        </w:rPr>
        <w:t xml:space="preserve">Rx sensitivity of </w:t>
      </w:r>
      <w:r>
        <w:rPr>
          <w:rFonts w:ascii="Arial" w:eastAsiaTheme="minorHAnsi" w:hAnsi="Arial" w:cstheme="minorBidi"/>
          <w:sz w:val="20"/>
          <w:szCs w:val="20"/>
          <w:lang w:val="en-GB" w:eastAsia="ja-JP"/>
        </w:rPr>
        <w:t xml:space="preserve">-50 </w:t>
      </w:r>
      <w:r w:rsidRPr="007372F4">
        <w:rPr>
          <w:rFonts w:ascii="Arial" w:eastAsiaTheme="minorHAnsi" w:hAnsi="Arial" w:cstheme="minorBidi"/>
          <w:sz w:val="20"/>
          <w:szCs w:val="20"/>
          <w:lang w:val="en-GB" w:eastAsia="ja-JP"/>
        </w:rPr>
        <w:t xml:space="preserve">dBm, the maximum achievable coverage is </w:t>
      </w:r>
      <w:r w:rsidR="00DB5505">
        <w:rPr>
          <w:rFonts w:ascii="Arial" w:eastAsiaTheme="minorHAnsi" w:hAnsi="Arial" w:cstheme="minorBidi"/>
          <w:sz w:val="20"/>
          <w:szCs w:val="20"/>
          <w:lang w:val="en-GB" w:eastAsia="ja-JP"/>
        </w:rPr>
        <w:t>30.11</w:t>
      </w:r>
      <w:r w:rsidRPr="007372F4">
        <w:rPr>
          <w:rFonts w:ascii="Arial" w:eastAsiaTheme="minorHAnsi" w:hAnsi="Arial" w:cstheme="minorBidi"/>
          <w:sz w:val="20"/>
          <w:szCs w:val="20"/>
          <w:lang w:val="en-GB" w:eastAsia="ja-JP"/>
        </w:rPr>
        <w:t xml:space="preserve"> meters</w:t>
      </w:r>
      <w:r>
        <w:rPr>
          <w:rFonts w:ascii="Arial" w:eastAsiaTheme="minorHAnsi" w:hAnsi="Arial" w:cstheme="minorBidi"/>
          <w:sz w:val="20"/>
          <w:szCs w:val="20"/>
          <w:lang w:val="en-GB" w:eastAsia="ja-JP"/>
        </w:rPr>
        <w:t>.</w:t>
      </w:r>
    </w:p>
    <w:p w14:paraId="731730A4" w14:textId="5AFE97E1" w:rsidR="007372F4" w:rsidRDefault="007372F4" w:rsidP="00A12BDD">
      <w:pPr>
        <w:pStyle w:val="NormalWeb"/>
        <w:numPr>
          <w:ilvl w:val="0"/>
          <w:numId w:val="35"/>
        </w:numPr>
        <w:rPr>
          <w:rFonts w:ascii="Arial" w:eastAsiaTheme="minorHAnsi" w:hAnsi="Arial" w:cstheme="minorBidi"/>
          <w:sz w:val="20"/>
          <w:szCs w:val="20"/>
          <w:lang w:val="en-GB" w:eastAsia="ja-JP"/>
        </w:rPr>
      </w:pPr>
      <w:r w:rsidRPr="007372F4">
        <w:rPr>
          <w:rFonts w:ascii="Arial" w:eastAsiaTheme="minorHAnsi" w:hAnsi="Arial" w:cstheme="minorBidi"/>
          <w:sz w:val="20"/>
          <w:szCs w:val="20"/>
          <w:lang w:val="en-GB" w:eastAsia="ja-JP"/>
        </w:rPr>
        <w:t>For D2R BLER 10% and data rate ~5-7kbps,</w:t>
      </w:r>
      <w:r w:rsidR="00C1712C">
        <w:rPr>
          <w:rFonts w:ascii="Arial" w:eastAsiaTheme="minorHAnsi" w:hAnsi="Arial" w:cstheme="minorBidi"/>
          <w:sz w:val="20"/>
          <w:szCs w:val="20"/>
          <w:lang w:val="en-GB" w:eastAsia="ja-JP"/>
        </w:rPr>
        <w:t xml:space="preserve"> </w:t>
      </w:r>
      <w:r w:rsidRPr="007372F4">
        <w:rPr>
          <w:rFonts w:ascii="Arial" w:eastAsiaTheme="minorHAnsi" w:hAnsi="Arial" w:cstheme="minorBidi"/>
          <w:sz w:val="20"/>
          <w:szCs w:val="20"/>
          <w:lang w:val="en-GB" w:eastAsia="ja-JP"/>
        </w:rPr>
        <w:t xml:space="preserve">the maximum achievable coverage is </w:t>
      </w:r>
      <w:r w:rsidR="009A738B">
        <w:rPr>
          <w:rFonts w:ascii="Arial" w:eastAsiaTheme="minorHAnsi" w:hAnsi="Arial" w:cstheme="minorBidi"/>
          <w:sz w:val="20"/>
          <w:szCs w:val="20"/>
          <w:lang w:val="en-GB" w:eastAsia="ja-JP"/>
        </w:rPr>
        <w:t>279.78</w:t>
      </w:r>
      <w:r w:rsidRPr="007372F4">
        <w:rPr>
          <w:rFonts w:ascii="Arial" w:eastAsiaTheme="minorHAnsi" w:hAnsi="Arial" w:cstheme="minorBidi"/>
          <w:sz w:val="20"/>
          <w:szCs w:val="20"/>
          <w:lang w:val="en-GB" w:eastAsia="ja-JP"/>
        </w:rPr>
        <w:t xml:space="preserve"> meters.</w:t>
      </w:r>
    </w:p>
    <w:p w14:paraId="66448D7C" w14:textId="371819FE" w:rsidR="007372F4" w:rsidRDefault="007372F4" w:rsidP="00A12BDD">
      <w:pPr>
        <w:pStyle w:val="NormalWeb"/>
        <w:numPr>
          <w:ilvl w:val="0"/>
          <w:numId w:val="35"/>
        </w:numPr>
        <w:rPr>
          <w:rFonts w:ascii="Arial" w:eastAsiaTheme="minorHAnsi" w:hAnsi="Arial" w:cstheme="minorBidi"/>
          <w:sz w:val="20"/>
          <w:szCs w:val="20"/>
          <w:lang w:val="en-GB" w:eastAsia="ja-JP"/>
        </w:rPr>
      </w:pPr>
      <w:r w:rsidRPr="007372F4">
        <w:rPr>
          <w:rFonts w:ascii="Arial" w:eastAsiaTheme="minorHAnsi" w:hAnsi="Arial" w:cstheme="minorBidi"/>
          <w:sz w:val="20"/>
          <w:szCs w:val="20"/>
          <w:lang w:val="en-GB" w:eastAsia="ja-JP"/>
        </w:rPr>
        <w:t xml:space="preserve">For D2R BLER 1% and data rate ~5-7kbps, the maximum achievable coverage is </w:t>
      </w:r>
      <w:r w:rsidR="009A738B">
        <w:rPr>
          <w:rFonts w:ascii="Arial" w:eastAsiaTheme="minorHAnsi" w:hAnsi="Arial" w:cstheme="minorBidi"/>
          <w:sz w:val="20"/>
          <w:szCs w:val="20"/>
          <w:lang w:val="en-GB" w:eastAsia="ja-JP"/>
        </w:rPr>
        <w:t>168.9</w:t>
      </w:r>
      <w:r w:rsidRPr="007372F4">
        <w:rPr>
          <w:rFonts w:ascii="Arial" w:eastAsiaTheme="minorHAnsi" w:hAnsi="Arial" w:cstheme="minorBidi"/>
          <w:sz w:val="20"/>
          <w:szCs w:val="20"/>
          <w:lang w:val="en-GB" w:eastAsia="ja-JP"/>
        </w:rPr>
        <w:t xml:space="preserve"> meters.</w:t>
      </w:r>
    </w:p>
    <w:p w14:paraId="5C5B990A" w14:textId="77777777" w:rsidR="004B2E53" w:rsidRDefault="004B2E53" w:rsidP="004B2E53">
      <w:pPr>
        <w:pStyle w:val="NormalWeb"/>
        <w:rPr>
          <w:rFonts w:ascii="Arial" w:eastAsiaTheme="minorHAnsi" w:hAnsi="Arial" w:cstheme="minorBidi"/>
          <w:sz w:val="20"/>
          <w:szCs w:val="20"/>
          <w:lang w:val="en-GB" w:eastAsia="ja-JP"/>
        </w:rPr>
      </w:pPr>
    </w:p>
    <w:p w14:paraId="18BD359F" w14:textId="676309D4" w:rsidR="00C1712C" w:rsidRPr="00D14600" w:rsidRDefault="004B2E53" w:rsidP="00DB5505">
      <w:pPr>
        <w:pStyle w:val="Observation"/>
        <w:ind w:left="1701" w:hanging="1701"/>
        <w:jc w:val="left"/>
      </w:pPr>
      <w:bookmarkStart w:id="26" w:name="_Toc181987676"/>
      <w:r>
        <w:t>For Device 2</w:t>
      </w:r>
      <w:r w:rsidR="00445796">
        <w:t>b</w:t>
      </w:r>
      <w:r>
        <w:t xml:space="preserve"> in D</w:t>
      </w:r>
      <w:r w:rsidR="00E23506">
        <w:t>1</w:t>
      </w:r>
      <w:r>
        <w:t>T</w:t>
      </w:r>
      <w:r w:rsidR="00E23506">
        <w:t>1</w:t>
      </w:r>
      <w:r>
        <w:t xml:space="preserve">, the coverage </w:t>
      </w:r>
      <w:proofErr w:type="gramStart"/>
      <w:r w:rsidR="005C17A0">
        <w:t>target</w:t>
      </w:r>
      <w:proofErr w:type="gramEnd"/>
      <w:r>
        <w:t xml:space="preserve"> of </w:t>
      </w:r>
      <w:r w:rsidR="00445796">
        <w:t xml:space="preserve">a value within </w:t>
      </w:r>
      <w:r w:rsidR="0053450F">
        <w:t>[30,50]</w:t>
      </w:r>
      <w:r w:rsidR="00D14600">
        <w:t xml:space="preserve"> </w:t>
      </w:r>
      <w:r w:rsidR="00C43D2E">
        <w:t>m</w:t>
      </w:r>
      <w:r>
        <w:t xml:space="preserve"> is </w:t>
      </w:r>
      <w:r w:rsidR="00C43D2E">
        <w:t xml:space="preserve">achievable for all the considered </w:t>
      </w:r>
      <w:r w:rsidR="00747C8A">
        <w:t>scenarios</w:t>
      </w:r>
      <w:r w:rsidR="00AC6340">
        <w:t>.</w:t>
      </w:r>
      <w:bookmarkEnd w:id="26"/>
    </w:p>
    <w:p w14:paraId="29E67296" w14:textId="188E09BD" w:rsidR="0042224D" w:rsidRDefault="0042224D" w:rsidP="0042224D">
      <w:pPr>
        <w:pStyle w:val="Heading3"/>
        <w:rPr>
          <w:lang w:val="en-US"/>
        </w:rPr>
      </w:pPr>
      <w:r w:rsidRPr="00CD5798">
        <w:rPr>
          <w:lang w:val="en-US"/>
        </w:rPr>
        <w:t>2.2.1</w:t>
      </w:r>
      <w:r w:rsidRPr="00CD5798">
        <w:rPr>
          <w:lang w:val="en-US"/>
        </w:rPr>
        <w:tab/>
      </w:r>
      <w:r>
        <w:rPr>
          <w:lang w:val="en-US"/>
        </w:rPr>
        <w:t xml:space="preserve">Link </w:t>
      </w:r>
      <w:r w:rsidRPr="00A7255A">
        <w:rPr>
          <w:lang w:val="en-US"/>
        </w:rPr>
        <w:t>budget evaluation for D2T2 deployment</w:t>
      </w:r>
      <w:r w:rsidR="00D14600">
        <w:rPr>
          <w:lang w:val="en-US"/>
        </w:rPr>
        <w:t xml:space="preserve"> </w:t>
      </w:r>
      <w:r w:rsidR="00237B68">
        <w:rPr>
          <w:lang w:val="en-US"/>
        </w:rPr>
        <w:t>-</w:t>
      </w:r>
      <w:r w:rsidR="00D14600">
        <w:rPr>
          <w:lang w:val="en-US"/>
        </w:rPr>
        <w:t xml:space="preserve"> </w:t>
      </w:r>
      <w:r w:rsidR="00237B68">
        <w:rPr>
          <w:lang w:val="en-US"/>
        </w:rPr>
        <w:t>TDL</w:t>
      </w:r>
      <w:r w:rsidR="00BC0B5D">
        <w:rPr>
          <w:lang w:val="en-US"/>
        </w:rPr>
        <w:t>-A</w:t>
      </w:r>
    </w:p>
    <w:p w14:paraId="08C6A469" w14:textId="77777777" w:rsidR="0042224D" w:rsidRDefault="0042224D" w:rsidP="0042224D">
      <w:pPr>
        <w:pStyle w:val="Heading4"/>
      </w:pPr>
      <w:r w:rsidRPr="00184C49">
        <w:t>Device 1</w:t>
      </w:r>
    </w:p>
    <w:p w14:paraId="479E014C" w14:textId="77777777" w:rsidR="0042224D" w:rsidRPr="00A57F75" w:rsidRDefault="0042224D" w:rsidP="0042224D">
      <w:pPr>
        <w:pStyle w:val="Heading5"/>
        <w:rPr>
          <w:u w:val="single"/>
        </w:rPr>
      </w:pPr>
      <w:r w:rsidRPr="00A57F75">
        <w:rPr>
          <w:u w:val="single"/>
        </w:rPr>
        <w:t>For R2D</w:t>
      </w:r>
    </w:p>
    <w:p w14:paraId="2DABF51B" w14:textId="203CA02D" w:rsidR="0042224D" w:rsidRPr="007D2387" w:rsidRDefault="0042224D" w:rsidP="0042224D">
      <w:pPr>
        <w:pStyle w:val="NormalWeb"/>
        <w:numPr>
          <w:ilvl w:val="0"/>
          <w:numId w:val="29"/>
        </w:numPr>
        <w:rPr>
          <w:rFonts w:ascii="Arial" w:eastAsiaTheme="minorHAnsi" w:hAnsi="Arial" w:cs="Arial"/>
          <w:sz w:val="20"/>
          <w:szCs w:val="20"/>
          <w:lang w:eastAsia="ja-JP"/>
        </w:rPr>
      </w:pPr>
      <w:r w:rsidRPr="007D2387">
        <w:rPr>
          <w:rFonts w:ascii="Arial" w:eastAsiaTheme="minorHAnsi" w:hAnsi="Arial" w:cs="Arial"/>
          <w:sz w:val="20"/>
          <w:szCs w:val="20"/>
          <w:lang w:eastAsia="ja-JP"/>
        </w:rPr>
        <w:t>For R2D Tx power 2</w:t>
      </w:r>
      <w:r w:rsidR="00D307C6">
        <w:rPr>
          <w:rFonts w:ascii="Arial" w:eastAsiaTheme="minorHAnsi" w:hAnsi="Arial" w:cs="Arial"/>
          <w:sz w:val="20"/>
          <w:szCs w:val="20"/>
          <w:lang w:eastAsia="ja-JP"/>
        </w:rPr>
        <w:t>3</w:t>
      </w:r>
      <w:r w:rsidRPr="007D2387">
        <w:rPr>
          <w:rFonts w:ascii="Arial" w:eastAsiaTheme="minorHAnsi" w:hAnsi="Arial" w:cs="Arial"/>
          <w:sz w:val="20"/>
          <w:szCs w:val="20"/>
          <w:lang w:eastAsia="ja-JP"/>
        </w:rPr>
        <w:t xml:space="preserve">dBm, R2D Rx sensitivity of -40dBm, the achievable coverage is </w:t>
      </w:r>
      <w:r w:rsidR="00DE1001" w:rsidRPr="00065AB8">
        <w:rPr>
          <w:rFonts w:ascii="Arial" w:eastAsiaTheme="minorHAnsi" w:hAnsi="Arial" w:cs="Arial"/>
          <w:color w:val="FF0000"/>
          <w:sz w:val="20"/>
          <w:szCs w:val="20"/>
          <w:lang w:eastAsia="ja-JP"/>
        </w:rPr>
        <w:t>8.52</w:t>
      </w:r>
      <w:r w:rsidRPr="00065AB8">
        <w:rPr>
          <w:rFonts w:ascii="Arial" w:eastAsiaTheme="minorHAnsi" w:hAnsi="Arial" w:cs="Arial"/>
          <w:color w:val="FF0000"/>
          <w:sz w:val="20"/>
          <w:szCs w:val="20"/>
          <w:lang w:eastAsia="ja-JP"/>
        </w:rPr>
        <w:t xml:space="preserve"> </w:t>
      </w:r>
      <w:r w:rsidRPr="007D2387">
        <w:rPr>
          <w:rFonts w:ascii="Arial" w:eastAsiaTheme="minorHAnsi" w:hAnsi="Arial" w:cs="Arial"/>
          <w:sz w:val="20"/>
          <w:szCs w:val="20"/>
          <w:lang w:eastAsia="ja-JP"/>
        </w:rPr>
        <w:t xml:space="preserve">meters. </w:t>
      </w:r>
    </w:p>
    <w:p w14:paraId="09B02812" w14:textId="565AD880" w:rsidR="0042224D" w:rsidRPr="007D2387" w:rsidRDefault="0042224D" w:rsidP="0042224D">
      <w:pPr>
        <w:pStyle w:val="NormalWeb"/>
        <w:numPr>
          <w:ilvl w:val="0"/>
          <w:numId w:val="29"/>
        </w:numPr>
        <w:rPr>
          <w:rFonts w:ascii="Arial" w:eastAsiaTheme="minorHAnsi" w:hAnsi="Arial" w:cs="Arial"/>
          <w:sz w:val="20"/>
          <w:szCs w:val="20"/>
          <w:lang w:eastAsia="ja-JP"/>
        </w:rPr>
      </w:pPr>
      <w:r w:rsidRPr="007D2387">
        <w:rPr>
          <w:rFonts w:ascii="Arial" w:eastAsiaTheme="minorHAnsi" w:hAnsi="Arial" w:cs="Arial"/>
          <w:sz w:val="20"/>
          <w:szCs w:val="20"/>
          <w:lang w:eastAsia="ja-JP"/>
        </w:rPr>
        <w:t>For R2D Tx power 2</w:t>
      </w:r>
      <w:r w:rsidR="00D307C6">
        <w:rPr>
          <w:rFonts w:ascii="Arial" w:eastAsiaTheme="minorHAnsi" w:hAnsi="Arial" w:cs="Arial"/>
          <w:sz w:val="20"/>
          <w:szCs w:val="20"/>
          <w:lang w:eastAsia="ja-JP"/>
        </w:rPr>
        <w:t>3</w:t>
      </w:r>
      <w:r w:rsidRPr="007D2387">
        <w:rPr>
          <w:rFonts w:ascii="Arial" w:eastAsiaTheme="minorHAnsi" w:hAnsi="Arial" w:cs="Arial"/>
          <w:sz w:val="20"/>
          <w:szCs w:val="20"/>
          <w:lang w:eastAsia="ja-JP"/>
        </w:rPr>
        <w:t xml:space="preserve">dBm, R2D Rx sensitivity of -36dBm, the achievable coverage is </w:t>
      </w:r>
      <w:r w:rsidR="005149B5" w:rsidRPr="00065AB8">
        <w:rPr>
          <w:rFonts w:ascii="Arial" w:eastAsiaTheme="minorHAnsi" w:hAnsi="Arial" w:cs="Arial"/>
          <w:color w:val="FF0000"/>
          <w:sz w:val="20"/>
          <w:szCs w:val="20"/>
          <w:lang w:eastAsia="ja-JP"/>
        </w:rPr>
        <w:t>6.58</w:t>
      </w:r>
      <w:r w:rsidRPr="00065AB8">
        <w:rPr>
          <w:rFonts w:ascii="Arial" w:eastAsiaTheme="minorHAnsi" w:hAnsi="Arial" w:cs="Arial"/>
          <w:color w:val="FF0000"/>
          <w:sz w:val="20"/>
          <w:szCs w:val="20"/>
          <w:lang w:eastAsia="ja-JP"/>
        </w:rPr>
        <w:t xml:space="preserve"> </w:t>
      </w:r>
      <w:r w:rsidRPr="007D2387">
        <w:rPr>
          <w:rFonts w:ascii="Arial" w:eastAsiaTheme="minorHAnsi" w:hAnsi="Arial" w:cs="Arial"/>
          <w:sz w:val="20"/>
          <w:szCs w:val="20"/>
          <w:lang w:eastAsia="ja-JP"/>
        </w:rPr>
        <w:t xml:space="preserve">meters. </w:t>
      </w:r>
    </w:p>
    <w:p w14:paraId="3B4A4DFC" w14:textId="005A556E" w:rsidR="0042224D" w:rsidRPr="007D2387" w:rsidRDefault="0042224D" w:rsidP="0042224D">
      <w:pPr>
        <w:pStyle w:val="NormalWeb"/>
        <w:numPr>
          <w:ilvl w:val="0"/>
          <w:numId w:val="29"/>
        </w:numPr>
        <w:rPr>
          <w:rFonts w:ascii="Arial" w:eastAsiaTheme="minorHAnsi" w:hAnsi="Arial" w:cs="Arial"/>
          <w:sz w:val="20"/>
          <w:szCs w:val="20"/>
          <w:lang w:eastAsia="ja-JP"/>
        </w:rPr>
      </w:pPr>
      <w:r w:rsidRPr="007D2387">
        <w:rPr>
          <w:rFonts w:ascii="Arial" w:eastAsiaTheme="minorHAnsi" w:hAnsi="Arial" w:cs="Arial"/>
          <w:sz w:val="20"/>
          <w:szCs w:val="20"/>
          <w:lang w:eastAsia="ja-JP"/>
        </w:rPr>
        <w:t>For R2D Tx power 2</w:t>
      </w:r>
      <w:r w:rsidR="00D307C6">
        <w:rPr>
          <w:rFonts w:ascii="Arial" w:eastAsiaTheme="minorHAnsi" w:hAnsi="Arial" w:cs="Arial"/>
          <w:sz w:val="20"/>
          <w:szCs w:val="20"/>
          <w:lang w:eastAsia="ja-JP"/>
        </w:rPr>
        <w:t>3</w:t>
      </w:r>
      <w:r w:rsidRPr="007D2387">
        <w:rPr>
          <w:rFonts w:ascii="Arial" w:eastAsiaTheme="minorHAnsi" w:hAnsi="Arial" w:cs="Arial"/>
          <w:sz w:val="20"/>
          <w:szCs w:val="20"/>
          <w:lang w:eastAsia="ja-JP"/>
        </w:rPr>
        <w:t xml:space="preserve">dBm, R2D Rx sensitivity of -30dBm, the achievable coverage is </w:t>
      </w:r>
      <w:r w:rsidR="005B2840" w:rsidRPr="00065AB8">
        <w:rPr>
          <w:rFonts w:ascii="Arial" w:eastAsiaTheme="minorHAnsi" w:hAnsi="Arial" w:cs="Arial"/>
          <w:color w:val="FF0000"/>
          <w:sz w:val="20"/>
          <w:szCs w:val="20"/>
          <w:lang w:eastAsia="ja-JP"/>
        </w:rPr>
        <w:t>4.47</w:t>
      </w:r>
      <w:r w:rsidR="00443F16" w:rsidRPr="00065AB8">
        <w:rPr>
          <w:rFonts w:ascii="Arial" w:eastAsiaTheme="minorHAnsi" w:hAnsi="Arial" w:cs="Arial"/>
          <w:color w:val="FF0000"/>
          <w:sz w:val="20"/>
          <w:szCs w:val="20"/>
          <w:lang w:eastAsia="ja-JP"/>
        </w:rPr>
        <w:t xml:space="preserve"> </w:t>
      </w:r>
      <w:r w:rsidRPr="007D2387">
        <w:rPr>
          <w:rFonts w:ascii="Arial" w:eastAsiaTheme="minorHAnsi" w:hAnsi="Arial" w:cs="Arial"/>
          <w:sz w:val="20"/>
          <w:szCs w:val="20"/>
          <w:lang w:eastAsia="ja-JP"/>
        </w:rPr>
        <w:t xml:space="preserve">meters. </w:t>
      </w:r>
    </w:p>
    <w:p w14:paraId="2C9E99D6" w14:textId="77777777" w:rsidR="0042224D" w:rsidRPr="00595D8D" w:rsidRDefault="0042224D" w:rsidP="0042224D">
      <w:pPr>
        <w:pStyle w:val="Heading5"/>
        <w:rPr>
          <w:u w:val="single"/>
        </w:rPr>
      </w:pPr>
      <w:r w:rsidRPr="00A57F75">
        <w:rPr>
          <w:u w:val="single"/>
        </w:rPr>
        <w:t>For D</w:t>
      </w:r>
      <w:r>
        <w:rPr>
          <w:u w:val="single"/>
        </w:rPr>
        <w:t>2R</w:t>
      </w:r>
    </w:p>
    <w:p w14:paraId="5B805FB0" w14:textId="01F811A3" w:rsidR="0042224D" w:rsidRDefault="0042224D" w:rsidP="00BB5F70">
      <w:pPr>
        <w:pStyle w:val="Heading6"/>
      </w:pPr>
      <w:r>
        <w:t>D</w:t>
      </w:r>
      <w:r w:rsidR="009F581B">
        <w:t>2</w:t>
      </w:r>
      <w:r>
        <w:t>T</w:t>
      </w:r>
      <w:r w:rsidR="009F581B">
        <w:t>2</w:t>
      </w:r>
      <w:r>
        <w:t>-A1</w:t>
      </w:r>
    </w:p>
    <w:p w14:paraId="66E3BE93" w14:textId="77777777" w:rsidR="0042224D" w:rsidRPr="004745BA" w:rsidRDefault="0042224D" w:rsidP="0042224D">
      <w:pPr>
        <w:pStyle w:val="NormalWeb"/>
        <w:numPr>
          <w:ilvl w:val="0"/>
          <w:numId w:val="27"/>
        </w:numPr>
        <w:rPr>
          <w:rFonts w:ascii="Arial" w:eastAsiaTheme="minorHAnsi" w:hAnsi="Arial" w:cs="Arial"/>
          <w:sz w:val="20"/>
          <w:szCs w:val="20"/>
          <w:lang w:eastAsia="ja-JP"/>
        </w:rPr>
      </w:pPr>
      <w:r w:rsidRPr="004745BA">
        <w:rPr>
          <w:rFonts w:ascii="Arial" w:eastAsiaTheme="minorHAnsi" w:hAnsi="Arial" w:cs="Arial"/>
          <w:sz w:val="20"/>
          <w:szCs w:val="20"/>
          <w:lang w:eastAsia="ja-JP"/>
        </w:rPr>
        <w:t>The maximum achievable coverage</w:t>
      </w:r>
    </w:p>
    <w:p w14:paraId="4A12ECDC" w14:textId="48B66F44" w:rsidR="0042224D" w:rsidRDefault="0042224D" w:rsidP="0042224D">
      <w:pPr>
        <w:pStyle w:val="NormalWeb"/>
        <w:numPr>
          <w:ilvl w:val="0"/>
          <w:numId w:val="29"/>
        </w:numPr>
        <w:rPr>
          <w:rFonts w:ascii="Arial" w:eastAsiaTheme="minorHAnsi" w:hAnsi="Arial" w:cs="Arial"/>
          <w:sz w:val="20"/>
          <w:szCs w:val="20"/>
          <w:lang w:eastAsia="ja-JP"/>
        </w:rPr>
      </w:pPr>
      <w:r w:rsidRPr="00F01C98">
        <w:rPr>
          <w:rFonts w:ascii="Arial" w:eastAsiaTheme="minorHAnsi" w:hAnsi="Arial" w:cs="Arial"/>
          <w:sz w:val="20"/>
          <w:szCs w:val="20"/>
          <w:lang w:eastAsia="ja-JP"/>
        </w:rPr>
        <w:t xml:space="preserve">For D2R BLER 10% and data rate ~5-7kbps, the maximum achievable coverage is </w:t>
      </w:r>
      <w:r w:rsidR="005F2B6F" w:rsidRPr="00877F93">
        <w:rPr>
          <w:rFonts w:ascii="Arial" w:eastAsiaTheme="minorHAnsi" w:hAnsi="Arial" w:cs="Arial"/>
          <w:color w:val="FF0000"/>
          <w:sz w:val="20"/>
          <w:szCs w:val="20"/>
          <w:lang w:eastAsia="ja-JP"/>
        </w:rPr>
        <w:t xml:space="preserve">8.12 </w:t>
      </w:r>
      <w:r w:rsidRPr="00F01C98">
        <w:rPr>
          <w:rFonts w:ascii="Arial" w:eastAsiaTheme="minorHAnsi" w:hAnsi="Arial" w:cs="Arial"/>
          <w:sz w:val="20"/>
          <w:szCs w:val="20"/>
          <w:lang w:eastAsia="ja-JP"/>
        </w:rPr>
        <w:t xml:space="preserve">meters. </w:t>
      </w:r>
    </w:p>
    <w:p w14:paraId="53159D7F" w14:textId="00CFF71A" w:rsidR="0042224D" w:rsidRDefault="0042224D" w:rsidP="0042224D">
      <w:pPr>
        <w:pStyle w:val="NormalWeb"/>
        <w:numPr>
          <w:ilvl w:val="0"/>
          <w:numId w:val="29"/>
        </w:numPr>
        <w:rPr>
          <w:rFonts w:ascii="Arial" w:eastAsiaTheme="minorHAnsi" w:hAnsi="Arial" w:cs="Arial"/>
          <w:sz w:val="20"/>
          <w:szCs w:val="20"/>
          <w:lang w:eastAsia="ja-JP"/>
        </w:rPr>
      </w:pPr>
      <w:r w:rsidRPr="00A65CD7">
        <w:rPr>
          <w:rFonts w:ascii="Arial" w:eastAsiaTheme="minorHAnsi" w:hAnsi="Arial" w:cs="Arial"/>
          <w:sz w:val="20"/>
          <w:szCs w:val="20"/>
          <w:lang w:eastAsia="ja-JP"/>
        </w:rPr>
        <w:t xml:space="preserve">For D2R BLER 1% and data rate ~5-7kbps, the maximum achievable coverage is </w:t>
      </w:r>
      <w:r w:rsidR="005F2B6F" w:rsidRPr="00877F93">
        <w:rPr>
          <w:rFonts w:ascii="Arial" w:eastAsiaTheme="minorHAnsi" w:hAnsi="Arial" w:cs="Arial"/>
          <w:color w:val="FF0000"/>
          <w:sz w:val="20"/>
          <w:szCs w:val="20"/>
          <w:lang w:eastAsia="ja-JP"/>
        </w:rPr>
        <w:t>5.64</w:t>
      </w:r>
      <w:r w:rsidRPr="00877F93">
        <w:rPr>
          <w:rFonts w:ascii="Arial" w:eastAsiaTheme="minorHAnsi" w:hAnsi="Arial" w:cs="Arial"/>
          <w:color w:val="FF0000"/>
          <w:sz w:val="20"/>
          <w:szCs w:val="20"/>
          <w:lang w:eastAsia="ja-JP"/>
        </w:rPr>
        <w:t xml:space="preserve"> </w:t>
      </w:r>
      <w:r w:rsidRPr="00A65CD7">
        <w:rPr>
          <w:rFonts w:ascii="Arial" w:eastAsiaTheme="minorHAnsi" w:hAnsi="Arial" w:cs="Arial"/>
          <w:sz w:val="20"/>
          <w:szCs w:val="20"/>
          <w:lang w:eastAsia="ja-JP"/>
        </w:rPr>
        <w:t xml:space="preserve">meters. </w:t>
      </w:r>
    </w:p>
    <w:p w14:paraId="7CAC2310" w14:textId="3156C145" w:rsidR="0042224D" w:rsidRPr="004745BA" w:rsidRDefault="0042224D" w:rsidP="00BB5F70">
      <w:pPr>
        <w:pStyle w:val="Heading6"/>
      </w:pPr>
      <w:r w:rsidRPr="00E22839">
        <w:lastRenderedPageBreak/>
        <w:t>D</w:t>
      </w:r>
      <w:r w:rsidR="005608DB" w:rsidRPr="00E22839">
        <w:t>2</w:t>
      </w:r>
      <w:r w:rsidRPr="00E22839">
        <w:t>T</w:t>
      </w:r>
      <w:r w:rsidR="005608DB" w:rsidRPr="00E22839">
        <w:t>2</w:t>
      </w:r>
      <w:r w:rsidRPr="00E22839">
        <w:t>-A2</w:t>
      </w:r>
    </w:p>
    <w:p w14:paraId="72CA0B41" w14:textId="77777777" w:rsidR="0042224D" w:rsidRPr="004745BA" w:rsidRDefault="0042224D" w:rsidP="0042224D">
      <w:pPr>
        <w:pStyle w:val="NormalWeb"/>
        <w:numPr>
          <w:ilvl w:val="0"/>
          <w:numId w:val="28"/>
        </w:numPr>
        <w:rPr>
          <w:rFonts w:ascii="Arial" w:eastAsiaTheme="minorHAnsi" w:hAnsi="Arial" w:cs="Arial"/>
          <w:sz w:val="20"/>
          <w:szCs w:val="20"/>
          <w:lang w:eastAsia="ja-JP"/>
        </w:rPr>
      </w:pPr>
      <w:r w:rsidRPr="004745BA">
        <w:rPr>
          <w:rFonts w:ascii="Arial" w:eastAsiaTheme="minorHAnsi" w:hAnsi="Arial" w:cs="Arial"/>
          <w:sz w:val="20"/>
          <w:szCs w:val="20"/>
          <w:lang w:eastAsia="ja-JP"/>
        </w:rPr>
        <w:t>The maximum achievable coverage</w:t>
      </w:r>
    </w:p>
    <w:p w14:paraId="4C1EB2ED" w14:textId="229333D8" w:rsidR="0042224D" w:rsidRPr="0018457C" w:rsidRDefault="0042224D" w:rsidP="0042224D">
      <w:pPr>
        <w:pStyle w:val="NormalWeb"/>
        <w:numPr>
          <w:ilvl w:val="1"/>
          <w:numId w:val="28"/>
        </w:numPr>
        <w:rPr>
          <w:rFonts w:ascii="Arial" w:eastAsiaTheme="minorHAnsi" w:hAnsi="Arial" w:cs="Arial"/>
          <w:sz w:val="20"/>
          <w:szCs w:val="20"/>
          <w:lang w:eastAsia="ja-JP"/>
        </w:rPr>
      </w:pPr>
      <w:r w:rsidRPr="00F01C98">
        <w:rPr>
          <w:rFonts w:ascii="Arial" w:eastAsiaTheme="minorHAnsi" w:hAnsi="Arial" w:cs="Arial"/>
          <w:sz w:val="20"/>
          <w:szCs w:val="20"/>
          <w:lang w:eastAsia="ja-JP"/>
        </w:rPr>
        <w:t xml:space="preserve">For D2R BLER 10% and data rate ~5-7kbps, </w:t>
      </w:r>
      <w:r>
        <w:rPr>
          <w:rFonts w:ascii="Arial" w:eastAsiaTheme="minorHAnsi" w:hAnsi="Arial" w:cs="Arial"/>
          <w:sz w:val="20"/>
          <w:szCs w:val="20"/>
          <w:lang w:eastAsia="ja-JP"/>
        </w:rPr>
        <w:t xml:space="preserve">receiver sensitivity loss of 1 dB, </w:t>
      </w:r>
      <w:r w:rsidRPr="0018457C">
        <w:rPr>
          <w:rFonts w:ascii="Arial" w:eastAsiaTheme="minorHAnsi" w:hAnsi="Arial" w:cs="Arial"/>
          <w:sz w:val="20"/>
          <w:szCs w:val="20"/>
          <w:lang w:eastAsia="ja-JP"/>
        </w:rPr>
        <w:t xml:space="preserve">the maximum achievable coverage is </w:t>
      </w:r>
      <w:r w:rsidR="007E494B" w:rsidRPr="00877F93">
        <w:rPr>
          <w:rFonts w:ascii="Arial" w:eastAsiaTheme="minorHAnsi" w:hAnsi="Arial" w:cs="Arial"/>
          <w:color w:val="FF0000"/>
          <w:sz w:val="20"/>
          <w:szCs w:val="20"/>
          <w:lang w:eastAsia="ja-JP"/>
        </w:rPr>
        <w:t>7.86</w:t>
      </w:r>
      <w:r w:rsidRPr="00877F93">
        <w:rPr>
          <w:rFonts w:ascii="Arial" w:eastAsiaTheme="minorHAnsi" w:hAnsi="Arial" w:cs="Arial"/>
          <w:color w:val="FF0000"/>
          <w:sz w:val="20"/>
          <w:szCs w:val="20"/>
          <w:lang w:eastAsia="ja-JP"/>
        </w:rPr>
        <w:t xml:space="preserve"> </w:t>
      </w:r>
      <w:r w:rsidRPr="0018457C">
        <w:rPr>
          <w:rFonts w:ascii="Arial" w:eastAsiaTheme="minorHAnsi" w:hAnsi="Arial" w:cs="Arial"/>
          <w:sz w:val="20"/>
          <w:szCs w:val="20"/>
          <w:lang w:eastAsia="ja-JP"/>
        </w:rPr>
        <w:t xml:space="preserve">meters. </w:t>
      </w:r>
    </w:p>
    <w:p w14:paraId="50C300BE" w14:textId="3DB11E88" w:rsidR="0042224D" w:rsidRDefault="0042224D" w:rsidP="0042224D">
      <w:pPr>
        <w:pStyle w:val="NormalWeb"/>
        <w:numPr>
          <w:ilvl w:val="1"/>
          <w:numId w:val="28"/>
        </w:numPr>
        <w:rPr>
          <w:rFonts w:ascii="Arial" w:eastAsiaTheme="minorHAnsi" w:hAnsi="Arial" w:cs="Arial"/>
          <w:sz w:val="20"/>
          <w:szCs w:val="20"/>
          <w:lang w:eastAsia="ja-JP"/>
        </w:rPr>
      </w:pPr>
      <w:r w:rsidRPr="00A65CD7">
        <w:rPr>
          <w:rFonts w:ascii="Arial" w:eastAsiaTheme="minorHAnsi" w:hAnsi="Arial" w:cs="Arial"/>
          <w:sz w:val="20"/>
          <w:szCs w:val="20"/>
          <w:lang w:eastAsia="ja-JP"/>
        </w:rPr>
        <w:t xml:space="preserve">For D2R BLER 1% and data rate ~5-7kbps, </w:t>
      </w:r>
      <w:r>
        <w:rPr>
          <w:rFonts w:ascii="Arial" w:eastAsiaTheme="minorHAnsi" w:hAnsi="Arial" w:cs="Arial"/>
          <w:sz w:val="20"/>
          <w:szCs w:val="20"/>
          <w:lang w:eastAsia="ja-JP"/>
        </w:rPr>
        <w:t xml:space="preserve">receiver sensitivity loss of 1 dB, </w:t>
      </w:r>
      <w:r w:rsidRPr="00A65CD7">
        <w:rPr>
          <w:rFonts w:ascii="Arial" w:eastAsiaTheme="minorHAnsi" w:hAnsi="Arial" w:cs="Arial"/>
          <w:sz w:val="20"/>
          <w:szCs w:val="20"/>
          <w:lang w:eastAsia="ja-JP"/>
        </w:rPr>
        <w:t xml:space="preserve">the maximum achievable coverage is </w:t>
      </w:r>
      <w:r w:rsidR="007E494B" w:rsidRPr="00877F93">
        <w:rPr>
          <w:rFonts w:ascii="Arial" w:eastAsiaTheme="minorHAnsi" w:hAnsi="Arial" w:cs="Arial"/>
          <w:color w:val="FF0000"/>
          <w:sz w:val="20"/>
          <w:szCs w:val="20"/>
          <w:lang w:eastAsia="ja-JP"/>
        </w:rPr>
        <w:t>5.46</w:t>
      </w:r>
      <w:r w:rsidRPr="00877F93">
        <w:rPr>
          <w:rFonts w:ascii="Arial" w:eastAsiaTheme="minorHAnsi" w:hAnsi="Arial" w:cs="Arial"/>
          <w:color w:val="FF0000"/>
          <w:sz w:val="20"/>
          <w:szCs w:val="20"/>
          <w:lang w:eastAsia="ja-JP"/>
        </w:rPr>
        <w:t xml:space="preserve"> </w:t>
      </w:r>
      <w:r w:rsidRPr="00A65CD7">
        <w:rPr>
          <w:rFonts w:ascii="Arial" w:eastAsiaTheme="minorHAnsi" w:hAnsi="Arial" w:cs="Arial"/>
          <w:sz w:val="20"/>
          <w:szCs w:val="20"/>
          <w:lang w:eastAsia="ja-JP"/>
        </w:rPr>
        <w:t xml:space="preserve">meters. </w:t>
      </w:r>
    </w:p>
    <w:p w14:paraId="5661CFD2" w14:textId="6CC2F61C" w:rsidR="0042224D" w:rsidRDefault="0042224D" w:rsidP="0042224D">
      <w:pPr>
        <w:pStyle w:val="NormalWeb"/>
        <w:numPr>
          <w:ilvl w:val="1"/>
          <w:numId w:val="28"/>
        </w:numPr>
        <w:rPr>
          <w:rFonts w:ascii="Arial" w:eastAsiaTheme="minorHAnsi" w:hAnsi="Arial" w:cs="Arial"/>
          <w:sz w:val="20"/>
          <w:szCs w:val="20"/>
          <w:lang w:eastAsia="ja-JP"/>
        </w:rPr>
      </w:pPr>
      <w:r w:rsidRPr="00F01C98">
        <w:rPr>
          <w:rFonts w:ascii="Arial" w:eastAsiaTheme="minorHAnsi" w:hAnsi="Arial" w:cs="Arial"/>
          <w:sz w:val="20"/>
          <w:szCs w:val="20"/>
          <w:lang w:eastAsia="ja-JP"/>
        </w:rPr>
        <w:t xml:space="preserve">For D2R BLER 10% and data rate ~5-7kbps, </w:t>
      </w:r>
      <w:r>
        <w:rPr>
          <w:rFonts w:ascii="Arial" w:eastAsiaTheme="minorHAnsi" w:hAnsi="Arial" w:cs="Arial"/>
          <w:sz w:val="20"/>
          <w:szCs w:val="20"/>
          <w:lang w:eastAsia="ja-JP"/>
        </w:rPr>
        <w:t xml:space="preserve">receiver sensitivity loss of 3 dB, </w:t>
      </w:r>
      <w:r w:rsidRPr="00F01C98">
        <w:rPr>
          <w:rFonts w:ascii="Arial" w:eastAsiaTheme="minorHAnsi" w:hAnsi="Arial" w:cs="Arial"/>
          <w:sz w:val="20"/>
          <w:szCs w:val="20"/>
          <w:lang w:eastAsia="ja-JP"/>
        </w:rPr>
        <w:t xml:space="preserve">the maximum achievable coverage is </w:t>
      </w:r>
      <w:r w:rsidR="00B43D36" w:rsidRPr="00877F93">
        <w:rPr>
          <w:rFonts w:ascii="Arial" w:eastAsiaTheme="minorHAnsi" w:hAnsi="Arial" w:cs="Arial"/>
          <w:color w:val="FF0000"/>
          <w:sz w:val="20"/>
          <w:szCs w:val="20"/>
          <w:lang w:eastAsia="ja-JP"/>
        </w:rPr>
        <w:t>7.37</w:t>
      </w:r>
      <w:r w:rsidRPr="00877F93">
        <w:rPr>
          <w:rFonts w:ascii="Arial" w:eastAsiaTheme="minorHAnsi" w:hAnsi="Arial" w:cs="Arial"/>
          <w:color w:val="FF0000"/>
          <w:sz w:val="20"/>
          <w:szCs w:val="20"/>
          <w:lang w:eastAsia="ja-JP"/>
        </w:rPr>
        <w:t xml:space="preserve"> </w:t>
      </w:r>
      <w:r w:rsidRPr="00F01C98">
        <w:rPr>
          <w:rFonts w:ascii="Arial" w:eastAsiaTheme="minorHAnsi" w:hAnsi="Arial" w:cs="Arial"/>
          <w:sz w:val="20"/>
          <w:szCs w:val="20"/>
          <w:lang w:eastAsia="ja-JP"/>
        </w:rPr>
        <w:t xml:space="preserve">meters. </w:t>
      </w:r>
    </w:p>
    <w:p w14:paraId="016E9637" w14:textId="5FD3124F" w:rsidR="0042224D" w:rsidRDefault="0042224D" w:rsidP="0042224D">
      <w:pPr>
        <w:pStyle w:val="NormalWeb"/>
        <w:numPr>
          <w:ilvl w:val="1"/>
          <w:numId w:val="28"/>
        </w:numPr>
        <w:rPr>
          <w:rFonts w:ascii="Arial" w:eastAsiaTheme="minorHAnsi" w:hAnsi="Arial" w:cs="Arial"/>
          <w:sz w:val="20"/>
          <w:szCs w:val="20"/>
          <w:lang w:eastAsia="ja-JP"/>
        </w:rPr>
      </w:pPr>
      <w:r w:rsidRPr="00A65CD7">
        <w:rPr>
          <w:rFonts w:ascii="Arial" w:eastAsiaTheme="minorHAnsi" w:hAnsi="Arial" w:cs="Arial"/>
          <w:sz w:val="20"/>
          <w:szCs w:val="20"/>
          <w:lang w:eastAsia="ja-JP"/>
        </w:rPr>
        <w:t xml:space="preserve">For D2R BLER 1% and data rate ~5-7kbps, </w:t>
      </w:r>
      <w:r>
        <w:rPr>
          <w:rFonts w:ascii="Arial" w:eastAsiaTheme="minorHAnsi" w:hAnsi="Arial" w:cs="Arial"/>
          <w:sz w:val="20"/>
          <w:szCs w:val="20"/>
          <w:lang w:eastAsia="ja-JP"/>
        </w:rPr>
        <w:t xml:space="preserve">receiver sensitivity loss of 3 dB, </w:t>
      </w:r>
      <w:r w:rsidRPr="00A65CD7">
        <w:rPr>
          <w:rFonts w:ascii="Arial" w:eastAsiaTheme="minorHAnsi" w:hAnsi="Arial" w:cs="Arial"/>
          <w:sz w:val="20"/>
          <w:szCs w:val="20"/>
          <w:lang w:eastAsia="ja-JP"/>
        </w:rPr>
        <w:t xml:space="preserve">the maximum achievable coverage is </w:t>
      </w:r>
      <w:r w:rsidR="004C04F3" w:rsidRPr="00877F93">
        <w:rPr>
          <w:rFonts w:ascii="Arial" w:eastAsiaTheme="minorHAnsi" w:hAnsi="Arial" w:cs="Arial"/>
          <w:color w:val="FF0000"/>
          <w:sz w:val="20"/>
          <w:szCs w:val="20"/>
          <w:lang w:eastAsia="ja-JP"/>
        </w:rPr>
        <w:t>5.12</w:t>
      </w:r>
      <w:r w:rsidR="0089608D" w:rsidRPr="00877F93">
        <w:rPr>
          <w:rFonts w:ascii="Arial" w:eastAsiaTheme="minorHAnsi" w:hAnsi="Arial" w:cs="Arial"/>
          <w:color w:val="FF0000"/>
          <w:sz w:val="20"/>
          <w:szCs w:val="20"/>
          <w:lang w:eastAsia="ja-JP"/>
        </w:rPr>
        <w:t xml:space="preserve"> </w:t>
      </w:r>
      <w:r w:rsidRPr="00A65CD7">
        <w:rPr>
          <w:rFonts w:ascii="Arial" w:eastAsiaTheme="minorHAnsi" w:hAnsi="Arial" w:cs="Arial"/>
          <w:sz w:val="20"/>
          <w:szCs w:val="20"/>
          <w:lang w:eastAsia="ja-JP"/>
        </w:rPr>
        <w:t xml:space="preserve">meters. </w:t>
      </w:r>
    </w:p>
    <w:p w14:paraId="6B8216F9" w14:textId="091719F7" w:rsidR="0042224D" w:rsidRDefault="0042224D" w:rsidP="0042224D">
      <w:pPr>
        <w:pStyle w:val="NormalWeb"/>
        <w:numPr>
          <w:ilvl w:val="1"/>
          <w:numId w:val="28"/>
        </w:numPr>
        <w:rPr>
          <w:rFonts w:ascii="Arial" w:eastAsiaTheme="minorHAnsi" w:hAnsi="Arial" w:cs="Arial"/>
          <w:sz w:val="20"/>
          <w:szCs w:val="20"/>
          <w:lang w:eastAsia="ja-JP"/>
        </w:rPr>
      </w:pPr>
      <w:r w:rsidRPr="00F01C98">
        <w:rPr>
          <w:rFonts w:ascii="Arial" w:eastAsiaTheme="minorHAnsi" w:hAnsi="Arial" w:cs="Arial"/>
          <w:sz w:val="20"/>
          <w:szCs w:val="20"/>
          <w:lang w:eastAsia="ja-JP"/>
        </w:rPr>
        <w:t>For D2R BLER 10% and data rate ~5-7kbps,</w:t>
      </w:r>
      <w:r w:rsidRPr="00EC1A61">
        <w:rPr>
          <w:rFonts w:ascii="Arial" w:eastAsiaTheme="minorHAnsi" w:hAnsi="Arial" w:cs="Arial"/>
          <w:sz w:val="20"/>
          <w:szCs w:val="20"/>
          <w:lang w:eastAsia="ja-JP"/>
        </w:rPr>
        <w:t xml:space="preserve"> </w:t>
      </w:r>
      <w:r>
        <w:rPr>
          <w:rFonts w:ascii="Arial" w:eastAsiaTheme="minorHAnsi" w:hAnsi="Arial" w:cs="Arial"/>
          <w:sz w:val="20"/>
          <w:szCs w:val="20"/>
          <w:lang w:eastAsia="ja-JP"/>
        </w:rPr>
        <w:t xml:space="preserve">receiver sensitivity loss of 10 dB, </w:t>
      </w:r>
      <w:r w:rsidRPr="00F01C98">
        <w:rPr>
          <w:rFonts w:ascii="Arial" w:eastAsiaTheme="minorHAnsi" w:hAnsi="Arial" w:cs="Arial"/>
          <w:sz w:val="20"/>
          <w:szCs w:val="20"/>
          <w:lang w:eastAsia="ja-JP"/>
        </w:rPr>
        <w:t xml:space="preserve">the maximum achievable coverage is </w:t>
      </w:r>
      <w:r w:rsidR="004C04F3" w:rsidRPr="00877F93">
        <w:rPr>
          <w:rFonts w:ascii="Arial" w:eastAsiaTheme="minorHAnsi" w:hAnsi="Arial" w:cs="Arial"/>
          <w:color w:val="FF0000"/>
          <w:sz w:val="20"/>
          <w:szCs w:val="20"/>
          <w:lang w:eastAsia="ja-JP"/>
        </w:rPr>
        <w:t>5.88</w:t>
      </w:r>
      <w:r w:rsidRPr="00877F93">
        <w:rPr>
          <w:rFonts w:ascii="Arial" w:eastAsiaTheme="minorHAnsi" w:hAnsi="Arial" w:cs="Arial"/>
          <w:color w:val="FF0000"/>
          <w:sz w:val="20"/>
          <w:szCs w:val="20"/>
          <w:lang w:eastAsia="ja-JP"/>
        </w:rPr>
        <w:t xml:space="preserve"> </w:t>
      </w:r>
      <w:r w:rsidRPr="00F01C98">
        <w:rPr>
          <w:rFonts w:ascii="Arial" w:eastAsiaTheme="minorHAnsi" w:hAnsi="Arial" w:cs="Arial"/>
          <w:sz w:val="20"/>
          <w:szCs w:val="20"/>
          <w:lang w:eastAsia="ja-JP"/>
        </w:rPr>
        <w:t xml:space="preserve">meters. </w:t>
      </w:r>
    </w:p>
    <w:p w14:paraId="5AE6F945" w14:textId="3A92D930" w:rsidR="0042224D" w:rsidRPr="00D14600" w:rsidRDefault="0042224D" w:rsidP="0042224D">
      <w:pPr>
        <w:pStyle w:val="NormalWeb"/>
        <w:numPr>
          <w:ilvl w:val="1"/>
          <w:numId w:val="28"/>
        </w:numPr>
        <w:rPr>
          <w:rFonts w:ascii="Arial" w:eastAsiaTheme="minorHAnsi" w:hAnsi="Arial" w:cs="Arial"/>
          <w:sz w:val="20"/>
          <w:szCs w:val="20"/>
          <w:lang w:eastAsia="ja-JP"/>
        </w:rPr>
      </w:pPr>
      <w:r w:rsidRPr="00A65CD7">
        <w:rPr>
          <w:rFonts w:ascii="Arial" w:eastAsiaTheme="minorHAnsi" w:hAnsi="Arial" w:cs="Arial"/>
          <w:sz w:val="20"/>
          <w:szCs w:val="20"/>
          <w:lang w:eastAsia="ja-JP"/>
        </w:rPr>
        <w:t xml:space="preserve">For D2R BLER 1% and data rate ~5-7kbps, </w:t>
      </w:r>
      <w:r>
        <w:rPr>
          <w:rFonts w:ascii="Arial" w:eastAsiaTheme="minorHAnsi" w:hAnsi="Arial" w:cs="Arial"/>
          <w:sz w:val="20"/>
          <w:szCs w:val="20"/>
          <w:lang w:eastAsia="ja-JP"/>
        </w:rPr>
        <w:t xml:space="preserve">receiver sensitivity loss of 10 dB, </w:t>
      </w:r>
      <w:r w:rsidRPr="00A65CD7">
        <w:rPr>
          <w:rFonts w:ascii="Arial" w:eastAsiaTheme="minorHAnsi" w:hAnsi="Arial" w:cs="Arial"/>
          <w:sz w:val="20"/>
          <w:szCs w:val="20"/>
          <w:lang w:eastAsia="ja-JP"/>
        </w:rPr>
        <w:t xml:space="preserve">the maximum achievable coverage is </w:t>
      </w:r>
      <w:r w:rsidR="004C04F3" w:rsidRPr="00877F93">
        <w:rPr>
          <w:rFonts w:ascii="Arial" w:eastAsiaTheme="minorHAnsi" w:hAnsi="Arial" w:cs="Arial"/>
          <w:color w:val="FF0000"/>
          <w:sz w:val="20"/>
          <w:szCs w:val="20"/>
          <w:lang w:eastAsia="ja-JP"/>
        </w:rPr>
        <w:t>4.08</w:t>
      </w:r>
      <w:r w:rsidRPr="00877F93">
        <w:rPr>
          <w:rFonts w:ascii="Arial" w:eastAsiaTheme="minorHAnsi" w:hAnsi="Arial" w:cs="Arial"/>
          <w:color w:val="FF0000"/>
          <w:sz w:val="20"/>
          <w:szCs w:val="20"/>
          <w:lang w:eastAsia="ja-JP"/>
        </w:rPr>
        <w:t xml:space="preserve"> </w:t>
      </w:r>
      <w:r w:rsidRPr="00A65CD7">
        <w:rPr>
          <w:rFonts w:ascii="Arial" w:eastAsiaTheme="minorHAnsi" w:hAnsi="Arial" w:cs="Arial"/>
          <w:sz w:val="20"/>
          <w:szCs w:val="20"/>
          <w:lang w:eastAsia="ja-JP"/>
        </w:rPr>
        <w:t xml:space="preserve">meters. </w:t>
      </w:r>
    </w:p>
    <w:p w14:paraId="69F5BCD5" w14:textId="6B09DEA8" w:rsidR="0042224D" w:rsidRDefault="0042224D" w:rsidP="00BB5F70">
      <w:pPr>
        <w:pStyle w:val="Heading6"/>
      </w:pPr>
      <w:r w:rsidRPr="005A25EF">
        <w:t>D</w:t>
      </w:r>
      <w:r w:rsidR="00B83742" w:rsidRPr="005A25EF">
        <w:t>2</w:t>
      </w:r>
      <w:r w:rsidRPr="005A25EF">
        <w:t>T</w:t>
      </w:r>
      <w:r w:rsidR="00B83742" w:rsidRPr="005A25EF">
        <w:t>2</w:t>
      </w:r>
      <w:r w:rsidRPr="005A25EF">
        <w:t>-B</w:t>
      </w:r>
    </w:p>
    <w:p w14:paraId="135A1F62" w14:textId="77777777" w:rsidR="0042224D" w:rsidRPr="004745BA" w:rsidRDefault="0042224D" w:rsidP="0042224D">
      <w:pPr>
        <w:pStyle w:val="NormalWeb"/>
        <w:numPr>
          <w:ilvl w:val="0"/>
          <w:numId w:val="27"/>
        </w:numPr>
        <w:rPr>
          <w:rFonts w:ascii="Arial" w:eastAsiaTheme="minorHAnsi" w:hAnsi="Arial" w:cs="Arial"/>
          <w:sz w:val="20"/>
          <w:szCs w:val="20"/>
          <w:lang w:eastAsia="ja-JP"/>
        </w:rPr>
      </w:pPr>
      <w:r w:rsidRPr="004745BA">
        <w:rPr>
          <w:rFonts w:ascii="Arial" w:eastAsiaTheme="minorHAnsi" w:hAnsi="Arial" w:cs="Arial"/>
          <w:sz w:val="20"/>
          <w:szCs w:val="20"/>
          <w:lang w:eastAsia="ja-JP"/>
        </w:rPr>
        <w:t>The maximum achievable coverage</w:t>
      </w:r>
    </w:p>
    <w:p w14:paraId="50D249F0" w14:textId="77777777" w:rsidR="0042224D" w:rsidRDefault="0042224D" w:rsidP="0042224D">
      <w:pPr>
        <w:pStyle w:val="NormalWeb"/>
        <w:numPr>
          <w:ilvl w:val="0"/>
          <w:numId w:val="29"/>
        </w:numPr>
        <w:rPr>
          <w:rFonts w:ascii="Arial" w:eastAsiaTheme="minorHAnsi" w:hAnsi="Arial" w:cs="Arial"/>
          <w:sz w:val="20"/>
          <w:szCs w:val="20"/>
          <w:lang w:eastAsia="ja-JP"/>
        </w:rPr>
      </w:pPr>
      <w:r w:rsidRPr="00F01C98">
        <w:rPr>
          <w:rFonts w:ascii="Arial" w:eastAsiaTheme="minorHAnsi" w:hAnsi="Arial" w:cs="Arial"/>
          <w:sz w:val="20"/>
          <w:szCs w:val="20"/>
          <w:lang w:eastAsia="ja-JP"/>
        </w:rPr>
        <w:t xml:space="preserve">For D2R BLER 10% and data rate ~5-7kbps, the maximum achievable coverage is </w:t>
      </w:r>
      <w:r w:rsidR="00B83742" w:rsidRPr="00A5788D">
        <w:rPr>
          <w:rFonts w:ascii="Arial" w:eastAsiaTheme="minorHAnsi" w:hAnsi="Arial" w:cs="Arial"/>
          <w:color w:val="FF0000"/>
          <w:sz w:val="20"/>
          <w:szCs w:val="20"/>
          <w:lang w:eastAsia="ja-JP"/>
        </w:rPr>
        <w:t>8.52</w:t>
      </w:r>
      <w:r w:rsidRPr="00A5788D">
        <w:rPr>
          <w:rFonts w:ascii="Arial" w:eastAsiaTheme="minorHAnsi" w:hAnsi="Arial" w:cs="Arial"/>
          <w:color w:val="FF0000"/>
          <w:sz w:val="20"/>
          <w:szCs w:val="20"/>
          <w:lang w:eastAsia="ja-JP"/>
        </w:rPr>
        <w:t xml:space="preserve"> </w:t>
      </w:r>
      <w:r w:rsidRPr="00F01C98">
        <w:rPr>
          <w:rFonts w:ascii="Arial" w:eastAsiaTheme="minorHAnsi" w:hAnsi="Arial" w:cs="Arial"/>
          <w:sz w:val="20"/>
          <w:szCs w:val="20"/>
          <w:lang w:eastAsia="ja-JP"/>
        </w:rPr>
        <w:t xml:space="preserve">meters. </w:t>
      </w:r>
    </w:p>
    <w:p w14:paraId="6EEA9883" w14:textId="0F14C75B" w:rsidR="00907906" w:rsidRPr="00D14600" w:rsidRDefault="0042224D" w:rsidP="00907906">
      <w:pPr>
        <w:pStyle w:val="NormalWeb"/>
        <w:numPr>
          <w:ilvl w:val="0"/>
          <w:numId w:val="29"/>
        </w:numPr>
        <w:rPr>
          <w:rFonts w:ascii="Arial" w:eastAsiaTheme="minorHAnsi" w:hAnsi="Arial" w:cs="Arial"/>
          <w:sz w:val="20"/>
          <w:szCs w:val="20"/>
          <w:lang w:eastAsia="ja-JP"/>
        </w:rPr>
      </w:pPr>
      <w:r w:rsidRPr="00A65CD7">
        <w:rPr>
          <w:rFonts w:ascii="Arial" w:eastAsiaTheme="minorHAnsi" w:hAnsi="Arial" w:cs="Arial"/>
          <w:sz w:val="20"/>
          <w:szCs w:val="20"/>
          <w:lang w:eastAsia="ja-JP"/>
        </w:rPr>
        <w:t xml:space="preserve">For D2R BLER 1% and data rate ~5-7kbps, the maximum achievable coverage is </w:t>
      </w:r>
      <w:r w:rsidR="005A25EF" w:rsidRPr="00A5788D">
        <w:rPr>
          <w:rFonts w:ascii="Arial" w:eastAsiaTheme="minorHAnsi" w:hAnsi="Arial" w:cs="Arial"/>
          <w:color w:val="FF0000"/>
          <w:sz w:val="20"/>
          <w:szCs w:val="20"/>
          <w:lang w:eastAsia="ja-JP"/>
        </w:rPr>
        <w:t>6.06</w:t>
      </w:r>
      <w:r w:rsidRPr="00A5788D">
        <w:rPr>
          <w:rFonts w:ascii="Arial" w:eastAsiaTheme="minorHAnsi" w:hAnsi="Arial" w:cs="Arial"/>
          <w:color w:val="FF0000"/>
          <w:sz w:val="20"/>
          <w:szCs w:val="20"/>
          <w:lang w:eastAsia="ja-JP"/>
        </w:rPr>
        <w:t xml:space="preserve"> </w:t>
      </w:r>
      <w:r w:rsidRPr="00A65CD7">
        <w:rPr>
          <w:rFonts w:ascii="Arial" w:eastAsiaTheme="minorHAnsi" w:hAnsi="Arial" w:cs="Arial"/>
          <w:sz w:val="20"/>
          <w:szCs w:val="20"/>
          <w:lang w:eastAsia="ja-JP"/>
        </w:rPr>
        <w:t xml:space="preserve">meters. </w:t>
      </w:r>
    </w:p>
    <w:p w14:paraId="4BF4BAF9" w14:textId="02A7C17F" w:rsidR="00907906" w:rsidRPr="002D18E2" w:rsidRDefault="00907906" w:rsidP="002D18E2">
      <w:pPr>
        <w:pStyle w:val="Observation"/>
      </w:pPr>
      <w:bookmarkStart w:id="27" w:name="_Toc181987677"/>
      <w:r>
        <w:t xml:space="preserve">For Device 1 in D2T2, the coverage </w:t>
      </w:r>
      <w:r w:rsidR="00896D1C">
        <w:t>target</w:t>
      </w:r>
      <w:r>
        <w:t xml:space="preserve"> of 10 m is not feasible</w:t>
      </w:r>
      <w:r w:rsidR="004B2E53">
        <w:t>.</w:t>
      </w:r>
      <w:bookmarkEnd w:id="27"/>
    </w:p>
    <w:p w14:paraId="2E0613E8" w14:textId="77777777" w:rsidR="0042224D" w:rsidRDefault="0042224D" w:rsidP="0042224D">
      <w:pPr>
        <w:pStyle w:val="Heading4"/>
      </w:pPr>
      <w:r w:rsidRPr="00184C49">
        <w:t xml:space="preserve">Device </w:t>
      </w:r>
      <w:r>
        <w:t>2a</w:t>
      </w:r>
    </w:p>
    <w:p w14:paraId="3A368977" w14:textId="77777777" w:rsidR="0042224D" w:rsidRDefault="0042224D" w:rsidP="0042224D">
      <w:pPr>
        <w:pStyle w:val="Heading5"/>
        <w:rPr>
          <w:u w:val="single"/>
        </w:rPr>
      </w:pPr>
      <w:r w:rsidRPr="0020206D">
        <w:rPr>
          <w:u w:val="single"/>
        </w:rPr>
        <w:t>For R2D</w:t>
      </w:r>
    </w:p>
    <w:p w14:paraId="33FFF2E0" w14:textId="59312BED" w:rsidR="0042224D" w:rsidRPr="00850AEC" w:rsidRDefault="0042224D" w:rsidP="0042224D">
      <w:pPr>
        <w:pStyle w:val="NormalWeb"/>
        <w:numPr>
          <w:ilvl w:val="0"/>
          <w:numId w:val="29"/>
        </w:numPr>
        <w:rPr>
          <w:rFonts w:ascii="Arial" w:eastAsiaTheme="minorHAnsi" w:hAnsi="Arial" w:cs="Arial"/>
          <w:sz w:val="20"/>
          <w:szCs w:val="20"/>
          <w:lang w:eastAsia="ja-JP"/>
        </w:rPr>
      </w:pPr>
      <w:r w:rsidRPr="00850AEC">
        <w:rPr>
          <w:rFonts w:ascii="Arial" w:eastAsiaTheme="minorHAnsi" w:hAnsi="Arial" w:cs="Arial"/>
          <w:sz w:val="20"/>
          <w:szCs w:val="20"/>
          <w:lang w:eastAsia="ja-JP"/>
        </w:rPr>
        <w:t>For R2D Tx power 2</w:t>
      </w:r>
      <w:r w:rsidR="00BF659B">
        <w:rPr>
          <w:rFonts w:ascii="Arial" w:eastAsiaTheme="minorHAnsi" w:hAnsi="Arial" w:cs="Arial"/>
          <w:sz w:val="20"/>
          <w:szCs w:val="20"/>
          <w:lang w:eastAsia="ja-JP"/>
        </w:rPr>
        <w:t>3</w:t>
      </w:r>
      <w:r w:rsidRPr="00850AEC">
        <w:rPr>
          <w:rFonts w:ascii="Arial" w:eastAsiaTheme="minorHAnsi" w:hAnsi="Arial" w:cs="Arial"/>
          <w:sz w:val="20"/>
          <w:szCs w:val="20"/>
          <w:lang w:eastAsia="ja-JP"/>
        </w:rPr>
        <w:t xml:space="preserve">dBm, R2D Rx sensitivity of -50dBm, the achievable coverage is </w:t>
      </w:r>
      <w:r w:rsidR="00633F94">
        <w:rPr>
          <w:rFonts w:ascii="Arial" w:eastAsiaTheme="minorHAnsi" w:hAnsi="Arial" w:cs="Arial"/>
          <w:sz w:val="20"/>
          <w:szCs w:val="20"/>
          <w:lang w:eastAsia="ja-JP"/>
        </w:rPr>
        <w:t>16.24</w:t>
      </w:r>
      <w:r w:rsidRPr="00850AEC">
        <w:rPr>
          <w:rFonts w:ascii="Arial" w:eastAsiaTheme="minorHAnsi" w:hAnsi="Arial" w:cs="Arial"/>
          <w:sz w:val="20"/>
          <w:szCs w:val="20"/>
          <w:lang w:eastAsia="ja-JP"/>
        </w:rPr>
        <w:t xml:space="preserve"> meters. </w:t>
      </w:r>
    </w:p>
    <w:p w14:paraId="32374169" w14:textId="78E61AF3" w:rsidR="0042224D" w:rsidRPr="00850AEC" w:rsidRDefault="0042224D" w:rsidP="0042224D">
      <w:pPr>
        <w:pStyle w:val="NormalWeb"/>
        <w:numPr>
          <w:ilvl w:val="0"/>
          <w:numId w:val="29"/>
        </w:numPr>
        <w:rPr>
          <w:rFonts w:ascii="Arial" w:eastAsiaTheme="minorHAnsi" w:hAnsi="Arial" w:cs="Arial"/>
          <w:sz w:val="20"/>
          <w:szCs w:val="20"/>
          <w:lang w:eastAsia="ja-JP"/>
        </w:rPr>
      </w:pPr>
      <w:r w:rsidRPr="00850AEC">
        <w:rPr>
          <w:rFonts w:ascii="Arial" w:eastAsiaTheme="minorHAnsi" w:hAnsi="Arial" w:cs="Arial"/>
          <w:sz w:val="20"/>
          <w:szCs w:val="20"/>
          <w:lang w:eastAsia="ja-JP"/>
        </w:rPr>
        <w:t xml:space="preserve">For R2D Tx power 23dBm, R2D Rx sensitivity of -45dBm, the achievable coverage is </w:t>
      </w:r>
      <w:r w:rsidR="0020206D">
        <w:rPr>
          <w:rFonts w:ascii="Arial" w:eastAsiaTheme="minorHAnsi" w:hAnsi="Arial" w:cs="Arial"/>
          <w:sz w:val="20"/>
          <w:szCs w:val="20"/>
          <w:lang w:eastAsia="ja-JP"/>
        </w:rPr>
        <w:t>11.76</w:t>
      </w:r>
      <w:r w:rsidRPr="00850AEC">
        <w:rPr>
          <w:rFonts w:ascii="Arial" w:eastAsiaTheme="minorHAnsi" w:hAnsi="Arial" w:cs="Arial"/>
          <w:sz w:val="20"/>
          <w:szCs w:val="20"/>
          <w:lang w:eastAsia="ja-JP"/>
        </w:rPr>
        <w:t xml:space="preserve"> meters. </w:t>
      </w:r>
    </w:p>
    <w:p w14:paraId="69D14161" w14:textId="6CC480F4" w:rsidR="0042224D" w:rsidRDefault="0042224D" w:rsidP="0042224D">
      <w:pPr>
        <w:pStyle w:val="NormalWeb"/>
        <w:numPr>
          <w:ilvl w:val="0"/>
          <w:numId w:val="29"/>
        </w:numPr>
        <w:rPr>
          <w:rFonts w:ascii="Arial" w:eastAsiaTheme="minorHAnsi" w:hAnsi="Arial" w:cs="Arial"/>
          <w:sz w:val="20"/>
          <w:szCs w:val="20"/>
          <w:lang w:eastAsia="ja-JP"/>
        </w:rPr>
      </w:pPr>
      <w:r w:rsidRPr="00850AEC">
        <w:rPr>
          <w:rFonts w:ascii="Arial" w:eastAsiaTheme="minorHAnsi" w:hAnsi="Arial" w:cs="Arial"/>
          <w:sz w:val="20"/>
          <w:szCs w:val="20"/>
          <w:lang w:eastAsia="ja-JP"/>
        </w:rPr>
        <w:t xml:space="preserve">For R2D Tx power 23dBm, R2D Rx sensitivity of -40dBm, the achievable coverage is </w:t>
      </w:r>
      <w:r w:rsidR="0020206D" w:rsidRPr="009B69E4">
        <w:rPr>
          <w:rFonts w:ascii="Arial" w:eastAsiaTheme="minorHAnsi" w:hAnsi="Arial" w:cs="Arial"/>
          <w:color w:val="FF0000"/>
          <w:sz w:val="20"/>
          <w:szCs w:val="20"/>
          <w:lang w:eastAsia="ja-JP"/>
        </w:rPr>
        <w:t>8.52</w:t>
      </w:r>
      <w:r w:rsidRPr="009B69E4">
        <w:rPr>
          <w:rFonts w:ascii="Arial" w:eastAsiaTheme="minorHAnsi" w:hAnsi="Arial" w:cs="Arial"/>
          <w:color w:val="FF0000"/>
          <w:sz w:val="20"/>
          <w:szCs w:val="20"/>
          <w:lang w:eastAsia="ja-JP"/>
        </w:rPr>
        <w:t xml:space="preserve"> </w:t>
      </w:r>
      <w:r w:rsidRPr="00850AEC">
        <w:rPr>
          <w:rFonts w:ascii="Arial" w:eastAsiaTheme="minorHAnsi" w:hAnsi="Arial" w:cs="Arial"/>
          <w:sz w:val="20"/>
          <w:szCs w:val="20"/>
          <w:lang w:eastAsia="ja-JP"/>
        </w:rPr>
        <w:t xml:space="preserve">meters. </w:t>
      </w:r>
    </w:p>
    <w:p w14:paraId="12151FEA" w14:textId="3C340CCC" w:rsidR="00794F17" w:rsidRPr="00794F17" w:rsidRDefault="00794F17" w:rsidP="00794F17">
      <w:pPr>
        <w:pStyle w:val="Heading5"/>
        <w:rPr>
          <w:u w:val="single"/>
        </w:rPr>
      </w:pPr>
      <w:r w:rsidRPr="00A57F75">
        <w:rPr>
          <w:u w:val="single"/>
        </w:rPr>
        <w:t>For D</w:t>
      </w:r>
      <w:r>
        <w:rPr>
          <w:u w:val="single"/>
        </w:rPr>
        <w:t>2R</w:t>
      </w:r>
    </w:p>
    <w:p w14:paraId="1BC60566" w14:textId="1CCC321E" w:rsidR="0042224D" w:rsidRDefault="0042224D" w:rsidP="00794F17">
      <w:pPr>
        <w:pStyle w:val="Heading6"/>
      </w:pPr>
      <w:r w:rsidRPr="0099280B">
        <w:t>D</w:t>
      </w:r>
      <w:r w:rsidR="0020206D" w:rsidRPr="0099280B">
        <w:t>2</w:t>
      </w:r>
      <w:r w:rsidRPr="0099280B">
        <w:t>T</w:t>
      </w:r>
      <w:r w:rsidR="0020206D" w:rsidRPr="0099280B">
        <w:t>2</w:t>
      </w:r>
      <w:r w:rsidRPr="0099280B">
        <w:t>-A1</w:t>
      </w:r>
    </w:p>
    <w:p w14:paraId="16C9E7C2" w14:textId="77777777" w:rsidR="0042224D" w:rsidRPr="004745BA" w:rsidRDefault="0042224D" w:rsidP="0042224D">
      <w:pPr>
        <w:pStyle w:val="NormalWeb"/>
        <w:numPr>
          <w:ilvl w:val="0"/>
          <w:numId w:val="27"/>
        </w:numPr>
        <w:rPr>
          <w:rFonts w:ascii="Arial" w:eastAsiaTheme="minorHAnsi" w:hAnsi="Arial" w:cs="Arial"/>
          <w:sz w:val="20"/>
          <w:szCs w:val="20"/>
          <w:lang w:eastAsia="ja-JP"/>
        </w:rPr>
      </w:pPr>
      <w:r w:rsidRPr="004745BA">
        <w:rPr>
          <w:rFonts w:ascii="Arial" w:eastAsiaTheme="minorHAnsi" w:hAnsi="Arial" w:cs="Arial"/>
          <w:sz w:val="20"/>
          <w:szCs w:val="20"/>
          <w:lang w:eastAsia="ja-JP"/>
        </w:rPr>
        <w:t>The maximum achievable coverage</w:t>
      </w:r>
    </w:p>
    <w:p w14:paraId="5ACCBED0" w14:textId="597E5EDD" w:rsidR="0042224D" w:rsidRDefault="0042224D" w:rsidP="0042224D">
      <w:pPr>
        <w:pStyle w:val="NormalWeb"/>
        <w:numPr>
          <w:ilvl w:val="0"/>
          <w:numId w:val="29"/>
        </w:numPr>
        <w:rPr>
          <w:rFonts w:ascii="Arial" w:eastAsiaTheme="minorHAnsi" w:hAnsi="Arial" w:cs="Arial"/>
          <w:sz w:val="20"/>
          <w:szCs w:val="20"/>
          <w:lang w:eastAsia="ja-JP"/>
        </w:rPr>
      </w:pPr>
      <w:r w:rsidRPr="00F01C98">
        <w:rPr>
          <w:rFonts w:ascii="Arial" w:eastAsiaTheme="minorHAnsi" w:hAnsi="Arial" w:cs="Arial"/>
          <w:sz w:val="20"/>
          <w:szCs w:val="20"/>
          <w:lang w:eastAsia="ja-JP"/>
        </w:rPr>
        <w:t xml:space="preserve">For D2R BLER 10% and data rate ~5-7kbps, the maximum achievable coverage is </w:t>
      </w:r>
      <w:r w:rsidR="001735A8">
        <w:rPr>
          <w:rFonts w:ascii="Arial" w:eastAsiaTheme="minorHAnsi" w:hAnsi="Arial" w:cs="Arial"/>
          <w:sz w:val="20"/>
          <w:szCs w:val="20"/>
          <w:lang w:eastAsia="ja-JP"/>
        </w:rPr>
        <w:t>11.21</w:t>
      </w:r>
      <w:r w:rsidRPr="00F01C98">
        <w:rPr>
          <w:rFonts w:ascii="Arial" w:eastAsiaTheme="minorHAnsi" w:hAnsi="Arial" w:cs="Arial"/>
          <w:sz w:val="20"/>
          <w:szCs w:val="20"/>
          <w:lang w:eastAsia="ja-JP"/>
        </w:rPr>
        <w:t xml:space="preserve"> meters. </w:t>
      </w:r>
    </w:p>
    <w:p w14:paraId="5F6454E8" w14:textId="709679BD" w:rsidR="0042224D" w:rsidRPr="00D14600" w:rsidRDefault="0042224D" w:rsidP="00D14600">
      <w:pPr>
        <w:pStyle w:val="NormalWeb"/>
        <w:numPr>
          <w:ilvl w:val="0"/>
          <w:numId w:val="29"/>
        </w:numPr>
        <w:rPr>
          <w:rFonts w:ascii="Arial" w:eastAsiaTheme="minorHAnsi" w:hAnsi="Arial" w:cs="Arial"/>
          <w:sz w:val="20"/>
          <w:szCs w:val="20"/>
          <w:lang w:eastAsia="ja-JP"/>
        </w:rPr>
      </w:pPr>
      <w:r w:rsidRPr="00A65CD7">
        <w:rPr>
          <w:rFonts w:ascii="Arial" w:eastAsiaTheme="minorHAnsi" w:hAnsi="Arial" w:cs="Arial"/>
          <w:sz w:val="20"/>
          <w:szCs w:val="20"/>
          <w:lang w:eastAsia="ja-JP"/>
        </w:rPr>
        <w:lastRenderedPageBreak/>
        <w:t xml:space="preserve">For D2R BLER 1% and data rate ~5-7kbps, the maximum achievable coverage is </w:t>
      </w:r>
      <w:r w:rsidR="001735A8" w:rsidRPr="009B69E4">
        <w:rPr>
          <w:rFonts w:ascii="Arial" w:eastAsiaTheme="minorHAnsi" w:hAnsi="Arial" w:cs="Arial"/>
          <w:color w:val="FF0000"/>
          <w:sz w:val="20"/>
          <w:szCs w:val="20"/>
          <w:lang w:eastAsia="ja-JP"/>
        </w:rPr>
        <w:t>7.78</w:t>
      </w:r>
      <w:r w:rsidRPr="009B69E4">
        <w:rPr>
          <w:rFonts w:ascii="Arial" w:eastAsiaTheme="minorHAnsi" w:hAnsi="Arial" w:cs="Arial"/>
          <w:color w:val="FF0000"/>
          <w:sz w:val="20"/>
          <w:szCs w:val="20"/>
          <w:lang w:eastAsia="ja-JP"/>
        </w:rPr>
        <w:t xml:space="preserve"> </w:t>
      </w:r>
      <w:r w:rsidRPr="00A65CD7">
        <w:rPr>
          <w:rFonts w:ascii="Arial" w:eastAsiaTheme="minorHAnsi" w:hAnsi="Arial" w:cs="Arial"/>
          <w:sz w:val="20"/>
          <w:szCs w:val="20"/>
          <w:lang w:eastAsia="ja-JP"/>
        </w:rPr>
        <w:t xml:space="preserve">meters. </w:t>
      </w:r>
    </w:p>
    <w:p w14:paraId="271A245F" w14:textId="4E4B8D6B" w:rsidR="0042224D" w:rsidRPr="004745BA" w:rsidRDefault="0042224D" w:rsidP="00794F17">
      <w:pPr>
        <w:pStyle w:val="Heading6"/>
      </w:pPr>
      <w:r w:rsidRPr="001A132E">
        <w:t>D</w:t>
      </w:r>
      <w:r w:rsidR="0089084B">
        <w:t>2</w:t>
      </w:r>
      <w:r w:rsidRPr="001A132E">
        <w:t>T</w:t>
      </w:r>
      <w:r w:rsidR="0089084B">
        <w:t>2</w:t>
      </w:r>
      <w:r w:rsidRPr="004745BA">
        <w:t>-A2</w:t>
      </w:r>
    </w:p>
    <w:p w14:paraId="30F20D0E" w14:textId="77777777" w:rsidR="0042224D" w:rsidRPr="004745BA" w:rsidRDefault="0042224D" w:rsidP="0042224D">
      <w:pPr>
        <w:pStyle w:val="NormalWeb"/>
        <w:numPr>
          <w:ilvl w:val="0"/>
          <w:numId w:val="28"/>
        </w:numPr>
        <w:rPr>
          <w:rFonts w:ascii="Arial" w:eastAsiaTheme="minorHAnsi" w:hAnsi="Arial" w:cs="Arial"/>
          <w:sz w:val="20"/>
          <w:szCs w:val="20"/>
          <w:lang w:eastAsia="ja-JP"/>
        </w:rPr>
      </w:pPr>
      <w:r w:rsidRPr="004745BA">
        <w:rPr>
          <w:rFonts w:ascii="Arial" w:eastAsiaTheme="minorHAnsi" w:hAnsi="Arial" w:cs="Arial"/>
          <w:sz w:val="20"/>
          <w:szCs w:val="20"/>
          <w:lang w:eastAsia="ja-JP"/>
        </w:rPr>
        <w:t>The maximum achievable coverage</w:t>
      </w:r>
    </w:p>
    <w:p w14:paraId="50EBA2EF" w14:textId="7B6EEEA0" w:rsidR="0042224D" w:rsidRPr="0018457C" w:rsidRDefault="0042224D" w:rsidP="0042224D">
      <w:pPr>
        <w:pStyle w:val="NormalWeb"/>
        <w:numPr>
          <w:ilvl w:val="1"/>
          <w:numId w:val="28"/>
        </w:numPr>
        <w:rPr>
          <w:rFonts w:ascii="Arial" w:eastAsiaTheme="minorHAnsi" w:hAnsi="Arial" w:cs="Arial"/>
          <w:sz w:val="20"/>
          <w:szCs w:val="20"/>
          <w:lang w:eastAsia="ja-JP"/>
        </w:rPr>
      </w:pPr>
      <w:r w:rsidRPr="00F01C98">
        <w:rPr>
          <w:rFonts w:ascii="Arial" w:eastAsiaTheme="minorHAnsi" w:hAnsi="Arial" w:cs="Arial"/>
          <w:sz w:val="20"/>
          <w:szCs w:val="20"/>
          <w:lang w:eastAsia="ja-JP"/>
        </w:rPr>
        <w:t xml:space="preserve">For D2R BLER 10% and data rate ~5-7kbps, </w:t>
      </w:r>
      <w:r>
        <w:rPr>
          <w:rFonts w:ascii="Arial" w:eastAsiaTheme="minorHAnsi" w:hAnsi="Arial" w:cs="Arial"/>
          <w:sz w:val="20"/>
          <w:szCs w:val="20"/>
          <w:lang w:eastAsia="ja-JP"/>
        </w:rPr>
        <w:t xml:space="preserve">receiver sensitivity loss of 1 dB, </w:t>
      </w:r>
      <w:r w:rsidRPr="0018457C">
        <w:rPr>
          <w:rFonts w:ascii="Arial" w:eastAsiaTheme="minorHAnsi" w:hAnsi="Arial" w:cs="Arial"/>
          <w:sz w:val="20"/>
          <w:szCs w:val="20"/>
          <w:lang w:eastAsia="ja-JP"/>
        </w:rPr>
        <w:t xml:space="preserve">the maximum achievable coverage is </w:t>
      </w:r>
      <w:r w:rsidR="001A132E">
        <w:rPr>
          <w:rFonts w:ascii="Arial" w:eastAsiaTheme="minorHAnsi" w:hAnsi="Arial" w:cs="Arial"/>
          <w:sz w:val="20"/>
          <w:szCs w:val="20"/>
          <w:lang w:eastAsia="ja-JP"/>
        </w:rPr>
        <w:t>10.58</w:t>
      </w:r>
      <w:r w:rsidRPr="0018457C">
        <w:rPr>
          <w:rFonts w:ascii="Arial" w:eastAsiaTheme="minorHAnsi" w:hAnsi="Arial" w:cs="Arial"/>
          <w:sz w:val="20"/>
          <w:szCs w:val="20"/>
          <w:lang w:eastAsia="ja-JP"/>
        </w:rPr>
        <w:t xml:space="preserve"> meters. </w:t>
      </w:r>
    </w:p>
    <w:p w14:paraId="7AD68449" w14:textId="25A5C111" w:rsidR="0042224D" w:rsidRDefault="0042224D" w:rsidP="0042224D">
      <w:pPr>
        <w:pStyle w:val="NormalWeb"/>
        <w:numPr>
          <w:ilvl w:val="1"/>
          <w:numId w:val="28"/>
        </w:numPr>
        <w:rPr>
          <w:rFonts w:ascii="Arial" w:eastAsiaTheme="minorHAnsi" w:hAnsi="Arial" w:cs="Arial"/>
          <w:sz w:val="20"/>
          <w:szCs w:val="20"/>
          <w:lang w:eastAsia="ja-JP"/>
        </w:rPr>
      </w:pPr>
      <w:r w:rsidRPr="00A65CD7">
        <w:rPr>
          <w:rFonts w:ascii="Arial" w:eastAsiaTheme="minorHAnsi" w:hAnsi="Arial" w:cs="Arial"/>
          <w:sz w:val="20"/>
          <w:szCs w:val="20"/>
          <w:lang w:eastAsia="ja-JP"/>
        </w:rPr>
        <w:t xml:space="preserve">For D2R BLER 1% and data rate ~5-7kbps, </w:t>
      </w:r>
      <w:r>
        <w:rPr>
          <w:rFonts w:ascii="Arial" w:eastAsiaTheme="minorHAnsi" w:hAnsi="Arial" w:cs="Arial"/>
          <w:sz w:val="20"/>
          <w:szCs w:val="20"/>
          <w:lang w:eastAsia="ja-JP"/>
        </w:rPr>
        <w:t xml:space="preserve">receiver sensitivity loss of 1 dB, </w:t>
      </w:r>
      <w:r w:rsidRPr="00A65CD7">
        <w:rPr>
          <w:rFonts w:ascii="Arial" w:eastAsiaTheme="minorHAnsi" w:hAnsi="Arial" w:cs="Arial"/>
          <w:sz w:val="20"/>
          <w:szCs w:val="20"/>
          <w:lang w:eastAsia="ja-JP"/>
        </w:rPr>
        <w:t xml:space="preserve">the maximum achievable coverage is </w:t>
      </w:r>
      <w:r w:rsidR="001A132E" w:rsidRPr="009B69E4">
        <w:rPr>
          <w:rFonts w:ascii="Arial" w:eastAsiaTheme="minorHAnsi" w:hAnsi="Arial" w:cs="Arial"/>
          <w:color w:val="FF0000"/>
          <w:sz w:val="20"/>
          <w:szCs w:val="20"/>
          <w:lang w:eastAsia="ja-JP"/>
        </w:rPr>
        <w:t>7.54</w:t>
      </w:r>
      <w:r w:rsidRPr="009B69E4">
        <w:rPr>
          <w:rFonts w:ascii="Arial" w:eastAsiaTheme="minorHAnsi" w:hAnsi="Arial" w:cs="Arial"/>
          <w:color w:val="FF0000"/>
          <w:sz w:val="20"/>
          <w:szCs w:val="20"/>
          <w:lang w:eastAsia="ja-JP"/>
        </w:rPr>
        <w:t xml:space="preserve"> </w:t>
      </w:r>
      <w:r w:rsidRPr="00A65CD7">
        <w:rPr>
          <w:rFonts w:ascii="Arial" w:eastAsiaTheme="minorHAnsi" w:hAnsi="Arial" w:cs="Arial"/>
          <w:sz w:val="20"/>
          <w:szCs w:val="20"/>
          <w:lang w:eastAsia="ja-JP"/>
        </w:rPr>
        <w:t xml:space="preserve">meters. </w:t>
      </w:r>
    </w:p>
    <w:p w14:paraId="13A5F1C8" w14:textId="6DDAEE22" w:rsidR="0042224D" w:rsidRDefault="0042224D" w:rsidP="0042224D">
      <w:pPr>
        <w:pStyle w:val="NormalWeb"/>
        <w:numPr>
          <w:ilvl w:val="1"/>
          <w:numId w:val="28"/>
        </w:numPr>
        <w:rPr>
          <w:rFonts w:ascii="Arial" w:eastAsiaTheme="minorHAnsi" w:hAnsi="Arial" w:cs="Arial"/>
          <w:sz w:val="20"/>
          <w:szCs w:val="20"/>
          <w:lang w:eastAsia="ja-JP"/>
        </w:rPr>
      </w:pPr>
      <w:r w:rsidRPr="00F01C98">
        <w:rPr>
          <w:rFonts w:ascii="Arial" w:eastAsiaTheme="minorHAnsi" w:hAnsi="Arial" w:cs="Arial"/>
          <w:sz w:val="20"/>
          <w:szCs w:val="20"/>
          <w:lang w:eastAsia="ja-JP"/>
        </w:rPr>
        <w:t>For D2R BLER 10% and data rate ~5-7kbps,</w:t>
      </w:r>
      <w:r w:rsidRPr="00EC1A61">
        <w:rPr>
          <w:rFonts w:ascii="Arial" w:eastAsiaTheme="minorHAnsi" w:hAnsi="Arial" w:cs="Arial"/>
          <w:sz w:val="20"/>
          <w:szCs w:val="20"/>
          <w:lang w:eastAsia="ja-JP"/>
        </w:rPr>
        <w:t xml:space="preserve"> </w:t>
      </w:r>
      <w:r>
        <w:rPr>
          <w:rFonts w:ascii="Arial" w:eastAsiaTheme="minorHAnsi" w:hAnsi="Arial" w:cs="Arial"/>
          <w:sz w:val="20"/>
          <w:szCs w:val="20"/>
          <w:lang w:eastAsia="ja-JP"/>
        </w:rPr>
        <w:t xml:space="preserve">receiver sensitivity loss of 3 dB, </w:t>
      </w:r>
      <w:r w:rsidRPr="00F01C98">
        <w:rPr>
          <w:rFonts w:ascii="Arial" w:eastAsiaTheme="minorHAnsi" w:hAnsi="Arial" w:cs="Arial"/>
          <w:sz w:val="20"/>
          <w:szCs w:val="20"/>
          <w:lang w:eastAsia="ja-JP"/>
        </w:rPr>
        <w:t xml:space="preserve">the maximum achievable coverage is </w:t>
      </w:r>
      <w:r w:rsidR="003D6972">
        <w:rPr>
          <w:rFonts w:ascii="Arial" w:eastAsiaTheme="minorHAnsi" w:hAnsi="Arial" w:cs="Arial"/>
          <w:sz w:val="20"/>
          <w:szCs w:val="20"/>
          <w:lang w:eastAsia="ja-JP"/>
        </w:rPr>
        <w:t>10.17</w:t>
      </w:r>
      <w:r w:rsidRPr="00F01C98">
        <w:rPr>
          <w:rFonts w:ascii="Arial" w:eastAsiaTheme="minorHAnsi" w:hAnsi="Arial" w:cs="Arial"/>
          <w:sz w:val="20"/>
          <w:szCs w:val="20"/>
          <w:lang w:eastAsia="ja-JP"/>
        </w:rPr>
        <w:t xml:space="preserve"> meters. </w:t>
      </w:r>
    </w:p>
    <w:p w14:paraId="60393888" w14:textId="4202A0F3" w:rsidR="0042224D" w:rsidRDefault="0042224D" w:rsidP="0042224D">
      <w:pPr>
        <w:pStyle w:val="NormalWeb"/>
        <w:numPr>
          <w:ilvl w:val="1"/>
          <w:numId w:val="28"/>
        </w:numPr>
        <w:rPr>
          <w:rFonts w:ascii="Arial" w:eastAsiaTheme="minorHAnsi" w:hAnsi="Arial" w:cs="Arial"/>
          <w:sz w:val="20"/>
          <w:szCs w:val="20"/>
          <w:lang w:eastAsia="ja-JP"/>
        </w:rPr>
      </w:pPr>
      <w:r w:rsidRPr="00A65CD7">
        <w:rPr>
          <w:rFonts w:ascii="Arial" w:eastAsiaTheme="minorHAnsi" w:hAnsi="Arial" w:cs="Arial"/>
          <w:sz w:val="20"/>
          <w:szCs w:val="20"/>
          <w:lang w:eastAsia="ja-JP"/>
        </w:rPr>
        <w:t xml:space="preserve">For D2R BLER 1% and data rate ~5-7kbps, </w:t>
      </w:r>
      <w:r>
        <w:rPr>
          <w:rFonts w:ascii="Arial" w:eastAsiaTheme="minorHAnsi" w:hAnsi="Arial" w:cs="Arial"/>
          <w:sz w:val="20"/>
          <w:szCs w:val="20"/>
          <w:lang w:eastAsia="ja-JP"/>
        </w:rPr>
        <w:t xml:space="preserve">receiver sensitivity loss of 3 dB, </w:t>
      </w:r>
      <w:r w:rsidRPr="00A65CD7">
        <w:rPr>
          <w:rFonts w:ascii="Arial" w:eastAsiaTheme="minorHAnsi" w:hAnsi="Arial" w:cs="Arial"/>
          <w:sz w:val="20"/>
          <w:szCs w:val="20"/>
          <w:lang w:eastAsia="ja-JP"/>
        </w:rPr>
        <w:t xml:space="preserve">the maximum achievable coverage is </w:t>
      </w:r>
      <w:r w:rsidR="0011790C" w:rsidRPr="009B69E4">
        <w:rPr>
          <w:rFonts w:ascii="Arial" w:eastAsiaTheme="minorHAnsi" w:hAnsi="Arial" w:cs="Arial"/>
          <w:color w:val="FF0000"/>
          <w:sz w:val="20"/>
          <w:szCs w:val="20"/>
          <w:lang w:eastAsia="ja-JP"/>
        </w:rPr>
        <w:t>7.07</w:t>
      </w:r>
      <w:r w:rsidRPr="009B69E4">
        <w:rPr>
          <w:rFonts w:ascii="Arial" w:eastAsiaTheme="minorHAnsi" w:hAnsi="Arial" w:cs="Arial"/>
          <w:color w:val="FF0000"/>
          <w:sz w:val="20"/>
          <w:szCs w:val="20"/>
          <w:lang w:eastAsia="ja-JP"/>
        </w:rPr>
        <w:t xml:space="preserve"> </w:t>
      </w:r>
      <w:r w:rsidRPr="00A65CD7">
        <w:rPr>
          <w:rFonts w:ascii="Arial" w:eastAsiaTheme="minorHAnsi" w:hAnsi="Arial" w:cs="Arial"/>
          <w:sz w:val="20"/>
          <w:szCs w:val="20"/>
          <w:lang w:eastAsia="ja-JP"/>
        </w:rPr>
        <w:t xml:space="preserve">meters. </w:t>
      </w:r>
    </w:p>
    <w:p w14:paraId="009167A5" w14:textId="1114B905" w:rsidR="0042224D" w:rsidRDefault="0042224D" w:rsidP="0042224D">
      <w:pPr>
        <w:pStyle w:val="NormalWeb"/>
        <w:numPr>
          <w:ilvl w:val="1"/>
          <w:numId w:val="28"/>
        </w:numPr>
        <w:rPr>
          <w:rFonts w:ascii="Arial" w:eastAsiaTheme="minorHAnsi" w:hAnsi="Arial" w:cs="Arial"/>
          <w:sz w:val="20"/>
          <w:szCs w:val="20"/>
          <w:lang w:eastAsia="ja-JP"/>
        </w:rPr>
      </w:pPr>
      <w:r w:rsidRPr="00F01C98">
        <w:rPr>
          <w:rFonts w:ascii="Arial" w:eastAsiaTheme="minorHAnsi" w:hAnsi="Arial" w:cs="Arial"/>
          <w:sz w:val="20"/>
          <w:szCs w:val="20"/>
          <w:lang w:eastAsia="ja-JP"/>
        </w:rPr>
        <w:t>For D2R BLER 10% and data rate ~5-7kbps,</w:t>
      </w:r>
      <w:r w:rsidRPr="00EC1A61">
        <w:rPr>
          <w:rFonts w:ascii="Arial" w:eastAsiaTheme="minorHAnsi" w:hAnsi="Arial" w:cs="Arial"/>
          <w:sz w:val="20"/>
          <w:szCs w:val="20"/>
          <w:lang w:eastAsia="ja-JP"/>
        </w:rPr>
        <w:t xml:space="preserve"> </w:t>
      </w:r>
      <w:r>
        <w:rPr>
          <w:rFonts w:ascii="Arial" w:eastAsiaTheme="minorHAnsi" w:hAnsi="Arial" w:cs="Arial"/>
          <w:sz w:val="20"/>
          <w:szCs w:val="20"/>
          <w:lang w:eastAsia="ja-JP"/>
        </w:rPr>
        <w:t xml:space="preserve">receiver sensitivity loss of 10 dB, </w:t>
      </w:r>
      <w:r w:rsidRPr="00F01C98">
        <w:rPr>
          <w:rFonts w:ascii="Arial" w:eastAsiaTheme="minorHAnsi" w:hAnsi="Arial" w:cs="Arial"/>
          <w:sz w:val="20"/>
          <w:szCs w:val="20"/>
          <w:lang w:eastAsia="ja-JP"/>
        </w:rPr>
        <w:t xml:space="preserve">the maximum achievable coverage is </w:t>
      </w:r>
      <w:r w:rsidR="0011790C" w:rsidRPr="009B69E4">
        <w:rPr>
          <w:rFonts w:ascii="Arial" w:eastAsiaTheme="minorHAnsi" w:hAnsi="Arial" w:cs="Arial"/>
          <w:color w:val="FF0000"/>
          <w:sz w:val="20"/>
          <w:szCs w:val="20"/>
          <w:lang w:eastAsia="ja-JP"/>
        </w:rPr>
        <w:t>8.12</w:t>
      </w:r>
      <w:r w:rsidRPr="009B69E4">
        <w:rPr>
          <w:rFonts w:ascii="Arial" w:eastAsiaTheme="minorHAnsi" w:hAnsi="Arial" w:cs="Arial"/>
          <w:color w:val="FF0000"/>
          <w:sz w:val="20"/>
          <w:szCs w:val="20"/>
          <w:lang w:eastAsia="ja-JP"/>
        </w:rPr>
        <w:t xml:space="preserve"> </w:t>
      </w:r>
      <w:r w:rsidRPr="00F01C98">
        <w:rPr>
          <w:rFonts w:ascii="Arial" w:eastAsiaTheme="minorHAnsi" w:hAnsi="Arial" w:cs="Arial"/>
          <w:sz w:val="20"/>
          <w:szCs w:val="20"/>
          <w:lang w:eastAsia="ja-JP"/>
        </w:rPr>
        <w:t xml:space="preserve">meters. </w:t>
      </w:r>
    </w:p>
    <w:p w14:paraId="5A3C7DC5" w14:textId="7CA44319" w:rsidR="0042224D" w:rsidRDefault="0042224D" w:rsidP="002D18E2">
      <w:pPr>
        <w:pStyle w:val="NormalWeb"/>
        <w:numPr>
          <w:ilvl w:val="1"/>
          <w:numId w:val="28"/>
        </w:numPr>
        <w:rPr>
          <w:rFonts w:ascii="Arial" w:eastAsiaTheme="minorHAnsi" w:hAnsi="Arial" w:cs="Arial"/>
          <w:sz w:val="20"/>
          <w:szCs w:val="20"/>
          <w:lang w:eastAsia="ja-JP"/>
        </w:rPr>
      </w:pPr>
      <w:r w:rsidRPr="00A65CD7">
        <w:rPr>
          <w:rFonts w:ascii="Arial" w:eastAsiaTheme="minorHAnsi" w:hAnsi="Arial" w:cs="Arial"/>
          <w:sz w:val="20"/>
          <w:szCs w:val="20"/>
          <w:lang w:eastAsia="ja-JP"/>
        </w:rPr>
        <w:t xml:space="preserve">For D2R BLER 1% and data rate ~5-7kbps, </w:t>
      </w:r>
      <w:r>
        <w:rPr>
          <w:rFonts w:ascii="Arial" w:eastAsiaTheme="minorHAnsi" w:hAnsi="Arial" w:cs="Arial"/>
          <w:sz w:val="20"/>
          <w:szCs w:val="20"/>
          <w:lang w:eastAsia="ja-JP"/>
        </w:rPr>
        <w:t xml:space="preserve">receiver sensitivity loss of 10 dB, </w:t>
      </w:r>
      <w:r w:rsidRPr="00A65CD7">
        <w:rPr>
          <w:rFonts w:ascii="Arial" w:eastAsiaTheme="minorHAnsi" w:hAnsi="Arial" w:cs="Arial"/>
          <w:sz w:val="20"/>
          <w:szCs w:val="20"/>
          <w:lang w:eastAsia="ja-JP"/>
        </w:rPr>
        <w:t xml:space="preserve">the maximum achievable coverage is </w:t>
      </w:r>
      <w:r w:rsidR="0011790C" w:rsidRPr="009B69E4">
        <w:rPr>
          <w:rFonts w:ascii="Arial" w:eastAsiaTheme="minorHAnsi" w:hAnsi="Arial" w:cs="Arial"/>
          <w:color w:val="FF0000"/>
          <w:sz w:val="20"/>
          <w:szCs w:val="20"/>
          <w:lang w:eastAsia="ja-JP"/>
        </w:rPr>
        <w:t>5.64</w:t>
      </w:r>
      <w:r w:rsidRPr="009B69E4">
        <w:rPr>
          <w:rFonts w:ascii="Arial" w:eastAsiaTheme="minorHAnsi" w:hAnsi="Arial" w:cs="Arial"/>
          <w:color w:val="FF0000"/>
          <w:sz w:val="20"/>
          <w:szCs w:val="20"/>
          <w:lang w:eastAsia="ja-JP"/>
        </w:rPr>
        <w:t xml:space="preserve"> </w:t>
      </w:r>
      <w:r w:rsidRPr="00A65CD7">
        <w:rPr>
          <w:rFonts w:ascii="Arial" w:eastAsiaTheme="minorHAnsi" w:hAnsi="Arial" w:cs="Arial"/>
          <w:sz w:val="20"/>
          <w:szCs w:val="20"/>
          <w:lang w:eastAsia="ja-JP"/>
        </w:rPr>
        <w:t xml:space="preserve">meters. </w:t>
      </w:r>
    </w:p>
    <w:p w14:paraId="5DB1D55E" w14:textId="2B935DB0" w:rsidR="0042224D" w:rsidRDefault="0042224D" w:rsidP="00794F17">
      <w:pPr>
        <w:pStyle w:val="Heading6"/>
      </w:pPr>
      <w:r w:rsidRPr="004745BA">
        <w:t>D</w:t>
      </w:r>
      <w:r w:rsidR="0089084B">
        <w:t>2</w:t>
      </w:r>
      <w:r w:rsidRPr="004745BA">
        <w:t>T</w:t>
      </w:r>
      <w:r w:rsidR="0089084B">
        <w:t>2</w:t>
      </w:r>
      <w:r w:rsidRPr="004745BA">
        <w:t>-B</w:t>
      </w:r>
    </w:p>
    <w:p w14:paraId="0A535915" w14:textId="77777777" w:rsidR="0042224D" w:rsidRPr="004745BA" w:rsidRDefault="0042224D" w:rsidP="0042224D">
      <w:pPr>
        <w:pStyle w:val="NormalWeb"/>
        <w:numPr>
          <w:ilvl w:val="0"/>
          <w:numId w:val="27"/>
        </w:numPr>
        <w:rPr>
          <w:rFonts w:ascii="Arial" w:eastAsiaTheme="minorHAnsi" w:hAnsi="Arial" w:cs="Arial"/>
          <w:sz w:val="20"/>
          <w:szCs w:val="20"/>
          <w:lang w:eastAsia="ja-JP"/>
        </w:rPr>
      </w:pPr>
      <w:r w:rsidRPr="004745BA">
        <w:rPr>
          <w:rFonts w:ascii="Arial" w:eastAsiaTheme="minorHAnsi" w:hAnsi="Arial" w:cs="Arial"/>
          <w:sz w:val="20"/>
          <w:szCs w:val="20"/>
          <w:lang w:eastAsia="ja-JP"/>
        </w:rPr>
        <w:t>The maximum achievable coverage</w:t>
      </w:r>
    </w:p>
    <w:p w14:paraId="3A8D3D9E" w14:textId="4D6DFEFF" w:rsidR="0042224D" w:rsidRDefault="0042224D" w:rsidP="0042224D">
      <w:pPr>
        <w:pStyle w:val="NormalWeb"/>
        <w:numPr>
          <w:ilvl w:val="0"/>
          <w:numId w:val="29"/>
        </w:numPr>
        <w:rPr>
          <w:rFonts w:ascii="Arial" w:eastAsiaTheme="minorHAnsi" w:hAnsi="Arial" w:cs="Arial"/>
          <w:sz w:val="20"/>
          <w:szCs w:val="20"/>
          <w:lang w:eastAsia="ja-JP"/>
        </w:rPr>
      </w:pPr>
      <w:r w:rsidRPr="00F01C98">
        <w:rPr>
          <w:rFonts w:ascii="Arial" w:eastAsiaTheme="minorHAnsi" w:hAnsi="Arial" w:cs="Arial"/>
          <w:sz w:val="20"/>
          <w:szCs w:val="20"/>
          <w:lang w:eastAsia="ja-JP"/>
        </w:rPr>
        <w:t xml:space="preserve">For D2R BLER 10% and data rate ~5-7kbps, the maximum achievable coverage is </w:t>
      </w:r>
      <w:r w:rsidR="003A47CC">
        <w:rPr>
          <w:rFonts w:ascii="Arial" w:eastAsiaTheme="minorHAnsi" w:hAnsi="Arial" w:cs="Arial"/>
          <w:sz w:val="20"/>
          <w:szCs w:val="20"/>
          <w:lang w:eastAsia="ja-JP"/>
        </w:rPr>
        <w:t>23.93</w:t>
      </w:r>
      <w:r w:rsidRPr="00F01C98">
        <w:rPr>
          <w:rFonts w:ascii="Arial" w:eastAsiaTheme="minorHAnsi" w:hAnsi="Arial" w:cs="Arial"/>
          <w:sz w:val="20"/>
          <w:szCs w:val="20"/>
          <w:lang w:eastAsia="ja-JP"/>
        </w:rPr>
        <w:t xml:space="preserve"> meters. </w:t>
      </w:r>
    </w:p>
    <w:p w14:paraId="578198B5" w14:textId="6E480627" w:rsidR="0042224D" w:rsidRDefault="0042224D" w:rsidP="0042224D">
      <w:pPr>
        <w:pStyle w:val="NormalWeb"/>
        <w:numPr>
          <w:ilvl w:val="0"/>
          <w:numId w:val="29"/>
        </w:numPr>
        <w:rPr>
          <w:rFonts w:ascii="Arial" w:eastAsiaTheme="minorHAnsi" w:hAnsi="Arial" w:cs="Arial"/>
          <w:sz w:val="20"/>
          <w:szCs w:val="20"/>
          <w:lang w:eastAsia="ja-JP"/>
        </w:rPr>
      </w:pPr>
      <w:r w:rsidRPr="00A65CD7">
        <w:rPr>
          <w:rFonts w:ascii="Arial" w:eastAsiaTheme="minorHAnsi" w:hAnsi="Arial" w:cs="Arial"/>
          <w:sz w:val="20"/>
          <w:szCs w:val="20"/>
          <w:lang w:eastAsia="ja-JP"/>
        </w:rPr>
        <w:t xml:space="preserve">For D2R BLER 1% and data rate ~5-7kbps, the maximum achievable coverage is </w:t>
      </w:r>
      <w:r w:rsidR="00903103">
        <w:rPr>
          <w:rFonts w:ascii="Arial" w:eastAsiaTheme="minorHAnsi" w:hAnsi="Arial" w:cs="Arial"/>
          <w:sz w:val="20"/>
          <w:szCs w:val="20"/>
          <w:lang w:eastAsia="ja-JP"/>
        </w:rPr>
        <w:t>11</w:t>
      </w:r>
      <w:r w:rsidR="00245B0B">
        <w:rPr>
          <w:rFonts w:ascii="Arial" w:eastAsiaTheme="minorHAnsi" w:hAnsi="Arial" w:cs="Arial"/>
          <w:sz w:val="20"/>
          <w:szCs w:val="20"/>
          <w:lang w:eastAsia="ja-JP"/>
        </w:rPr>
        <w:t>.55</w:t>
      </w:r>
      <w:r w:rsidRPr="00A65CD7">
        <w:rPr>
          <w:rFonts w:ascii="Arial" w:eastAsiaTheme="minorHAnsi" w:hAnsi="Arial" w:cs="Arial"/>
          <w:sz w:val="20"/>
          <w:szCs w:val="20"/>
          <w:lang w:eastAsia="ja-JP"/>
        </w:rPr>
        <w:t xml:space="preserve"> meters. </w:t>
      </w:r>
    </w:p>
    <w:p w14:paraId="04A44C2D" w14:textId="77777777" w:rsidR="00747C8A" w:rsidRDefault="00747C8A" w:rsidP="00747C8A">
      <w:pPr>
        <w:pStyle w:val="NormalWeb"/>
        <w:rPr>
          <w:rFonts w:ascii="Arial" w:eastAsiaTheme="minorHAnsi" w:hAnsi="Arial" w:cs="Arial"/>
          <w:sz w:val="20"/>
          <w:szCs w:val="20"/>
          <w:lang w:eastAsia="ja-JP"/>
        </w:rPr>
      </w:pPr>
    </w:p>
    <w:p w14:paraId="33936ED2" w14:textId="78B6D0D1" w:rsidR="00747C8A" w:rsidRPr="00D14600" w:rsidRDefault="00747C8A" w:rsidP="00747C8A">
      <w:pPr>
        <w:pStyle w:val="Observation"/>
        <w:ind w:left="1701" w:hanging="1701"/>
        <w:jc w:val="left"/>
      </w:pPr>
      <w:bookmarkStart w:id="28" w:name="_Toc181987678"/>
      <w:r>
        <w:t xml:space="preserve">For Device 2a in D2T2, </w:t>
      </w:r>
      <w:r w:rsidR="009C740E">
        <w:t xml:space="preserve">the coverage </w:t>
      </w:r>
      <w:proofErr w:type="gramStart"/>
      <w:r w:rsidR="009C740E">
        <w:t>target</w:t>
      </w:r>
      <w:proofErr w:type="gramEnd"/>
      <w:r w:rsidR="009C740E">
        <w:t xml:space="preserve"> of a value within [</w:t>
      </w:r>
      <w:r w:rsidR="00993026">
        <w:t>1</w:t>
      </w:r>
      <w:r w:rsidR="009C740E">
        <w:t xml:space="preserve">0 - </w:t>
      </w:r>
      <w:r w:rsidR="00993026">
        <w:t>2</w:t>
      </w:r>
      <w:r w:rsidR="009C740E">
        <w:t>0]</w:t>
      </w:r>
      <w:r w:rsidR="00D14600">
        <w:t xml:space="preserve"> </w:t>
      </w:r>
      <w:r w:rsidR="009C740E">
        <w:t xml:space="preserve">m cannot be achieved for: </w:t>
      </w:r>
      <w:r w:rsidR="00993026">
        <w:br/>
        <w:t xml:space="preserve">R2D, </w:t>
      </w:r>
      <w:r w:rsidR="001004B3" w:rsidRPr="00D14600">
        <w:t>Rx sensitivity of -40</w:t>
      </w:r>
      <w:r w:rsidR="00D14600">
        <w:t xml:space="preserve"> </w:t>
      </w:r>
      <w:r w:rsidR="001004B3" w:rsidRPr="00D14600">
        <w:t>dBm</w:t>
      </w:r>
      <w:r w:rsidR="00D3361A" w:rsidRPr="00D14600">
        <w:t>,</w:t>
      </w:r>
      <w:r w:rsidR="00D3361A">
        <w:br/>
        <w:t xml:space="preserve">D2R, </w:t>
      </w:r>
      <w:r w:rsidR="002A1466">
        <w:t>D2T2</w:t>
      </w:r>
      <w:r w:rsidR="004B6EA7">
        <w:t>-A1</w:t>
      </w:r>
      <w:r w:rsidR="004454F1">
        <w:t xml:space="preserve"> with 1% BLER,</w:t>
      </w:r>
      <w:r w:rsidR="00D14600">
        <w:t xml:space="preserve"> and</w:t>
      </w:r>
      <w:r w:rsidR="00F1242C">
        <w:br/>
      </w:r>
      <w:r w:rsidR="004B6EA7">
        <w:t>D2R, all D2T2-A2 cases ex</w:t>
      </w:r>
      <w:r w:rsidR="0098523D">
        <w:t xml:space="preserve">cept 10% BLER and </w:t>
      </w:r>
      <w:r w:rsidR="0098523D" w:rsidRPr="00D14600">
        <w:t xml:space="preserve">receiver sensitivity loss of 1 </w:t>
      </w:r>
      <w:proofErr w:type="spellStart"/>
      <w:r w:rsidR="0098523D" w:rsidRPr="00D14600">
        <w:t>dB</w:t>
      </w:r>
      <w:r w:rsidR="00F36F56" w:rsidRPr="00D14600">
        <w:t>.</w:t>
      </w:r>
      <w:bookmarkEnd w:id="28"/>
      <w:proofErr w:type="spellEnd"/>
    </w:p>
    <w:p w14:paraId="7011F51F" w14:textId="77777777" w:rsidR="0042224D" w:rsidRPr="00184C49" w:rsidRDefault="0042224D" w:rsidP="0042224D">
      <w:pPr>
        <w:pStyle w:val="Heading4"/>
      </w:pPr>
      <w:r w:rsidRPr="00184C49">
        <w:t xml:space="preserve">Device </w:t>
      </w:r>
      <w:r>
        <w:t>2b</w:t>
      </w:r>
    </w:p>
    <w:p w14:paraId="7BF591A1" w14:textId="6975D49D" w:rsidR="0042224D" w:rsidRPr="007372F4" w:rsidRDefault="0042224D" w:rsidP="0042224D">
      <w:pPr>
        <w:pStyle w:val="Heading5"/>
      </w:pPr>
      <w:r w:rsidRPr="006B2FB7">
        <w:t>D</w:t>
      </w:r>
      <w:r w:rsidR="0089084B" w:rsidRPr="006B2FB7">
        <w:t>2</w:t>
      </w:r>
      <w:r w:rsidRPr="006B2FB7">
        <w:t>T</w:t>
      </w:r>
      <w:r w:rsidR="0089084B" w:rsidRPr="006B2FB7">
        <w:t>2</w:t>
      </w:r>
      <w:r w:rsidRPr="006B2FB7">
        <w:t>-C</w:t>
      </w:r>
    </w:p>
    <w:p w14:paraId="16E0D8EF" w14:textId="77777777" w:rsidR="0042224D" w:rsidRPr="007372F4" w:rsidRDefault="0042224D" w:rsidP="0042224D">
      <w:pPr>
        <w:pStyle w:val="NormalWeb"/>
        <w:numPr>
          <w:ilvl w:val="0"/>
          <w:numId w:val="33"/>
        </w:numPr>
        <w:rPr>
          <w:rFonts w:ascii="Arial" w:eastAsiaTheme="minorHAnsi" w:hAnsi="Arial" w:cstheme="minorBidi"/>
          <w:sz w:val="20"/>
          <w:szCs w:val="20"/>
          <w:lang w:val="en-GB" w:eastAsia="ja-JP"/>
        </w:rPr>
      </w:pPr>
      <w:r w:rsidRPr="007372F4">
        <w:rPr>
          <w:rFonts w:ascii="Arial" w:eastAsiaTheme="minorHAnsi" w:hAnsi="Arial" w:cstheme="minorBidi"/>
          <w:sz w:val="20"/>
          <w:szCs w:val="20"/>
          <w:lang w:val="en-GB" w:eastAsia="ja-JP"/>
        </w:rPr>
        <w:t>The maximum achievable coverage</w:t>
      </w:r>
    </w:p>
    <w:p w14:paraId="1B23F05E" w14:textId="6A0A9CF4" w:rsidR="0042224D" w:rsidRDefault="0042224D" w:rsidP="0042224D">
      <w:pPr>
        <w:pStyle w:val="NormalWeb"/>
        <w:numPr>
          <w:ilvl w:val="0"/>
          <w:numId w:val="35"/>
        </w:numPr>
        <w:rPr>
          <w:rFonts w:ascii="Arial" w:eastAsiaTheme="minorHAnsi" w:hAnsi="Arial" w:cstheme="minorBidi"/>
          <w:sz w:val="20"/>
          <w:szCs w:val="20"/>
          <w:lang w:val="en-GB" w:eastAsia="ja-JP"/>
        </w:rPr>
      </w:pPr>
      <w:r w:rsidRPr="007372F4">
        <w:rPr>
          <w:rFonts w:ascii="Arial" w:eastAsiaTheme="minorHAnsi" w:hAnsi="Arial" w:cstheme="minorBidi"/>
          <w:sz w:val="20"/>
          <w:szCs w:val="20"/>
          <w:lang w:val="en-GB" w:eastAsia="ja-JP"/>
        </w:rPr>
        <w:t xml:space="preserve">For R2D </w:t>
      </w:r>
      <w:r w:rsidRPr="00F01C98">
        <w:rPr>
          <w:rFonts w:ascii="Arial" w:eastAsiaTheme="minorHAnsi" w:hAnsi="Arial" w:cs="Arial"/>
          <w:sz w:val="20"/>
          <w:szCs w:val="20"/>
          <w:lang w:eastAsia="ja-JP"/>
        </w:rPr>
        <w:t>BLER 10%</w:t>
      </w:r>
      <w:r>
        <w:rPr>
          <w:rFonts w:ascii="Arial" w:eastAsiaTheme="minorHAnsi" w:hAnsi="Arial" w:cs="Arial"/>
          <w:sz w:val="20"/>
          <w:szCs w:val="20"/>
          <w:lang w:eastAsia="ja-JP"/>
        </w:rPr>
        <w:t>,</w:t>
      </w:r>
      <w:r w:rsidRPr="00F01C98">
        <w:rPr>
          <w:rFonts w:ascii="Arial" w:eastAsiaTheme="minorHAnsi" w:hAnsi="Arial" w:cs="Arial"/>
          <w:sz w:val="20"/>
          <w:szCs w:val="20"/>
          <w:lang w:eastAsia="ja-JP"/>
        </w:rPr>
        <w:t xml:space="preserve"> </w:t>
      </w:r>
      <w:r w:rsidRPr="007372F4">
        <w:rPr>
          <w:rFonts w:ascii="Arial" w:eastAsiaTheme="minorHAnsi" w:hAnsi="Arial" w:cstheme="minorBidi"/>
          <w:sz w:val="20"/>
          <w:szCs w:val="20"/>
          <w:lang w:val="en-GB" w:eastAsia="ja-JP"/>
        </w:rPr>
        <w:t xml:space="preserve">Tx power </w:t>
      </w:r>
      <w:r>
        <w:rPr>
          <w:rFonts w:ascii="Arial" w:eastAsiaTheme="minorHAnsi" w:hAnsi="Arial" w:cstheme="minorBidi"/>
          <w:sz w:val="20"/>
          <w:szCs w:val="20"/>
          <w:lang w:val="en-GB" w:eastAsia="ja-JP"/>
        </w:rPr>
        <w:t>2</w:t>
      </w:r>
      <w:r w:rsidR="005E51C5">
        <w:rPr>
          <w:rFonts w:ascii="Arial" w:eastAsiaTheme="minorHAnsi" w:hAnsi="Arial" w:cstheme="minorBidi"/>
          <w:sz w:val="20"/>
          <w:szCs w:val="20"/>
          <w:lang w:val="en-GB" w:eastAsia="ja-JP"/>
        </w:rPr>
        <w:t>3</w:t>
      </w:r>
      <w:r w:rsidRPr="007372F4">
        <w:rPr>
          <w:rFonts w:ascii="Arial" w:eastAsiaTheme="minorHAnsi" w:hAnsi="Arial" w:cstheme="minorBidi"/>
          <w:sz w:val="20"/>
          <w:szCs w:val="20"/>
          <w:lang w:val="en-GB" w:eastAsia="ja-JP"/>
        </w:rPr>
        <w:t>dBm</w:t>
      </w:r>
      <w:r>
        <w:rPr>
          <w:rFonts w:ascii="Arial" w:eastAsiaTheme="minorHAnsi" w:hAnsi="Arial" w:cstheme="minorBidi"/>
          <w:sz w:val="20"/>
          <w:szCs w:val="20"/>
          <w:lang w:val="en-GB" w:eastAsia="ja-JP"/>
        </w:rPr>
        <w:t xml:space="preserve">, </w:t>
      </w:r>
      <w:r w:rsidRPr="001D08D5">
        <w:rPr>
          <w:rFonts w:ascii="Arial" w:eastAsiaTheme="minorHAnsi" w:hAnsi="Arial" w:cstheme="minorBidi"/>
          <w:sz w:val="20"/>
          <w:szCs w:val="20"/>
          <w:lang w:val="en-GB" w:eastAsia="ja-JP"/>
        </w:rPr>
        <w:t>Device 2b IF/ZIF</w:t>
      </w:r>
      <w:r>
        <w:rPr>
          <w:rFonts w:ascii="Arial" w:eastAsiaTheme="minorHAnsi" w:hAnsi="Arial" w:cstheme="minorBidi"/>
          <w:sz w:val="20"/>
          <w:szCs w:val="20"/>
          <w:lang w:val="en-GB" w:eastAsia="ja-JP"/>
        </w:rPr>
        <w:t>,</w:t>
      </w:r>
      <w:r w:rsidRPr="001D08D5">
        <w:t xml:space="preserve"> </w:t>
      </w:r>
      <w:r w:rsidRPr="007372F4">
        <w:rPr>
          <w:rFonts w:ascii="Arial" w:eastAsiaTheme="minorHAnsi" w:hAnsi="Arial" w:cstheme="minorBidi"/>
          <w:sz w:val="20"/>
          <w:szCs w:val="20"/>
          <w:lang w:val="en-GB" w:eastAsia="ja-JP"/>
        </w:rPr>
        <w:t xml:space="preserve">the maximum achievable coverage is </w:t>
      </w:r>
      <w:r w:rsidR="008D3B23">
        <w:rPr>
          <w:rFonts w:ascii="Arial" w:eastAsiaTheme="minorHAnsi" w:hAnsi="Arial" w:cstheme="minorBidi"/>
          <w:sz w:val="20"/>
          <w:szCs w:val="20"/>
          <w:lang w:val="en-GB" w:eastAsia="ja-JP"/>
        </w:rPr>
        <w:t>161.82</w:t>
      </w:r>
      <w:r w:rsidRPr="007372F4">
        <w:rPr>
          <w:rFonts w:ascii="Arial" w:eastAsiaTheme="minorHAnsi" w:hAnsi="Arial" w:cstheme="minorBidi"/>
          <w:sz w:val="20"/>
          <w:szCs w:val="20"/>
          <w:lang w:val="en-GB" w:eastAsia="ja-JP"/>
        </w:rPr>
        <w:t xml:space="preserve"> meters.</w:t>
      </w:r>
    </w:p>
    <w:p w14:paraId="4CC8F4C1" w14:textId="426D3752" w:rsidR="0042224D" w:rsidRDefault="0042224D" w:rsidP="0042224D">
      <w:pPr>
        <w:pStyle w:val="NormalWeb"/>
        <w:numPr>
          <w:ilvl w:val="0"/>
          <w:numId w:val="35"/>
        </w:numPr>
        <w:rPr>
          <w:rFonts w:ascii="Arial" w:eastAsiaTheme="minorHAnsi" w:hAnsi="Arial" w:cstheme="minorBidi"/>
          <w:sz w:val="20"/>
          <w:szCs w:val="20"/>
          <w:lang w:val="en-GB" w:eastAsia="ja-JP"/>
        </w:rPr>
      </w:pPr>
      <w:r w:rsidRPr="007372F4">
        <w:rPr>
          <w:rFonts w:ascii="Arial" w:eastAsiaTheme="minorHAnsi" w:hAnsi="Arial" w:cstheme="minorBidi"/>
          <w:sz w:val="20"/>
          <w:szCs w:val="20"/>
          <w:lang w:val="en-GB" w:eastAsia="ja-JP"/>
        </w:rPr>
        <w:t xml:space="preserve">For R2D </w:t>
      </w:r>
      <w:r w:rsidRPr="00F01C98">
        <w:rPr>
          <w:rFonts w:ascii="Arial" w:eastAsiaTheme="minorHAnsi" w:hAnsi="Arial" w:cs="Arial"/>
          <w:sz w:val="20"/>
          <w:szCs w:val="20"/>
          <w:lang w:eastAsia="ja-JP"/>
        </w:rPr>
        <w:t>BLER 1%</w:t>
      </w:r>
      <w:r>
        <w:rPr>
          <w:rFonts w:ascii="Arial" w:eastAsiaTheme="minorHAnsi" w:hAnsi="Arial" w:cs="Arial"/>
          <w:sz w:val="20"/>
          <w:szCs w:val="20"/>
          <w:lang w:eastAsia="ja-JP"/>
        </w:rPr>
        <w:t>,</w:t>
      </w:r>
      <w:r w:rsidRPr="00F01C98">
        <w:rPr>
          <w:rFonts w:ascii="Arial" w:eastAsiaTheme="minorHAnsi" w:hAnsi="Arial" w:cs="Arial"/>
          <w:sz w:val="20"/>
          <w:szCs w:val="20"/>
          <w:lang w:eastAsia="ja-JP"/>
        </w:rPr>
        <w:t xml:space="preserve"> </w:t>
      </w:r>
      <w:r w:rsidRPr="007372F4">
        <w:rPr>
          <w:rFonts w:ascii="Arial" w:eastAsiaTheme="minorHAnsi" w:hAnsi="Arial" w:cstheme="minorBidi"/>
          <w:sz w:val="20"/>
          <w:szCs w:val="20"/>
          <w:lang w:val="en-GB" w:eastAsia="ja-JP"/>
        </w:rPr>
        <w:t xml:space="preserve">Tx power </w:t>
      </w:r>
      <w:r>
        <w:rPr>
          <w:rFonts w:ascii="Arial" w:eastAsiaTheme="minorHAnsi" w:hAnsi="Arial" w:cstheme="minorBidi"/>
          <w:sz w:val="20"/>
          <w:szCs w:val="20"/>
          <w:lang w:val="en-GB" w:eastAsia="ja-JP"/>
        </w:rPr>
        <w:t>2</w:t>
      </w:r>
      <w:r w:rsidR="005E51C5">
        <w:rPr>
          <w:rFonts w:ascii="Arial" w:eastAsiaTheme="minorHAnsi" w:hAnsi="Arial" w:cstheme="minorBidi"/>
          <w:sz w:val="20"/>
          <w:szCs w:val="20"/>
          <w:lang w:val="en-GB" w:eastAsia="ja-JP"/>
        </w:rPr>
        <w:t>3</w:t>
      </w:r>
      <w:r w:rsidRPr="007372F4">
        <w:rPr>
          <w:rFonts w:ascii="Arial" w:eastAsiaTheme="minorHAnsi" w:hAnsi="Arial" w:cstheme="minorBidi"/>
          <w:sz w:val="20"/>
          <w:szCs w:val="20"/>
          <w:lang w:val="en-GB" w:eastAsia="ja-JP"/>
        </w:rPr>
        <w:t>dBm</w:t>
      </w:r>
      <w:r>
        <w:rPr>
          <w:rFonts w:ascii="Arial" w:eastAsiaTheme="minorHAnsi" w:hAnsi="Arial" w:cstheme="minorBidi"/>
          <w:sz w:val="20"/>
          <w:szCs w:val="20"/>
          <w:lang w:val="en-GB" w:eastAsia="ja-JP"/>
        </w:rPr>
        <w:t xml:space="preserve">, </w:t>
      </w:r>
      <w:r w:rsidRPr="001D08D5">
        <w:rPr>
          <w:rFonts w:ascii="Arial" w:eastAsiaTheme="minorHAnsi" w:hAnsi="Arial" w:cstheme="minorBidi"/>
          <w:sz w:val="20"/>
          <w:szCs w:val="20"/>
          <w:lang w:val="en-GB" w:eastAsia="ja-JP"/>
        </w:rPr>
        <w:t>Device 2b IF/ZIF</w:t>
      </w:r>
      <w:r>
        <w:rPr>
          <w:rFonts w:ascii="Arial" w:eastAsiaTheme="minorHAnsi" w:hAnsi="Arial" w:cstheme="minorBidi"/>
          <w:sz w:val="20"/>
          <w:szCs w:val="20"/>
          <w:lang w:val="en-GB" w:eastAsia="ja-JP"/>
        </w:rPr>
        <w:t>,</w:t>
      </w:r>
      <w:r w:rsidRPr="001D08D5">
        <w:t xml:space="preserve"> </w:t>
      </w:r>
      <w:r w:rsidRPr="007372F4">
        <w:rPr>
          <w:rFonts w:ascii="Arial" w:eastAsiaTheme="minorHAnsi" w:hAnsi="Arial" w:cstheme="minorBidi"/>
          <w:sz w:val="20"/>
          <w:szCs w:val="20"/>
          <w:lang w:val="en-GB" w:eastAsia="ja-JP"/>
        </w:rPr>
        <w:t xml:space="preserve">the maximum achievable coverage is </w:t>
      </w:r>
      <w:r w:rsidR="000110D3">
        <w:rPr>
          <w:rFonts w:ascii="Arial" w:eastAsiaTheme="minorHAnsi" w:hAnsi="Arial" w:cstheme="minorBidi"/>
          <w:sz w:val="20"/>
          <w:szCs w:val="20"/>
          <w:lang w:val="en-GB" w:eastAsia="ja-JP"/>
        </w:rPr>
        <w:t>84.90</w:t>
      </w:r>
      <w:r w:rsidRPr="007372F4">
        <w:rPr>
          <w:rFonts w:ascii="Arial" w:eastAsiaTheme="minorHAnsi" w:hAnsi="Arial" w:cstheme="minorBidi"/>
          <w:sz w:val="20"/>
          <w:szCs w:val="20"/>
          <w:lang w:val="en-GB" w:eastAsia="ja-JP"/>
        </w:rPr>
        <w:t xml:space="preserve"> meters.</w:t>
      </w:r>
    </w:p>
    <w:p w14:paraId="5E6AC89B" w14:textId="2161360E" w:rsidR="0042224D" w:rsidRPr="005C38D4" w:rsidRDefault="0042224D" w:rsidP="0042224D">
      <w:pPr>
        <w:pStyle w:val="NormalWeb"/>
        <w:numPr>
          <w:ilvl w:val="0"/>
          <w:numId w:val="35"/>
        </w:numPr>
        <w:rPr>
          <w:rFonts w:ascii="Arial" w:eastAsiaTheme="minorHAnsi" w:hAnsi="Arial" w:cstheme="minorBidi"/>
          <w:sz w:val="20"/>
          <w:szCs w:val="20"/>
          <w:lang w:val="en-GB" w:eastAsia="ja-JP"/>
        </w:rPr>
      </w:pPr>
      <w:r w:rsidRPr="007372F4">
        <w:rPr>
          <w:rFonts w:ascii="Arial" w:eastAsiaTheme="minorHAnsi" w:hAnsi="Arial" w:cstheme="minorBidi"/>
          <w:sz w:val="20"/>
          <w:szCs w:val="20"/>
          <w:lang w:val="en-GB" w:eastAsia="ja-JP"/>
        </w:rPr>
        <w:lastRenderedPageBreak/>
        <w:t>For R2D</w:t>
      </w:r>
      <w:r>
        <w:rPr>
          <w:rFonts w:ascii="Arial" w:eastAsiaTheme="minorHAnsi" w:hAnsi="Arial" w:cstheme="minorBidi"/>
          <w:sz w:val="20"/>
          <w:szCs w:val="20"/>
          <w:lang w:val="en-GB" w:eastAsia="ja-JP"/>
        </w:rPr>
        <w:t xml:space="preserve"> </w:t>
      </w:r>
      <w:r w:rsidRPr="007372F4">
        <w:rPr>
          <w:rFonts w:ascii="Arial" w:eastAsiaTheme="minorHAnsi" w:hAnsi="Arial" w:cstheme="minorBidi"/>
          <w:sz w:val="20"/>
          <w:szCs w:val="20"/>
          <w:lang w:val="en-GB" w:eastAsia="ja-JP"/>
        </w:rPr>
        <w:t xml:space="preserve">Tx power </w:t>
      </w:r>
      <w:r w:rsidR="00E04B1D">
        <w:rPr>
          <w:rFonts w:ascii="Arial" w:eastAsiaTheme="minorHAnsi" w:hAnsi="Arial" w:cstheme="minorBidi"/>
          <w:sz w:val="20"/>
          <w:szCs w:val="20"/>
          <w:lang w:val="en-GB" w:eastAsia="ja-JP"/>
        </w:rPr>
        <w:t>2</w:t>
      </w:r>
      <w:r w:rsidRPr="007372F4">
        <w:rPr>
          <w:rFonts w:ascii="Arial" w:eastAsiaTheme="minorHAnsi" w:hAnsi="Arial" w:cstheme="minorBidi"/>
          <w:sz w:val="20"/>
          <w:szCs w:val="20"/>
          <w:lang w:val="en-GB" w:eastAsia="ja-JP"/>
        </w:rPr>
        <w:t>3dBm</w:t>
      </w:r>
      <w:r>
        <w:rPr>
          <w:rFonts w:ascii="Arial" w:eastAsiaTheme="minorHAnsi" w:hAnsi="Arial" w:cstheme="minorBidi"/>
          <w:sz w:val="20"/>
          <w:szCs w:val="20"/>
          <w:lang w:val="en-GB" w:eastAsia="ja-JP"/>
        </w:rPr>
        <w:t xml:space="preserve">, </w:t>
      </w:r>
      <w:r w:rsidRPr="007372F4">
        <w:rPr>
          <w:rFonts w:ascii="Arial" w:eastAsiaTheme="minorHAnsi" w:hAnsi="Arial" w:cstheme="minorBidi"/>
          <w:sz w:val="20"/>
          <w:szCs w:val="20"/>
          <w:lang w:val="en-GB" w:eastAsia="ja-JP"/>
        </w:rPr>
        <w:t xml:space="preserve">Rx sensitivity of </w:t>
      </w:r>
      <w:r>
        <w:rPr>
          <w:rFonts w:ascii="Arial" w:eastAsiaTheme="minorHAnsi" w:hAnsi="Arial" w:cstheme="minorBidi"/>
          <w:sz w:val="20"/>
          <w:szCs w:val="20"/>
          <w:lang w:val="en-GB" w:eastAsia="ja-JP"/>
        </w:rPr>
        <w:t xml:space="preserve">-50 </w:t>
      </w:r>
      <w:r w:rsidRPr="007372F4">
        <w:rPr>
          <w:rFonts w:ascii="Arial" w:eastAsiaTheme="minorHAnsi" w:hAnsi="Arial" w:cstheme="minorBidi"/>
          <w:sz w:val="20"/>
          <w:szCs w:val="20"/>
          <w:lang w:val="en-GB" w:eastAsia="ja-JP"/>
        </w:rPr>
        <w:t xml:space="preserve">dBm, the maximum achievable coverage is </w:t>
      </w:r>
      <w:r w:rsidR="00D64D19" w:rsidRPr="00F00487">
        <w:rPr>
          <w:rFonts w:ascii="Arial" w:eastAsiaTheme="minorHAnsi" w:hAnsi="Arial" w:cstheme="minorBidi"/>
          <w:color w:val="FF0000"/>
          <w:sz w:val="20"/>
          <w:szCs w:val="20"/>
          <w:lang w:val="en-GB" w:eastAsia="ja-JP"/>
        </w:rPr>
        <w:t>16.24</w:t>
      </w:r>
      <w:r w:rsidRPr="00F00487">
        <w:rPr>
          <w:rFonts w:ascii="Arial" w:eastAsiaTheme="minorHAnsi" w:hAnsi="Arial" w:cstheme="minorBidi"/>
          <w:color w:val="FF0000"/>
          <w:sz w:val="20"/>
          <w:szCs w:val="20"/>
          <w:lang w:val="en-GB" w:eastAsia="ja-JP"/>
        </w:rPr>
        <w:t xml:space="preserve"> </w:t>
      </w:r>
      <w:r w:rsidRPr="007372F4">
        <w:rPr>
          <w:rFonts w:ascii="Arial" w:eastAsiaTheme="minorHAnsi" w:hAnsi="Arial" w:cstheme="minorBidi"/>
          <w:sz w:val="20"/>
          <w:szCs w:val="20"/>
          <w:lang w:val="en-GB" w:eastAsia="ja-JP"/>
        </w:rPr>
        <w:t>meters</w:t>
      </w:r>
      <w:r>
        <w:rPr>
          <w:rFonts w:ascii="Arial" w:eastAsiaTheme="minorHAnsi" w:hAnsi="Arial" w:cstheme="minorBidi"/>
          <w:sz w:val="20"/>
          <w:szCs w:val="20"/>
          <w:lang w:val="en-GB" w:eastAsia="ja-JP"/>
        </w:rPr>
        <w:t>.</w:t>
      </w:r>
    </w:p>
    <w:p w14:paraId="419EBE8C" w14:textId="204ADCF9" w:rsidR="0042224D" w:rsidRDefault="0042224D" w:rsidP="0042224D">
      <w:pPr>
        <w:pStyle w:val="NormalWeb"/>
        <w:numPr>
          <w:ilvl w:val="0"/>
          <w:numId w:val="35"/>
        </w:numPr>
        <w:rPr>
          <w:rFonts w:ascii="Arial" w:eastAsiaTheme="minorHAnsi" w:hAnsi="Arial" w:cstheme="minorBidi"/>
          <w:sz w:val="20"/>
          <w:szCs w:val="20"/>
          <w:lang w:val="en-GB" w:eastAsia="ja-JP"/>
        </w:rPr>
      </w:pPr>
      <w:r w:rsidRPr="007372F4">
        <w:rPr>
          <w:rFonts w:ascii="Arial" w:eastAsiaTheme="minorHAnsi" w:hAnsi="Arial" w:cstheme="minorBidi"/>
          <w:sz w:val="20"/>
          <w:szCs w:val="20"/>
          <w:lang w:val="en-GB" w:eastAsia="ja-JP"/>
        </w:rPr>
        <w:t>For D2R BLER 10% and data rate ~5-7kbps,</w:t>
      </w:r>
      <w:r>
        <w:rPr>
          <w:rFonts w:ascii="Arial" w:eastAsiaTheme="minorHAnsi" w:hAnsi="Arial" w:cstheme="minorBidi"/>
          <w:sz w:val="20"/>
          <w:szCs w:val="20"/>
          <w:lang w:val="en-GB" w:eastAsia="ja-JP"/>
        </w:rPr>
        <w:t xml:space="preserve"> </w:t>
      </w:r>
      <w:r w:rsidRPr="007372F4">
        <w:rPr>
          <w:rFonts w:ascii="Arial" w:eastAsiaTheme="minorHAnsi" w:hAnsi="Arial" w:cstheme="minorBidi"/>
          <w:sz w:val="20"/>
          <w:szCs w:val="20"/>
          <w:lang w:val="en-GB" w:eastAsia="ja-JP"/>
        </w:rPr>
        <w:t xml:space="preserve">the maximum achievable coverage is </w:t>
      </w:r>
      <w:r w:rsidR="00057431">
        <w:rPr>
          <w:rFonts w:ascii="Arial" w:eastAsiaTheme="minorHAnsi" w:hAnsi="Arial" w:cstheme="minorBidi"/>
          <w:sz w:val="20"/>
          <w:szCs w:val="20"/>
          <w:lang w:val="en-GB" w:eastAsia="ja-JP"/>
        </w:rPr>
        <w:t>41.</w:t>
      </w:r>
      <w:r w:rsidR="00C37FE3">
        <w:rPr>
          <w:rFonts w:ascii="Arial" w:eastAsiaTheme="minorHAnsi" w:hAnsi="Arial" w:cstheme="minorBidi"/>
          <w:sz w:val="20"/>
          <w:szCs w:val="20"/>
          <w:lang w:val="en-GB" w:eastAsia="ja-JP"/>
        </w:rPr>
        <w:t>37</w:t>
      </w:r>
      <w:r>
        <w:rPr>
          <w:rFonts w:ascii="Arial" w:eastAsiaTheme="minorHAnsi" w:hAnsi="Arial" w:cstheme="minorBidi"/>
          <w:sz w:val="20"/>
          <w:szCs w:val="20"/>
          <w:lang w:val="en-GB" w:eastAsia="ja-JP"/>
        </w:rPr>
        <w:t xml:space="preserve"> </w:t>
      </w:r>
      <w:r w:rsidRPr="007372F4">
        <w:rPr>
          <w:rFonts w:ascii="Arial" w:eastAsiaTheme="minorHAnsi" w:hAnsi="Arial" w:cstheme="minorBidi"/>
          <w:sz w:val="20"/>
          <w:szCs w:val="20"/>
          <w:lang w:val="en-GB" w:eastAsia="ja-JP"/>
        </w:rPr>
        <w:t>meters.</w:t>
      </w:r>
    </w:p>
    <w:p w14:paraId="0200CB58" w14:textId="125B24B2" w:rsidR="0042224D" w:rsidRDefault="0042224D" w:rsidP="0042224D">
      <w:pPr>
        <w:pStyle w:val="NormalWeb"/>
        <w:numPr>
          <w:ilvl w:val="0"/>
          <w:numId w:val="35"/>
        </w:numPr>
        <w:rPr>
          <w:rFonts w:ascii="Arial" w:eastAsiaTheme="minorHAnsi" w:hAnsi="Arial" w:cstheme="minorBidi"/>
          <w:sz w:val="20"/>
          <w:szCs w:val="20"/>
          <w:lang w:val="en-GB" w:eastAsia="ja-JP"/>
        </w:rPr>
      </w:pPr>
      <w:r w:rsidRPr="007372F4">
        <w:rPr>
          <w:rFonts w:ascii="Arial" w:eastAsiaTheme="minorHAnsi" w:hAnsi="Arial" w:cstheme="minorBidi"/>
          <w:sz w:val="20"/>
          <w:szCs w:val="20"/>
          <w:lang w:val="en-GB" w:eastAsia="ja-JP"/>
        </w:rPr>
        <w:t xml:space="preserve">For D2R BLER 1% and data rate ~5-7kbps, the maximum achievable coverage is </w:t>
      </w:r>
      <w:r w:rsidR="00B2481C" w:rsidRPr="00F00487">
        <w:rPr>
          <w:rFonts w:ascii="Arial" w:eastAsiaTheme="minorHAnsi" w:hAnsi="Arial" w:cstheme="minorBidi"/>
          <w:color w:val="FF0000"/>
          <w:sz w:val="20"/>
          <w:szCs w:val="20"/>
          <w:lang w:val="en-GB" w:eastAsia="ja-JP"/>
        </w:rPr>
        <w:t>19.96</w:t>
      </w:r>
      <w:r w:rsidRPr="00F00487">
        <w:rPr>
          <w:rFonts w:ascii="Arial" w:eastAsiaTheme="minorHAnsi" w:hAnsi="Arial" w:cstheme="minorBidi"/>
          <w:color w:val="FF0000"/>
          <w:sz w:val="20"/>
          <w:szCs w:val="20"/>
          <w:lang w:val="en-GB" w:eastAsia="ja-JP"/>
        </w:rPr>
        <w:t xml:space="preserve"> </w:t>
      </w:r>
      <w:r w:rsidRPr="007372F4">
        <w:rPr>
          <w:rFonts w:ascii="Arial" w:eastAsiaTheme="minorHAnsi" w:hAnsi="Arial" w:cstheme="minorBidi"/>
          <w:sz w:val="20"/>
          <w:szCs w:val="20"/>
          <w:lang w:val="en-GB" w:eastAsia="ja-JP"/>
        </w:rPr>
        <w:t>meters.</w:t>
      </w:r>
    </w:p>
    <w:p w14:paraId="18AD4FF0" w14:textId="77777777" w:rsidR="00F72D62" w:rsidRDefault="00F72D62" w:rsidP="00F72D62">
      <w:pPr>
        <w:pStyle w:val="Observation"/>
        <w:numPr>
          <w:ilvl w:val="0"/>
          <w:numId w:val="0"/>
        </w:numPr>
        <w:jc w:val="left"/>
      </w:pPr>
    </w:p>
    <w:p w14:paraId="326D3FDA" w14:textId="2C0AF279" w:rsidR="00747C8A" w:rsidRDefault="00E23506" w:rsidP="00D14600">
      <w:pPr>
        <w:pStyle w:val="Observation"/>
        <w:ind w:left="1701" w:hanging="1701"/>
        <w:jc w:val="left"/>
      </w:pPr>
      <w:bookmarkStart w:id="29" w:name="_Toc181987679"/>
      <w:r>
        <w:t xml:space="preserve">For Device 2b in D1T1, the coverage </w:t>
      </w:r>
      <w:proofErr w:type="gramStart"/>
      <w:r w:rsidR="00896D1C">
        <w:t>target</w:t>
      </w:r>
      <w:proofErr w:type="gramEnd"/>
      <w:r>
        <w:t xml:space="preserve"> of a value within [30,50]</w:t>
      </w:r>
      <w:r w:rsidR="00D14600">
        <w:t xml:space="preserve"> </w:t>
      </w:r>
      <w:r>
        <w:t xml:space="preserve">m </w:t>
      </w:r>
      <w:r w:rsidR="00784289">
        <w:t>cannot be achieved for</w:t>
      </w:r>
      <w:r w:rsidR="00D14600">
        <w:t xml:space="preserve">: </w:t>
      </w:r>
      <w:r w:rsidR="00784289">
        <w:br/>
      </w:r>
      <w:r w:rsidR="00926A5A">
        <w:t>R2D</w:t>
      </w:r>
      <w:r w:rsidR="00FF541B">
        <w:t xml:space="preserve">with </w:t>
      </w:r>
      <w:r w:rsidR="00FF541B" w:rsidRPr="00D14600">
        <w:t>Rx sensitivity of -50 dBm,</w:t>
      </w:r>
      <w:r w:rsidR="00D14600">
        <w:t xml:space="preserve"> and</w:t>
      </w:r>
      <w:r w:rsidR="00006564">
        <w:br/>
      </w:r>
      <w:r w:rsidR="00697D27">
        <w:t xml:space="preserve">D2R </w:t>
      </w:r>
      <w:r w:rsidR="00156CAA">
        <w:t>1% BLER.</w:t>
      </w:r>
      <w:bookmarkEnd w:id="29"/>
    </w:p>
    <w:p w14:paraId="7C2B327E" w14:textId="77777777" w:rsidR="00C6211E" w:rsidRDefault="00C6211E" w:rsidP="005549BA">
      <w:pPr>
        <w:pStyle w:val="0Maintext"/>
        <w:rPr>
          <w:rFonts w:hint="eastAsia"/>
        </w:rPr>
      </w:pPr>
    </w:p>
    <w:p w14:paraId="318ADBFA" w14:textId="53AB2DDF" w:rsidR="002F1AD1" w:rsidRDefault="002F1AD1" w:rsidP="002F1AD1">
      <w:pPr>
        <w:pStyle w:val="Heading2"/>
        <w:rPr>
          <w:lang w:val="en-US"/>
        </w:rPr>
      </w:pPr>
      <w:r w:rsidRPr="00CD5798">
        <w:rPr>
          <w:lang w:val="en-US"/>
        </w:rPr>
        <w:t>2.</w:t>
      </w:r>
      <w:r>
        <w:rPr>
          <w:lang w:val="en-US"/>
        </w:rPr>
        <w:t>3</w:t>
      </w:r>
      <w:r w:rsidRPr="00CD5798">
        <w:rPr>
          <w:lang w:val="en-US"/>
        </w:rPr>
        <w:tab/>
      </w:r>
      <w:r w:rsidR="00941899" w:rsidRPr="00941899">
        <w:rPr>
          <w:lang w:val="en-US"/>
        </w:rPr>
        <w:t>Receiver sensitivity</w:t>
      </w:r>
    </w:p>
    <w:p w14:paraId="643F90E2" w14:textId="77777777" w:rsidR="00DF0FB7" w:rsidRDefault="00DF0FB7" w:rsidP="00DF0FB7">
      <w:r>
        <w:t>In the following agreement made during RAN1#118, it was clarified that aspects related to receiver sensitivity will be considered in AI 9.4.1.1.</w:t>
      </w:r>
    </w:p>
    <w:tbl>
      <w:tblPr>
        <w:tblStyle w:val="TableGrid"/>
        <w:tblW w:w="0" w:type="auto"/>
        <w:tblLook w:val="04A0" w:firstRow="1" w:lastRow="0" w:firstColumn="1" w:lastColumn="0" w:noHBand="0" w:noVBand="1"/>
      </w:tblPr>
      <w:tblGrid>
        <w:gridCol w:w="9350"/>
      </w:tblGrid>
      <w:tr w:rsidR="00DF0FB7" w14:paraId="13A73744" w14:textId="77777777" w:rsidTr="00B30DEB">
        <w:tc>
          <w:tcPr>
            <w:tcW w:w="9629" w:type="dxa"/>
          </w:tcPr>
          <w:p w14:paraId="75A61E7E" w14:textId="77777777" w:rsidR="00DF0FB7" w:rsidRPr="00756641" w:rsidRDefault="00DF0FB7" w:rsidP="00B30DEB">
            <w:pPr>
              <w:spacing w:after="0" w:line="240" w:lineRule="auto"/>
              <w:rPr>
                <w:rFonts w:ascii="Times" w:eastAsia="Batang" w:hAnsi="Times" w:cs="Times New Roman"/>
                <w:szCs w:val="24"/>
                <w:lang w:val="en-GB" w:eastAsia="x-none"/>
              </w:rPr>
            </w:pPr>
            <w:r w:rsidRPr="00756641">
              <w:rPr>
                <w:rFonts w:ascii="Times" w:eastAsia="Batang" w:hAnsi="Times" w:cs="Times New Roman"/>
                <w:szCs w:val="24"/>
                <w:highlight w:val="green"/>
                <w:lang w:val="en-GB" w:eastAsia="x-none"/>
              </w:rPr>
              <w:t>Agreement</w:t>
            </w:r>
          </w:p>
          <w:p w14:paraId="00ECB34D" w14:textId="77777777" w:rsidR="00DF0FB7" w:rsidRPr="00756641" w:rsidRDefault="00DF0FB7" w:rsidP="00B30DEB">
            <w:pPr>
              <w:spacing w:after="0" w:line="240" w:lineRule="auto"/>
              <w:rPr>
                <w:rFonts w:ascii="Times" w:eastAsia="Batang" w:hAnsi="Times" w:cs="Times New Roman"/>
                <w:szCs w:val="24"/>
                <w:lang w:val="en-GB"/>
              </w:rPr>
            </w:pPr>
            <w:r w:rsidRPr="00756641">
              <w:rPr>
                <w:rFonts w:ascii="Times" w:eastAsia="Batang" w:hAnsi="Times" w:cs="Times New Roman" w:hint="eastAsia"/>
                <w:szCs w:val="24"/>
                <w:lang w:val="en-GB" w:eastAsia="x-none"/>
              </w:rPr>
              <w:t>C</w:t>
            </w:r>
            <w:r w:rsidRPr="00756641">
              <w:rPr>
                <w:rFonts w:ascii="Times" w:eastAsia="Batang" w:hAnsi="Times" w:cs="Times New Roman"/>
                <w:szCs w:val="24"/>
                <w:lang w:val="en-GB" w:eastAsia="x-none"/>
              </w:rPr>
              <w:t xml:space="preserve">ompanies are encouraged to provide </w:t>
            </w:r>
            <w:r w:rsidRPr="00756641">
              <w:rPr>
                <w:rFonts w:ascii="Times" w:eastAsia="Batang" w:hAnsi="Times" w:cs="Times New Roman"/>
                <w:szCs w:val="24"/>
                <w:lang w:val="en-GB"/>
              </w:rPr>
              <w:t xml:space="preserve">receiver sensitivity numbers used in their evaluations with justification of feasibility to agenda 9.4.1.1, along with their evaluation assumptions. </w:t>
            </w:r>
          </w:p>
        </w:tc>
      </w:tr>
    </w:tbl>
    <w:p w14:paraId="10FFD837" w14:textId="77777777" w:rsidR="00DF0FB7" w:rsidRDefault="00DF0FB7" w:rsidP="00DF0FB7"/>
    <w:p w14:paraId="421670E9" w14:textId="77777777" w:rsidR="00DF0FB7" w:rsidRDefault="00DF0FB7" w:rsidP="00DF0FB7">
      <w:r>
        <w:t>Further, RAN1#118bis made the following agreement in agenda 9.4.1.1:</w:t>
      </w:r>
    </w:p>
    <w:tbl>
      <w:tblPr>
        <w:tblStyle w:val="TableGrid"/>
        <w:tblW w:w="0" w:type="auto"/>
        <w:tblLook w:val="04A0" w:firstRow="1" w:lastRow="0" w:firstColumn="1" w:lastColumn="0" w:noHBand="0" w:noVBand="1"/>
      </w:tblPr>
      <w:tblGrid>
        <w:gridCol w:w="9350"/>
      </w:tblGrid>
      <w:tr w:rsidR="00DF0FB7" w14:paraId="70368365" w14:textId="77777777" w:rsidTr="00B30DEB">
        <w:tc>
          <w:tcPr>
            <w:tcW w:w="9629" w:type="dxa"/>
          </w:tcPr>
          <w:p w14:paraId="71F6824E" w14:textId="77777777" w:rsidR="00DF0FB7" w:rsidRPr="00E70F04" w:rsidRDefault="00DF0FB7" w:rsidP="00B30DEB">
            <w:pPr>
              <w:spacing w:after="0" w:line="240" w:lineRule="auto"/>
              <w:jc w:val="both"/>
              <w:rPr>
                <w:rFonts w:ascii="Times New Roman" w:eastAsia="Batang" w:hAnsi="Times New Roman" w:cs="Times New Roman"/>
                <w:szCs w:val="20"/>
                <w:highlight w:val="green"/>
                <w:lang w:val="en-GB" w:eastAsia="zh-CN"/>
              </w:rPr>
            </w:pPr>
            <w:r w:rsidRPr="00E70F04">
              <w:rPr>
                <w:rFonts w:ascii="Times New Roman" w:eastAsia="Batang" w:hAnsi="Times New Roman" w:cs="Times New Roman"/>
                <w:szCs w:val="20"/>
                <w:highlight w:val="green"/>
                <w:lang w:val="en-GB" w:eastAsia="zh-CN"/>
              </w:rPr>
              <w:t>Agreement</w:t>
            </w:r>
          </w:p>
          <w:p w14:paraId="18F1E2D3" w14:textId="77777777" w:rsidR="00DF0FB7" w:rsidRPr="00E70F04" w:rsidRDefault="00DF0FB7" w:rsidP="00B30DEB">
            <w:pPr>
              <w:spacing w:after="0" w:line="240" w:lineRule="auto"/>
              <w:rPr>
                <w:rFonts w:ascii="Times" w:eastAsia="Batang" w:hAnsi="Times" w:cs="Times New Roman"/>
                <w:iCs/>
                <w:szCs w:val="20"/>
                <w:lang w:eastAsia="zh-CN" w:bidi="ar"/>
              </w:rPr>
            </w:pPr>
            <w:r w:rsidRPr="00E70F04">
              <w:rPr>
                <w:rFonts w:ascii="Times" w:eastAsia="DengXian" w:hAnsi="Times" w:cs="Times New Roman"/>
                <w:szCs w:val="24"/>
                <w:lang w:val="en-GB" w:eastAsia="zh-CN"/>
              </w:rPr>
              <w:t xml:space="preserve">The </w:t>
            </w:r>
            <w:r w:rsidRPr="00E70F04">
              <w:rPr>
                <w:rFonts w:ascii="Times" w:eastAsia="DengXian" w:hAnsi="Times" w:cs="Times New Roman" w:hint="eastAsia"/>
                <w:szCs w:val="24"/>
                <w:lang w:val="en-GB" w:eastAsia="zh-CN"/>
              </w:rPr>
              <w:t xml:space="preserve">receiver </w:t>
            </w:r>
            <w:r w:rsidRPr="00E70F04">
              <w:rPr>
                <w:rFonts w:ascii="Times" w:eastAsia="DengXian" w:hAnsi="Times" w:cs="Times New Roman"/>
                <w:szCs w:val="24"/>
                <w:lang w:val="en-GB" w:eastAsia="zh-CN"/>
              </w:rPr>
              <w:t>sensitives</w:t>
            </w:r>
            <w:r w:rsidRPr="00E70F04">
              <w:rPr>
                <w:rFonts w:ascii="Times" w:eastAsia="DengXian" w:hAnsi="Times" w:cs="Times New Roman" w:hint="eastAsia"/>
                <w:szCs w:val="24"/>
                <w:lang w:val="en-GB" w:eastAsia="zh-CN"/>
              </w:rPr>
              <w:t xml:space="preserve"> for device 1/2a in </w:t>
            </w:r>
            <w:proofErr w:type="spellStart"/>
            <w:r w:rsidRPr="00E70F04">
              <w:rPr>
                <w:rFonts w:ascii="Times" w:eastAsia="DengXian" w:hAnsi="Times" w:cs="Times New Roman" w:hint="eastAsia"/>
                <w:szCs w:val="24"/>
                <w:lang w:val="en-GB" w:eastAsia="zh-CN"/>
              </w:rPr>
              <w:t>tdoc</w:t>
            </w:r>
            <w:proofErr w:type="spellEnd"/>
            <w:r w:rsidRPr="00E70F04">
              <w:rPr>
                <w:rFonts w:ascii="Times" w:eastAsia="DengXian" w:hAnsi="Times" w:cs="Times New Roman" w:hint="eastAsia"/>
                <w:szCs w:val="24"/>
                <w:lang w:val="en-GB" w:eastAsia="zh-CN"/>
              </w:rPr>
              <w:t xml:space="preserve"> </w:t>
            </w:r>
            <w:hyperlink r:id="rId24" w:history="1">
              <w:r w:rsidRPr="00E70F04">
                <w:rPr>
                  <w:rFonts w:ascii="Times" w:eastAsia="DengXian" w:hAnsi="Times" w:cs="Times New Roman" w:hint="eastAsia"/>
                  <w:color w:val="0000FF"/>
                  <w:szCs w:val="24"/>
                  <w:u w:val="single"/>
                  <w:lang w:val="en-GB" w:eastAsia="zh-CN"/>
                </w:rPr>
                <w:t>R1-2409125</w:t>
              </w:r>
            </w:hyperlink>
            <w:r w:rsidRPr="00E70F04">
              <w:rPr>
                <w:rFonts w:ascii="Times" w:eastAsia="DengXian" w:hAnsi="Times" w:cs="Times New Roman" w:hint="eastAsia"/>
                <w:szCs w:val="24"/>
                <w:lang w:val="en-GB" w:eastAsia="zh-CN"/>
              </w:rPr>
              <w:t xml:space="preserve"> as Annex [Z] of TR38.769</w:t>
            </w:r>
            <w:r w:rsidRPr="00E70F04">
              <w:rPr>
                <w:rFonts w:ascii="Times" w:eastAsia="DengXian" w:hAnsi="Times" w:cs="Times New Roman" w:hint="eastAsia"/>
                <w:szCs w:val="24"/>
                <w:lang w:eastAsia="zh-CN"/>
              </w:rPr>
              <w:t xml:space="preserve"> </w:t>
            </w:r>
            <w:r w:rsidRPr="00E70F04">
              <w:rPr>
                <w:rFonts w:ascii="Times" w:eastAsia="Batang" w:hAnsi="Times" w:cs="Times New Roman"/>
                <w:iCs/>
                <w:szCs w:val="20"/>
                <w:lang w:eastAsia="zh-CN" w:bidi="ar"/>
              </w:rPr>
              <w:t>is endorsed in principle</w:t>
            </w:r>
            <w:r w:rsidRPr="00E70F04">
              <w:rPr>
                <w:rFonts w:ascii="Times" w:eastAsia="Batang" w:hAnsi="Times" w:cs="Times New Roman" w:hint="eastAsia"/>
                <w:iCs/>
                <w:szCs w:val="20"/>
                <w:lang w:eastAsia="zh-CN" w:bidi="ar"/>
              </w:rPr>
              <w:t xml:space="preserve"> with the following changes to be made,</w:t>
            </w:r>
          </w:p>
          <w:p w14:paraId="12976F21" w14:textId="77777777" w:rsidR="00DF0FB7" w:rsidRPr="00E70F04" w:rsidRDefault="00DF0FB7" w:rsidP="00DF0FB7">
            <w:pPr>
              <w:numPr>
                <w:ilvl w:val="0"/>
                <w:numId w:val="23"/>
              </w:numPr>
              <w:tabs>
                <w:tab w:val="left" w:pos="720"/>
              </w:tabs>
              <w:spacing w:after="0" w:line="240" w:lineRule="auto"/>
              <w:rPr>
                <w:rFonts w:ascii="Times" w:eastAsia="Batang" w:hAnsi="Times" w:cs="Times New Roman"/>
                <w:szCs w:val="20"/>
              </w:rPr>
            </w:pPr>
            <w:r w:rsidRPr="00E70F04">
              <w:rPr>
                <w:rFonts w:ascii="Times" w:eastAsia="Batang" w:hAnsi="Times" w:cs="Times New Roman"/>
                <w:szCs w:val="20"/>
              </w:rPr>
              <w:t>Replace company names with ‘[ref]’</w:t>
            </w:r>
          </w:p>
          <w:p w14:paraId="568EFA7C" w14:textId="77777777" w:rsidR="00DF0FB7" w:rsidRPr="00E70F04" w:rsidRDefault="00DF0FB7" w:rsidP="00DF0FB7">
            <w:pPr>
              <w:numPr>
                <w:ilvl w:val="0"/>
                <w:numId w:val="23"/>
              </w:numPr>
              <w:tabs>
                <w:tab w:val="left" w:pos="720"/>
              </w:tabs>
              <w:spacing w:after="0" w:line="240" w:lineRule="auto"/>
              <w:rPr>
                <w:rFonts w:ascii="Times" w:eastAsia="Batang" w:hAnsi="Times" w:cs="Times New Roman"/>
                <w:szCs w:val="20"/>
              </w:rPr>
            </w:pPr>
            <w:r w:rsidRPr="00E70F04">
              <w:rPr>
                <w:rFonts w:ascii="Times New Roman" w:eastAsia="DengXian" w:hAnsi="Times New Roman" w:cs="Times New Roman"/>
                <w:szCs w:val="20"/>
                <w:lang w:val="en-GB" w:eastAsia="zh-CN"/>
              </w:rPr>
              <w:t>C</w:t>
            </w:r>
            <w:r w:rsidRPr="00E70F04">
              <w:rPr>
                <w:rFonts w:ascii="Times New Roman" w:eastAsia="DengXian" w:hAnsi="Times New Roman" w:cs="Times New Roman" w:hint="eastAsia"/>
                <w:szCs w:val="20"/>
                <w:lang w:val="en-GB" w:eastAsia="zh-CN"/>
              </w:rPr>
              <w:t>ompanies</w:t>
            </w:r>
            <w:r w:rsidRPr="00E70F04">
              <w:rPr>
                <w:rFonts w:ascii="Times New Roman" w:eastAsia="DengXian" w:hAnsi="Times New Roman" w:cs="Times New Roman" w:hint="eastAsia"/>
                <w:szCs w:val="20"/>
                <w:lang w:eastAsia="zh-CN"/>
              </w:rPr>
              <w:t xml:space="preserve"> are encouraged</w:t>
            </w:r>
            <w:r w:rsidRPr="00E70F04">
              <w:rPr>
                <w:rFonts w:ascii="Times New Roman" w:eastAsia="DengXian" w:hAnsi="Times New Roman" w:cs="Times New Roman" w:hint="eastAsia"/>
                <w:szCs w:val="20"/>
                <w:lang w:val="en-GB" w:eastAsia="zh-CN"/>
              </w:rPr>
              <w:t xml:space="preserve"> to provided </w:t>
            </w:r>
            <w:bookmarkStart w:id="30" w:name="_Hlk181615795"/>
            <w:r w:rsidRPr="00E70F04">
              <w:rPr>
                <w:rFonts w:ascii="Times New Roman" w:eastAsia="DengXian" w:hAnsi="Times New Roman" w:cs="Times New Roman" w:hint="eastAsia"/>
                <w:szCs w:val="20"/>
                <w:lang w:val="en-GB" w:eastAsia="zh-CN"/>
              </w:rPr>
              <w:t xml:space="preserve">reference of the receiver sensitivity </w:t>
            </w:r>
            <w:bookmarkEnd w:id="30"/>
            <w:r w:rsidRPr="00E70F04">
              <w:rPr>
                <w:rFonts w:ascii="Times New Roman" w:eastAsia="DengXian" w:hAnsi="Times New Roman" w:cs="Times New Roman" w:hint="eastAsia"/>
                <w:szCs w:val="20"/>
                <w:lang w:val="en-GB" w:eastAsia="zh-CN"/>
              </w:rPr>
              <w:t xml:space="preserve">(if any) in the column </w:t>
            </w:r>
            <w:r w:rsidRPr="00E70F04">
              <w:rPr>
                <w:rFonts w:ascii="Times New Roman" w:eastAsia="DengXian" w:hAnsi="Times New Roman" w:cs="Times New Roman"/>
                <w:szCs w:val="20"/>
                <w:lang w:val="en-GB" w:eastAsia="zh-CN"/>
              </w:rPr>
              <w:t>‘</w:t>
            </w:r>
            <w:r w:rsidRPr="00E70F04">
              <w:rPr>
                <w:rFonts w:ascii="Times New Roman" w:eastAsia="DengXian" w:hAnsi="Times New Roman" w:cs="Times New Roman" w:hint="eastAsia"/>
                <w:szCs w:val="20"/>
                <w:lang w:val="en-GB" w:eastAsia="zh-CN"/>
              </w:rPr>
              <w:t>Reference</w:t>
            </w:r>
            <w:r w:rsidRPr="00E70F04">
              <w:rPr>
                <w:rFonts w:ascii="Times New Roman" w:eastAsia="DengXian" w:hAnsi="Times New Roman" w:cs="Times New Roman"/>
                <w:szCs w:val="20"/>
                <w:lang w:val="en-GB" w:eastAsia="zh-CN"/>
              </w:rPr>
              <w:t>’</w:t>
            </w:r>
            <w:r w:rsidRPr="00E70F04">
              <w:rPr>
                <w:rFonts w:ascii="Times New Roman" w:eastAsia="DengXian" w:hAnsi="Times New Roman" w:cs="Times New Roman" w:hint="eastAsia"/>
                <w:szCs w:val="20"/>
                <w:lang w:val="en-GB" w:eastAsia="zh-CN"/>
              </w:rPr>
              <w:t xml:space="preserve"> for Table Z.1 and Z.2</w:t>
            </w:r>
            <w:r w:rsidRPr="00E70F04">
              <w:rPr>
                <w:rFonts w:ascii="Times" w:eastAsia="SimSun" w:hAnsi="Times" w:cs="Times New Roman" w:hint="eastAsia"/>
                <w:szCs w:val="20"/>
                <w:lang w:eastAsia="zh-CN"/>
              </w:rPr>
              <w:t xml:space="preserve"> and targeted to be completion in RAN1#119.  </w:t>
            </w:r>
          </w:p>
          <w:p w14:paraId="462C5B69" w14:textId="77777777" w:rsidR="00DF0FB7" w:rsidRPr="00E70F04" w:rsidRDefault="00DF0FB7" w:rsidP="00B30DEB">
            <w:pPr>
              <w:spacing w:after="0" w:line="240" w:lineRule="auto"/>
              <w:ind w:left="220" w:hangingChars="100" w:hanging="220"/>
              <w:rPr>
                <w:rFonts w:ascii="Times" w:eastAsia="DengXian" w:hAnsi="Times" w:cs="Times New Roman"/>
                <w:bCs/>
                <w:iCs/>
                <w:szCs w:val="20"/>
                <w:lang w:eastAsia="zh-CN" w:bidi="ar"/>
              </w:rPr>
            </w:pPr>
            <w:r w:rsidRPr="00E70F04">
              <w:rPr>
                <w:rFonts w:ascii="Times" w:eastAsia="DengXian" w:hAnsi="Times" w:cs="Times New Roman" w:hint="eastAsia"/>
                <w:bCs/>
                <w:iCs/>
                <w:szCs w:val="20"/>
                <w:lang w:eastAsia="zh-CN" w:bidi="ar"/>
              </w:rPr>
              <w:t>N</w:t>
            </w:r>
            <w:r w:rsidRPr="00E70F04">
              <w:rPr>
                <w:rFonts w:ascii="Times" w:eastAsia="DengXian" w:hAnsi="Times" w:cs="Times New Roman"/>
                <w:bCs/>
                <w:iCs/>
                <w:szCs w:val="20"/>
                <w:lang w:eastAsia="zh-CN" w:bidi="ar"/>
              </w:rPr>
              <w:t>ote: a table will be added for device 2b with RF-ED</w:t>
            </w:r>
          </w:p>
          <w:p w14:paraId="2EBBA85B" w14:textId="77777777" w:rsidR="00DF0FB7" w:rsidRDefault="00DF0FB7" w:rsidP="00B30DEB"/>
        </w:tc>
      </w:tr>
    </w:tbl>
    <w:p w14:paraId="765BBFCF" w14:textId="77777777" w:rsidR="00DF0FB7" w:rsidRDefault="00DF0FB7" w:rsidP="00DF0FB7"/>
    <w:p w14:paraId="38DA6DCC" w14:textId="77777777" w:rsidR="00DF0FB7" w:rsidRDefault="00DF0FB7" w:rsidP="00DF0FB7">
      <w:r>
        <w:t xml:space="preserve">In the following, we provide the </w:t>
      </w:r>
      <w:r w:rsidRPr="00F306CF">
        <w:t>reference</w:t>
      </w:r>
      <w:r>
        <w:t>s</w:t>
      </w:r>
      <w:r w:rsidRPr="00F306CF">
        <w:t xml:space="preserve"> </w:t>
      </w:r>
      <w:r>
        <w:t>for</w:t>
      </w:r>
      <w:r w:rsidRPr="00F306CF">
        <w:t xml:space="preserve"> receiver sensitivity </w:t>
      </w:r>
      <w:r>
        <w:t xml:space="preserve">values reported by Ericsson in </w:t>
      </w:r>
      <w:r w:rsidRPr="00B63BF4">
        <w:t xml:space="preserve">Table Z.1 and Z.2 </w:t>
      </w:r>
      <w:r>
        <w:t xml:space="preserve">for Devices 1 and 2a: </w:t>
      </w:r>
    </w:p>
    <w:p w14:paraId="2EB2FFDB" w14:textId="77777777" w:rsidR="00DF0FB7" w:rsidRPr="00B30642" w:rsidRDefault="00DF0FB7" w:rsidP="00DF0FB7">
      <w:pPr>
        <w:rPr>
          <w:u w:val="single"/>
          <w:lang w:val="en-GB" w:eastAsia="zh-CN"/>
        </w:rPr>
      </w:pPr>
      <w:r w:rsidRPr="00B30642">
        <w:rPr>
          <w:rFonts w:hint="eastAsia"/>
          <w:u w:val="single"/>
          <w:lang w:val="en-GB" w:eastAsia="zh-CN"/>
        </w:rPr>
        <w:t>Device 1</w:t>
      </w:r>
    </w:p>
    <w:p w14:paraId="240E38BF" w14:textId="77777777" w:rsidR="00DF0FB7" w:rsidRPr="00794443" w:rsidRDefault="00DF0FB7" w:rsidP="00DF0FB7">
      <w:pPr>
        <w:spacing w:after="0" w:line="240" w:lineRule="auto"/>
        <w:jc w:val="center"/>
        <w:rPr>
          <w:rFonts w:ascii="Times New Roman" w:eastAsia="SimSun" w:hAnsi="Times New Roman" w:cs="Times New Roman"/>
          <w:b/>
          <w:bCs/>
          <w:szCs w:val="20"/>
          <w:lang w:val="en-GB" w:eastAsia="zh-CN"/>
        </w:rPr>
      </w:pPr>
      <w:r w:rsidRPr="00794443">
        <w:rPr>
          <w:rFonts w:ascii="Times New Roman" w:eastAsia="SimSun" w:hAnsi="Times New Roman" w:cs="Times New Roman" w:hint="eastAsia"/>
          <w:b/>
          <w:bCs/>
          <w:szCs w:val="20"/>
          <w:lang w:val="en-GB" w:eastAsia="zh-CN"/>
        </w:rPr>
        <w:t>Table Z.1 device 1 receiver sensitivity</w:t>
      </w:r>
    </w:p>
    <w:tbl>
      <w:tblPr>
        <w:tblW w:w="6374" w:type="dxa"/>
        <w:jc w:val="center"/>
        <w:tblLayout w:type="fixed"/>
        <w:tblLook w:val="04A0" w:firstRow="1" w:lastRow="0" w:firstColumn="1" w:lastColumn="0" w:noHBand="0" w:noVBand="1"/>
      </w:tblPr>
      <w:tblGrid>
        <w:gridCol w:w="1594"/>
        <w:gridCol w:w="810"/>
        <w:gridCol w:w="811"/>
        <w:gridCol w:w="811"/>
        <w:gridCol w:w="2348"/>
      </w:tblGrid>
      <w:tr w:rsidR="00DF0FB7" w:rsidRPr="00794443" w14:paraId="617CA391" w14:textId="77777777" w:rsidTr="00B30DEB">
        <w:trPr>
          <w:trHeight w:val="280"/>
          <w:jc w:val="center"/>
        </w:trPr>
        <w:tc>
          <w:tcPr>
            <w:tcW w:w="1594"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50A3B61A" w14:textId="77777777" w:rsidR="00DF0FB7" w:rsidRPr="00794443" w:rsidRDefault="00DF0FB7" w:rsidP="00B30DEB">
            <w:pPr>
              <w:spacing w:after="0" w:line="240" w:lineRule="auto"/>
              <w:jc w:val="center"/>
              <w:rPr>
                <w:rFonts w:ascii="Times New Roman" w:eastAsia="DengXian" w:hAnsi="Times New Roman" w:cs="Times New Roman"/>
                <w:b/>
                <w:bCs/>
                <w:color w:val="000000"/>
                <w:szCs w:val="20"/>
                <w:lang w:eastAsia="zh-CN"/>
              </w:rPr>
            </w:pPr>
            <w:r w:rsidRPr="00794443">
              <w:rPr>
                <w:rFonts w:ascii="Times New Roman" w:eastAsia="DengXian" w:hAnsi="Times New Roman" w:cs="Times New Roman" w:hint="eastAsia"/>
                <w:b/>
                <w:bCs/>
                <w:color w:val="000000"/>
                <w:szCs w:val="20"/>
                <w:lang w:eastAsia="zh-CN"/>
              </w:rPr>
              <w:t xml:space="preserve"> </w:t>
            </w:r>
            <w:r w:rsidRPr="00794443">
              <w:rPr>
                <w:rFonts w:ascii="Times New Roman" w:eastAsia="DengXian" w:hAnsi="Times New Roman" w:cs="Times New Roman"/>
                <w:b/>
                <w:bCs/>
                <w:color w:val="000000"/>
                <w:szCs w:val="20"/>
                <w:lang w:eastAsia="zh-CN"/>
              </w:rPr>
              <w:t>Company</w:t>
            </w:r>
          </w:p>
        </w:tc>
        <w:tc>
          <w:tcPr>
            <w:tcW w:w="810" w:type="dxa"/>
            <w:tcBorders>
              <w:top w:val="single" w:sz="4" w:space="0" w:color="auto"/>
              <w:left w:val="single" w:sz="4" w:space="0" w:color="auto"/>
              <w:bottom w:val="single" w:sz="4" w:space="0" w:color="auto"/>
              <w:right w:val="single" w:sz="4" w:space="0" w:color="auto"/>
            </w:tcBorders>
            <w:shd w:val="clear" w:color="D9E1F2" w:fill="D9E1F2"/>
            <w:vAlign w:val="center"/>
            <w:hideMark/>
          </w:tcPr>
          <w:p w14:paraId="338DDE8F" w14:textId="77777777" w:rsidR="00DF0FB7" w:rsidRPr="00794443" w:rsidRDefault="00DF0FB7" w:rsidP="00B30DEB">
            <w:pPr>
              <w:spacing w:after="0" w:line="240" w:lineRule="auto"/>
              <w:jc w:val="center"/>
              <w:rPr>
                <w:rFonts w:ascii="Times New Roman" w:eastAsia="DengXian" w:hAnsi="Times New Roman" w:cs="Times New Roman"/>
                <w:b/>
                <w:bCs/>
                <w:color w:val="000000"/>
                <w:szCs w:val="20"/>
                <w:lang w:eastAsia="zh-CN"/>
              </w:rPr>
            </w:pPr>
            <w:r w:rsidRPr="00794443">
              <w:rPr>
                <w:rFonts w:ascii="Times New Roman" w:eastAsia="DengXian" w:hAnsi="Times New Roman" w:cs="Times New Roman"/>
                <w:b/>
                <w:bCs/>
                <w:color w:val="000000"/>
                <w:szCs w:val="20"/>
                <w:lang w:eastAsia="zh-CN"/>
              </w:rPr>
              <w:t>-40</w:t>
            </w:r>
          </w:p>
        </w:tc>
        <w:tc>
          <w:tcPr>
            <w:tcW w:w="811" w:type="dxa"/>
            <w:tcBorders>
              <w:top w:val="single" w:sz="4" w:space="0" w:color="auto"/>
              <w:left w:val="single" w:sz="4" w:space="0" w:color="auto"/>
              <w:bottom w:val="single" w:sz="4" w:space="0" w:color="auto"/>
              <w:right w:val="single" w:sz="4" w:space="0" w:color="auto"/>
            </w:tcBorders>
            <w:shd w:val="clear" w:color="D9E1F2" w:fill="D9E1F2"/>
            <w:vAlign w:val="center"/>
            <w:hideMark/>
          </w:tcPr>
          <w:p w14:paraId="649FE8FE" w14:textId="77777777" w:rsidR="00DF0FB7" w:rsidRPr="00794443" w:rsidRDefault="00DF0FB7" w:rsidP="00B30DEB">
            <w:pPr>
              <w:spacing w:after="0" w:line="240" w:lineRule="auto"/>
              <w:jc w:val="center"/>
              <w:rPr>
                <w:rFonts w:ascii="Times New Roman" w:eastAsia="DengXian" w:hAnsi="Times New Roman" w:cs="Times New Roman"/>
                <w:b/>
                <w:bCs/>
                <w:color w:val="000000"/>
                <w:szCs w:val="20"/>
                <w:lang w:eastAsia="zh-CN"/>
              </w:rPr>
            </w:pPr>
            <w:r w:rsidRPr="00794443">
              <w:rPr>
                <w:rFonts w:ascii="Times New Roman" w:eastAsia="DengXian" w:hAnsi="Times New Roman" w:cs="Times New Roman"/>
                <w:b/>
                <w:bCs/>
                <w:color w:val="000000"/>
                <w:szCs w:val="20"/>
                <w:lang w:eastAsia="zh-CN"/>
              </w:rPr>
              <w:t>-36</w:t>
            </w:r>
          </w:p>
        </w:tc>
        <w:tc>
          <w:tcPr>
            <w:tcW w:w="811" w:type="dxa"/>
            <w:tcBorders>
              <w:top w:val="single" w:sz="4" w:space="0" w:color="auto"/>
              <w:left w:val="single" w:sz="4" w:space="0" w:color="auto"/>
              <w:bottom w:val="single" w:sz="4" w:space="0" w:color="auto"/>
              <w:right w:val="single" w:sz="4" w:space="0" w:color="auto"/>
            </w:tcBorders>
            <w:shd w:val="clear" w:color="D9E1F2" w:fill="D9E1F2"/>
            <w:vAlign w:val="center"/>
            <w:hideMark/>
          </w:tcPr>
          <w:p w14:paraId="65BA3854" w14:textId="77777777" w:rsidR="00DF0FB7" w:rsidRPr="00794443" w:rsidRDefault="00DF0FB7" w:rsidP="00B30DEB">
            <w:pPr>
              <w:spacing w:after="0" w:line="240" w:lineRule="auto"/>
              <w:jc w:val="center"/>
              <w:rPr>
                <w:rFonts w:ascii="Times New Roman" w:eastAsia="DengXian" w:hAnsi="Times New Roman" w:cs="Times New Roman"/>
                <w:b/>
                <w:bCs/>
                <w:color w:val="000000"/>
                <w:szCs w:val="20"/>
                <w:lang w:eastAsia="zh-CN"/>
              </w:rPr>
            </w:pPr>
            <w:r w:rsidRPr="00794443">
              <w:rPr>
                <w:rFonts w:ascii="Times New Roman" w:eastAsia="DengXian" w:hAnsi="Times New Roman" w:cs="Times New Roman"/>
                <w:b/>
                <w:bCs/>
                <w:color w:val="000000"/>
                <w:szCs w:val="20"/>
                <w:lang w:eastAsia="zh-CN"/>
              </w:rPr>
              <w:t>-30</w:t>
            </w:r>
          </w:p>
        </w:tc>
        <w:tc>
          <w:tcPr>
            <w:tcW w:w="2348" w:type="dxa"/>
            <w:tcBorders>
              <w:top w:val="single" w:sz="4" w:space="0" w:color="auto"/>
              <w:left w:val="single" w:sz="4" w:space="0" w:color="auto"/>
              <w:bottom w:val="single" w:sz="4" w:space="0" w:color="auto"/>
              <w:right w:val="single" w:sz="4" w:space="0" w:color="auto"/>
            </w:tcBorders>
            <w:shd w:val="clear" w:color="D9E1F2" w:fill="D9E1F2"/>
          </w:tcPr>
          <w:p w14:paraId="340FE979" w14:textId="77777777" w:rsidR="00DF0FB7" w:rsidRPr="00794443" w:rsidRDefault="00DF0FB7" w:rsidP="00B30DEB">
            <w:pPr>
              <w:spacing w:after="0" w:line="240" w:lineRule="auto"/>
              <w:jc w:val="center"/>
              <w:rPr>
                <w:rFonts w:ascii="Times New Roman" w:eastAsia="DengXian" w:hAnsi="Times New Roman" w:cs="Times New Roman"/>
                <w:b/>
                <w:bCs/>
                <w:color w:val="000000"/>
                <w:szCs w:val="20"/>
                <w:lang w:eastAsia="zh-CN"/>
              </w:rPr>
            </w:pPr>
            <w:r w:rsidRPr="00794443">
              <w:rPr>
                <w:rFonts w:ascii="Times New Roman" w:eastAsia="DengXian" w:hAnsi="Times New Roman" w:cs="Times New Roman" w:hint="eastAsia"/>
                <w:b/>
                <w:bCs/>
                <w:color w:val="000000"/>
                <w:szCs w:val="20"/>
                <w:lang w:eastAsia="zh-CN"/>
              </w:rPr>
              <w:t>Reference</w:t>
            </w:r>
          </w:p>
        </w:tc>
      </w:tr>
      <w:tr w:rsidR="00DF0FB7" w:rsidRPr="00794443" w14:paraId="57A041F5" w14:textId="77777777" w:rsidTr="00B30DEB">
        <w:trPr>
          <w:trHeight w:val="280"/>
          <w:jc w:val="center"/>
        </w:trPr>
        <w:tc>
          <w:tcPr>
            <w:tcW w:w="15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BDF00" w14:textId="77777777" w:rsidR="00DF0FB7" w:rsidRPr="00794443" w:rsidRDefault="00DF0FB7" w:rsidP="00B30DEB">
            <w:pPr>
              <w:spacing w:after="0" w:line="240" w:lineRule="auto"/>
              <w:jc w:val="center"/>
              <w:rPr>
                <w:rFonts w:ascii="Times New Roman" w:eastAsia="DengXian" w:hAnsi="Times New Roman" w:cs="Times New Roman"/>
                <w:b/>
                <w:bCs/>
                <w:color w:val="000000"/>
                <w:szCs w:val="20"/>
                <w:lang w:eastAsia="zh-CN"/>
              </w:rPr>
            </w:pPr>
            <w:r w:rsidRPr="00794443">
              <w:rPr>
                <w:rFonts w:ascii="Times New Roman" w:eastAsia="DengXian" w:hAnsi="Times New Roman" w:cs="Times New Roman"/>
                <w:b/>
                <w:bCs/>
                <w:color w:val="000000"/>
                <w:szCs w:val="20"/>
                <w:lang w:eastAsia="zh-CN"/>
              </w:rPr>
              <w:t>[Ericsson]</w:t>
            </w:r>
          </w:p>
        </w:tc>
        <w:tc>
          <w:tcPr>
            <w:tcW w:w="810"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47C6B700" w14:textId="77777777" w:rsidR="00DF0FB7" w:rsidRPr="00794443" w:rsidRDefault="00DF0FB7" w:rsidP="00B30DEB">
            <w:pPr>
              <w:spacing w:after="0" w:line="240" w:lineRule="auto"/>
              <w:jc w:val="center"/>
              <w:rPr>
                <w:rFonts w:ascii="Times New Roman" w:eastAsia="DengXian" w:hAnsi="Times New Roman" w:cs="Times New Roman"/>
                <w:color w:val="9C0006"/>
                <w:szCs w:val="20"/>
                <w:lang w:eastAsia="zh-CN"/>
              </w:rPr>
            </w:pPr>
            <w:r w:rsidRPr="00794443">
              <w:rPr>
                <w:rFonts w:ascii="Times New Roman" w:eastAsia="DengXian" w:hAnsi="Times New Roman" w:cs="Times New Roman" w:hint="eastAsia"/>
                <w:color w:val="9C0006"/>
                <w:szCs w:val="20"/>
                <w:lang w:eastAsia="zh-CN"/>
              </w:rPr>
              <w:sym w:font="Wingdings 2" w:char="F0CE"/>
            </w:r>
          </w:p>
        </w:tc>
        <w:tc>
          <w:tcPr>
            <w:tcW w:w="811" w:type="dxa"/>
            <w:tcBorders>
              <w:top w:val="nil"/>
              <w:left w:val="nil"/>
              <w:bottom w:val="single" w:sz="4" w:space="0" w:color="auto"/>
              <w:right w:val="single" w:sz="4" w:space="0" w:color="auto"/>
            </w:tcBorders>
            <w:shd w:val="clear" w:color="auto" w:fill="auto"/>
            <w:noWrap/>
            <w:vAlign w:val="center"/>
          </w:tcPr>
          <w:p w14:paraId="2D675717" w14:textId="77777777" w:rsidR="00DF0FB7" w:rsidRPr="00794443" w:rsidRDefault="00DF0FB7" w:rsidP="00B30DEB">
            <w:pPr>
              <w:spacing w:after="0" w:line="240" w:lineRule="auto"/>
              <w:jc w:val="center"/>
              <w:rPr>
                <w:rFonts w:ascii="Times New Roman" w:eastAsia="DengXian" w:hAnsi="Times New Roman" w:cs="Times New Roman"/>
                <w:color w:val="000000"/>
                <w:szCs w:val="20"/>
                <w:lang w:eastAsia="zh-CN"/>
              </w:rPr>
            </w:pPr>
          </w:p>
        </w:tc>
        <w:tc>
          <w:tcPr>
            <w:tcW w:w="811" w:type="dxa"/>
            <w:tcBorders>
              <w:top w:val="nil"/>
              <w:left w:val="nil"/>
              <w:bottom w:val="single" w:sz="4" w:space="0" w:color="auto"/>
              <w:right w:val="single" w:sz="4" w:space="0" w:color="auto"/>
            </w:tcBorders>
            <w:shd w:val="clear" w:color="auto" w:fill="auto"/>
            <w:noWrap/>
            <w:vAlign w:val="center"/>
          </w:tcPr>
          <w:p w14:paraId="7084C9E5" w14:textId="77777777" w:rsidR="00DF0FB7" w:rsidRPr="00794443" w:rsidRDefault="00DF0FB7" w:rsidP="00B30DEB">
            <w:pPr>
              <w:spacing w:after="0" w:line="240" w:lineRule="auto"/>
              <w:jc w:val="center"/>
              <w:rPr>
                <w:rFonts w:ascii="Times New Roman" w:eastAsia="DengXian" w:hAnsi="Times New Roman" w:cs="Times New Roman"/>
                <w:color w:val="000000"/>
                <w:szCs w:val="20"/>
                <w:lang w:eastAsia="zh-CN"/>
              </w:rPr>
            </w:pPr>
          </w:p>
        </w:tc>
        <w:tc>
          <w:tcPr>
            <w:tcW w:w="2348" w:type="dxa"/>
            <w:tcBorders>
              <w:top w:val="nil"/>
              <w:left w:val="nil"/>
              <w:bottom w:val="single" w:sz="4" w:space="0" w:color="auto"/>
              <w:right w:val="single" w:sz="4" w:space="0" w:color="auto"/>
            </w:tcBorders>
            <w:shd w:val="clear" w:color="auto" w:fill="auto"/>
          </w:tcPr>
          <w:p w14:paraId="31424D67" w14:textId="4DD10DFC" w:rsidR="00DF0FB7" w:rsidRPr="00794443" w:rsidRDefault="00087F43" w:rsidP="00B30DEB">
            <w:pPr>
              <w:spacing w:after="0" w:line="240" w:lineRule="auto"/>
              <w:jc w:val="center"/>
              <w:rPr>
                <w:rFonts w:ascii="Times New Roman" w:eastAsia="DengXian" w:hAnsi="Times New Roman" w:cs="Times New Roman"/>
                <w:color w:val="000000"/>
                <w:szCs w:val="20"/>
                <w:highlight w:val="yellow"/>
                <w:lang w:eastAsia="zh-CN"/>
              </w:rPr>
            </w:pPr>
            <w:r w:rsidRPr="00087F43">
              <w:rPr>
                <w:rFonts w:ascii="Times New Roman" w:eastAsia="DengXian" w:hAnsi="Times New Roman" w:cs="Times New Roman"/>
                <w:color w:val="000000"/>
                <w:szCs w:val="20"/>
                <w:lang w:eastAsia="zh-CN"/>
              </w:rPr>
              <w:fldChar w:fldCharType="begin"/>
            </w:r>
            <w:r w:rsidRPr="00156CAA">
              <w:rPr>
                <w:rFonts w:ascii="Times New Roman" w:eastAsia="DengXian" w:hAnsi="Times New Roman" w:cs="Times New Roman"/>
                <w:color w:val="000000"/>
                <w:szCs w:val="20"/>
                <w:lang w:eastAsia="zh-CN"/>
              </w:rPr>
              <w:instrText xml:space="preserve"> REF _Ref181609525 \r \h </w:instrText>
            </w:r>
            <w:r>
              <w:rPr>
                <w:rFonts w:ascii="Times New Roman" w:eastAsia="DengXian" w:hAnsi="Times New Roman" w:cs="Times New Roman"/>
                <w:color w:val="000000"/>
                <w:szCs w:val="20"/>
                <w:lang w:eastAsia="zh-CN"/>
              </w:rPr>
              <w:instrText xml:space="preserve"> \* MERGEFORMAT </w:instrText>
            </w:r>
            <w:r w:rsidRPr="00087F43">
              <w:rPr>
                <w:rFonts w:ascii="Times New Roman" w:eastAsia="DengXian" w:hAnsi="Times New Roman" w:cs="Times New Roman"/>
                <w:color w:val="000000"/>
                <w:szCs w:val="20"/>
                <w:lang w:eastAsia="zh-CN"/>
              </w:rPr>
            </w:r>
            <w:r w:rsidRPr="00087F43">
              <w:rPr>
                <w:rFonts w:ascii="Times New Roman" w:eastAsia="DengXian" w:hAnsi="Times New Roman" w:cs="Times New Roman"/>
                <w:color w:val="000000"/>
                <w:szCs w:val="20"/>
                <w:lang w:eastAsia="zh-CN"/>
              </w:rPr>
              <w:fldChar w:fldCharType="separate"/>
            </w:r>
            <w:r w:rsidR="007362E7">
              <w:rPr>
                <w:rFonts w:ascii="Times New Roman" w:eastAsia="DengXian" w:hAnsi="Times New Roman" w:cs="Times New Roman"/>
                <w:color w:val="000000"/>
                <w:szCs w:val="20"/>
                <w:lang w:eastAsia="zh-CN"/>
              </w:rPr>
              <w:t>[5]</w:t>
            </w:r>
            <w:r w:rsidRPr="00087F43">
              <w:rPr>
                <w:rFonts w:ascii="Times New Roman" w:eastAsia="DengXian" w:hAnsi="Times New Roman" w:cs="Times New Roman"/>
                <w:color w:val="000000"/>
                <w:szCs w:val="20"/>
                <w:lang w:eastAsia="zh-CN"/>
              </w:rPr>
              <w:fldChar w:fldCharType="end"/>
            </w:r>
            <w:r w:rsidRPr="00087F43">
              <w:rPr>
                <w:rFonts w:ascii="Times New Roman" w:eastAsia="DengXian" w:hAnsi="Times New Roman" w:cs="Times New Roman"/>
                <w:color w:val="000000"/>
                <w:szCs w:val="20"/>
                <w:lang w:eastAsia="zh-CN"/>
              </w:rPr>
              <w:fldChar w:fldCharType="begin"/>
            </w:r>
            <w:r w:rsidRPr="00087F43">
              <w:rPr>
                <w:rFonts w:ascii="Times New Roman" w:eastAsia="DengXian" w:hAnsi="Times New Roman" w:cs="Times New Roman"/>
                <w:color w:val="000000"/>
                <w:szCs w:val="20"/>
                <w:lang w:eastAsia="zh-CN"/>
              </w:rPr>
              <w:instrText xml:space="preserve"> REF _Ref181609529 \r \h </w:instrText>
            </w:r>
            <w:r>
              <w:rPr>
                <w:rFonts w:ascii="Times New Roman" w:eastAsia="DengXian" w:hAnsi="Times New Roman" w:cs="Times New Roman"/>
                <w:color w:val="000000"/>
                <w:szCs w:val="20"/>
                <w:lang w:eastAsia="zh-CN"/>
              </w:rPr>
              <w:instrText xml:space="preserve"> \* MERGEFORMAT </w:instrText>
            </w:r>
            <w:r w:rsidRPr="00087F43">
              <w:rPr>
                <w:rFonts w:ascii="Times New Roman" w:eastAsia="DengXian" w:hAnsi="Times New Roman" w:cs="Times New Roman"/>
                <w:color w:val="000000"/>
                <w:szCs w:val="20"/>
                <w:lang w:eastAsia="zh-CN"/>
              </w:rPr>
            </w:r>
            <w:r w:rsidRPr="00087F43">
              <w:rPr>
                <w:rFonts w:ascii="Times New Roman" w:eastAsia="DengXian" w:hAnsi="Times New Roman" w:cs="Times New Roman"/>
                <w:color w:val="000000"/>
                <w:szCs w:val="20"/>
                <w:lang w:eastAsia="zh-CN"/>
              </w:rPr>
              <w:fldChar w:fldCharType="separate"/>
            </w:r>
            <w:r w:rsidR="007362E7">
              <w:rPr>
                <w:rFonts w:ascii="Times New Roman" w:eastAsia="DengXian" w:hAnsi="Times New Roman" w:cs="Times New Roman"/>
                <w:color w:val="000000"/>
                <w:szCs w:val="20"/>
                <w:lang w:eastAsia="zh-CN"/>
              </w:rPr>
              <w:t>[6]</w:t>
            </w:r>
            <w:r w:rsidRPr="00087F43">
              <w:rPr>
                <w:rFonts w:ascii="Times New Roman" w:eastAsia="DengXian" w:hAnsi="Times New Roman" w:cs="Times New Roman"/>
                <w:color w:val="000000"/>
                <w:szCs w:val="20"/>
                <w:lang w:eastAsia="zh-CN"/>
              </w:rPr>
              <w:fldChar w:fldCharType="end"/>
            </w:r>
            <w:r w:rsidRPr="00087F43">
              <w:rPr>
                <w:rFonts w:ascii="Times New Roman" w:eastAsia="DengXian" w:hAnsi="Times New Roman" w:cs="Times New Roman"/>
                <w:color w:val="000000"/>
                <w:szCs w:val="20"/>
                <w:lang w:eastAsia="zh-CN"/>
              </w:rPr>
              <w:fldChar w:fldCharType="begin"/>
            </w:r>
            <w:r w:rsidRPr="00087F43">
              <w:rPr>
                <w:rFonts w:ascii="Times New Roman" w:eastAsia="DengXian" w:hAnsi="Times New Roman" w:cs="Times New Roman"/>
                <w:color w:val="000000"/>
                <w:szCs w:val="20"/>
                <w:lang w:eastAsia="zh-CN"/>
              </w:rPr>
              <w:instrText xml:space="preserve"> REF _Ref181609531 \r \h </w:instrText>
            </w:r>
            <w:r>
              <w:rPr>
                <w:rFonts w:ascii="Times New Roman" w:eastAsia="DengXian" w:hAnsi="Times New Roman" w:cs="Times New Roman"/>
                <w:color w:val="000000"/>
                <w:szCs w:val="20"/>
                <w:lang w:eastAsia="zh-CN"/>
              </w:rPr>
              <w:instrText xml:space="preserve"> \* MERGEFORMAT </w:instrText>
            </w:r>
            <w:r w:rsidRPr="00087F43">
              <w:rPr>
                <w:rFonts w:ascii="Times New Roman" w:eastAsia="DengXian" w:hAnsi="Times New Roman" w:cs="Times New Roman"/>
                <w:color w:val="000000"/>
                <w:szCs w:val="20"/>
                <w:lang w:eastAsia="zh-CN"/>
              </w:rPr>
            </w:r>
            <w:r w:rsidRPr="00087F43">
              <w:rPr>
                <w:rFonts w:ascii="Times New Roman" w:eastAsia="DengXian" w:hAnsi="Times New Roman" w:cs="Times New Roman"/>
                <w:color w:val="000000"/>
                <w:szCs w:val="20"/>
                <w:lang w:eastAsia="zh-CN"/>
              </w:rPr>
              <w:fldChar w:fldCharType="separate"/>
            </w:r>
            <w:r w:rsidR="007362E7">
              <w:rPr>
                <w:rFonts w:ascii="Times New Roman" w:eastAsia="DengXian" w:hAnsi="Times New Roman" w:cs="Times New Roman"/>
                <w:color w:val="000000"/>
                <w:szCs w:val="20"/>
                <w:lang w:eastAsia="zh-CN"/>
              </w:rPr>
              <w:t>[7]</w:t>
            </w:r>
            <w:r w:rsidRPr="00087F43">
              <w:rPr>
                <w:rFonts w:ascii="Times New Roman" w:eastAsia="DengXian" w:hAnsi="Times New Roman" w:cs="Times New Roman"/>
                <w:color w:val="000000"/>
                <w:szCs w:val="20"/>
                <w:lang w:eastAsia="zh-CN"/>
              </w:rPr>
              <w:fldChar w:fldCharType="end"/>
            </w:r>
          </w:p>
        </w:tc>
      </w:tr>
    </w:tbl>
    <w:p w14:paraId="3A0F302B" w14:textId="77777777" w:rsidR="00DF0FB7" w:rsidRDefault="00DF0FB7" w:rsidP="00DF0FB7"/>
    <w:p w14:paraId="73B7A521" w14:textId="77777777" w:rsidR="00DF0FB7" w:rsidRPr="00B30642" w:rsidRDefault="00DF0FB7" w:rsidP="00DF0FB7">
      <w:pPr>
        <w:rPr>
          <w:u w:val="single"/>
          <w:lang w:val="en-GB" w:eastAsia="zh-CN"/>
        </w:rPr>
      </w:pPr>
      <w:r w:rsidRPr="00B30642">
        <w:rPr>
          <w:rFonts w:hint="eastAsia"/>
          <w:u w:val="single"/>
          <w:lang w:val="en-GB" w:eastAsia="zh-CN"/>
        </w:rPr>
        <w:t>Device 2a</w:t>
      </w:r>
    </w:p>
    <w:p w14:paraId="6746D613" w14:textId="77777777" w:rsidR="00DF0FB7" w:rsidRPr="0022198F" w:rsidRDefault="00DF0FB7" w:rsidP="00DF0FB7">
      <w:pPr>
        <w:spacing w:after="0" w:line="240" w:lineRule="auto"/>
        <w:jc w:val="center"/>
        <w:rPr>
          <w:rFonts w:ascii="Times New Roman" w:eastAsia="SimSun" w:hAnsi="Times New Roman" w:cs="Times New Roman"/>
          <w:b/>
          <w:bCs/>
          <w:szCs w:val="20"/>
          <w:lang w:val="en-GB" w:eastAsia="zh-CN"/>
        </w:rPr>
      </w:pPr>
      <w:r w:rsidRPr="0022198F">
        <w:rPr>
          <w:rFonts w:ascii="Times New Roman" w:eastAsia="SimSun" w:hAnsi="Times New Roman" w:cs="Times New Roman" w:hint="eastAsia"/>
          <w:b/>
          <w:bCs/>
          <w:szCs w:val="20"/>
          <w:lang w:val="en-GB" w:eastAsia="zh-CN"/>
        </w:rPr>
        <w:t>Table Z.2 device 2a receiver sensitivity</w:t>
      </w:r>
      <w:r>
        <w:rPr>
          <w:rFonts w:ascii="Times New Roman" w:eastAsia="SimSun" w:hAnsi="Times New Roman" w:cs="Times New Roman"/>
          <w:b/>
          <w:bCs/>
          <w:szCs w:val="20"/>
          <w:lang w:val="en-GB" w:eastAsia="zh-CN"/>
        </w:rPr>
        <w:t xml:space="preserve"> (RF-ED)</w:t>
      </w:r>
    </w:p>
    <w:tbl>
      <w:tblPr>
        <w:tblW w:w="6516" w:type="dxa"/>
        <w:jc w:val="center"/>
        <w:tblLayout w:type="fixed"/>
        <w:tblLook w:val="04A0" w:firstRow="1" w:lastRow="0" w:firstColumn="1" w:lastColumn="0" w:noHBand="0" w:noVBand="1"/>
      </w:tblPr>
      <w:tblGrid>
        <w:gridCol w:w="1594"/>
        <w:gridCol w:w="810"/>
        <w:gridCol w:w="811"/>
        <w:gridCol w:w="811"/>
        <w:gridCol w:w="2490"/>
      </w:tblGrid>
      <w:tr w:rsidR="00DF0FB7" w:rsidRPr="0022198F" w14:paraId="4B9CAD00" w14:textId="77777777" w:rsidTr="00B30DEB">
        <w:trPr>
          <w:trHeight w:val="280"/>
          <w:jc w:val="center"/>
        </w:trPr>
        <w:tc>
          <w:tcPr>
            <w:tcW w:w="1594"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238F971B" w14:textId="77777777" w:rsidR="00DF0FB7" w:rsidRPr="0022198F" w:rsidRDefault="00DF0FB7" w:rsidP="00B30DEB">
            <w:pPr>
              <w:spacing w:after="0" w:line="240" w:lineRule="auto"/>
              <w:jc w:val="center"/>
              <w:rPr>
                <w:rFonts w:ascii="Times New Roman" w:eastAsia="DengXian" w:hAnsi="Times New Roman" w:cs="Times New Roman"/>
                <w:b/>
                <w:bCs/>
                <w:color w:val="000000"/>
                <w:szCs w:val="20"/>
                <w:lang w:eastAsia="zh-CN"/>
              </w:rPr>
            </w:pPr>
            <w:r w:rsidRPr="0022198F">
              <w:rPr>
                <w:rFonts w:ascii="Times New Roman" w:eastAsia="DengXian" w:hAnsi="Times New Roman" w:cs="Times New Roman"/>
                <w:b/>
                <w:bCs/>
                <w:color w:val="000000"/>
                <w:szCs w:val="20"/>
                <w:lang w:eastAsia="zh-CN"/>
              </w:rPr>
              <w:t>Company</w:t>
            </w:r>
          </w:p>
        </w:tc>
        <w:tc>
          <w:tcPr>
            <w:tcW w:w="810" w:type="dxa"/>
            <w:tcBorders>
              <w:top w:val="single" w:sz="4" w:space="0" w:color="auto"/>
              <w:left w:val="single" w:sz="4" w:space="0" w:color="auto"/>
              <w:bottom w:val="single" w:sz="4" w:space="0" w:color="auto"/>
              <w:right w:val="single" w:sz="4" w:space="0" w:color="auto"/>
            </w:tcBorders>
            <w:shd w:val="clear" w:color="D9E1F2" w:fill="D9E1F2"/>
            <w:vAlign w:val="center"/>
            <w:hideMark/>
          </w:tcPr>
          <w:p w14:paraId="56A4B87B" w14:textId="77777777" w:rsidR="00DF0FB7" w:rsidRPr="0022198F" w:rsidRDefault="00DF0FB7" w:rsidP="00B30DEB">
            <w:pPr>
              <w:spacing w:after="0" w:line="240" w:lineRule="auto"/>
              <w:jc w:val="center"/>
              <w:rPr>
                <w:rFonts w:ascii="Times New Roman" w:eastAsia="DengXian" w:hAnsi="Times New Roman" w:cs="Times New Roman"/>
                <w:b/>
                <w:bCs/>
                <w:color w:val="000000"/>
                <w:szCs w:val="20"/>
                <w:lang w:eastAsia="zh-CN"/>
              </w:rPr>
            </w:pPr>
            <w:r w:rsidRPr="0022198F">
              <w:rPr>
                <w:rFonts w:ascii="Times New Roman" w:eastAsia="DengXian" w:hAnsi="Times New Roman" w:cs="Times New Roman"/>
                <w:b/>
                <w:bCs/>
                <w:color w:val="000000"/>
                <w:szCs w:val="20"/>
                <w:lang w:eastAsia="zh-CN"/>
              </w:rPr>
              <w:t>-50</w:t>
            </w:r>
          </w:p>
        </w:tc>
        <w:tc>
          <w:tcPr>
            <w:tcW w:w="811" w:type="dxa"/>
            <w:tcBorders>
              <w:top w:val="single" w:sz="4" w:space="0" w:color="auto"/>
              <w:left w:val="single" w:sz="4" w:space="0" w:color="auto"/>
              <w:bottom w:val="single" w:sz="4" w:space="0" w:color="auto"/>
              <w:right w:val="single" w:sz="4" w:space="0" w:color="auto"/>
            </w:tcBorders>
            <w:shd w:val="clear" w:color="D9E1F2" w:fill="D9E1F2"/>
            <w:vAlign w:val="center"/>
            <w:hideMark/>
          </w:tcPr>
          <w:p w14:paraId="08462014" w14:textId="77777777" w:rsidR="00DF0FB7" w:rsidRPr="0022198F" w:rsidRDefault="00DF0FB7" w:rsidP="00B30DEB">
            <w:pPr>
              <w:spacing w:after="0" w:line="240" w:lineRule="auto"/>
              <w:jc w:val="center"/>
              <w:rPr>
                <w:rFonts w:ascii="Times New Roman" w:eastAsia="DengXian" w:hAnsi="Times New Roman" w:cs="Times New Roman"/>
                <w:b/>
                <w:bCs/>
                <w:color w:val="000000"/>
                <w:szCs w:val="20"/>
                <w:lang w:eastAsia="zh-CN"/>
              </w:rPr>
            </w:pPr>
            <w:r w:rsidRPr="0022198F">
              <w:rPr>
                <w:rFonts w:ascii="Times New Roman" w:eastAsia="DengXian" w:hAnsi="Times New Roman" w:cs="Times New Roman"/>
                <w:b/>
                <w:bCs/>
                <w:color w:val="000000"/>
                <w:szCs w:val="20"/>
                <w:lang w:eastAsia="zh-CN"/>
              </w:rPr>
              <w:t>-45</w:t>
            </w:r>
          </w:p>
        </w:tc>
        <w:tc>
          <w:tcPr>
            <w:tcW w:w="811" w:type="dxa"/>
            <w:tcBorders>
              <w:top w:val="single" w:sz="4" w:space="0" w:color="auto"/>
              <w:left w:val="single" w:sz="4" w:space="0" w:color="auto"/>
              <w:bottom w:val="single" w:sz="4" w:space="0" w:color="auto"/>
              <w:right w:val="single" w:sz="4" w:space="0" w:color="auto"/>
            </w:tcBorders>
            <w:shd w:val="clear" w:color="D9E1F2" w:fill="D9E1F2"/>
            <w:vAlign w:val="center"/>
            <w:hideMark/>
          </w:tcPr>
          <w:p w14:paraId="05494722" w14:textId="77777777" w:rsidR="00DF0FB7" w:rsidRPr="0022198F" w:rsidRDefault="00DF0FB7" w:rsidP="00B30DEB">
            <w:pPr>
              <w:spacing w:after="0" w:line="240" w:lineRule="auto"/>
              <w:jc w:val="center"/>
              <w:rPr>
                <w:rFonts w:ascii="Times New Roman" w:eastAsia="DengXian" w:hAnsi="Times New Roman" w:cs="Times New Roman"/>
                <w:b/>
                <w:bCs/>
                <w:color w:val="000000"/>
                <w:szCs w:val="20"/>
                <w:lang w:eastAsia="zh-CN"/>
              </w:rPr>
            </w:pPr>
            <w:r w:rsidRPr="0022198F">
              <w:rPr>
                <w:rFonts w:ascii="Times New Roman" w:eastAsia="DengXian" w:hAnsi="Times New Roman" w:cs="Times New Roman"/>
                <w:b/>
                <w:bCs/>
                <w:color w:val="000000"/>
                <w:szCs w:val="20"/>
                <w:lang w:eastAsia="zh-CN"/>
              </w:rPr>
              <w:t>-40</w:t>
            </w:r>
          </w:p>
        </w:tc>
        <w:tc>
          <w:tcPr>
            <w:tcW w:w="2490" w:type="dxa"/>
            <w:tcBorders>
              <w:top w:val="single" w:sz="4" w:space="0" w:color="auto"/>
              <w:left w:val="single" w:sz="4" w:space="0" w:color="auto"/>
              <w:bottom w:val="single" w:sz="4" w:space="0" w:color="auto"/>
              <w:right w:val="single" w:sz="4" w:space="0" w:color="auto"/>
            </w:tcBorders>
            <w:shd w:val="clear" w:color="D9E1F2" w:fill="D9E1F2"/>
          </w:tcPr>
          <w:p w14:paraId="673A88BD" w14:textId="77777777" w:rsidR="00DF0FB7" w:rsidRPr="0022198F" w:rsidRDefault="00DF0FB7" w:rsidP="00B30DEB">
            <w:pPr>
              <w:spacing w:after="0" w:line="240" w:lineRule="auto"/>
              <w:jc w:val="center"/>
              <w:rPr>
                <w:rFonts w:ascii="Times New Roman" w:eastAsia="DengXian" w:hAnsi="Times New Roman" w:cs="Times New Roman"/>
                <w:b/>
                <w:bCs/>
                <w:color w:val="000000"/>
                <w:szCs w:val="20"/>
                <w:lang w:eastAsia="zh-CN"/>
              </w:rPr>
            </w:pPr>
            <w:r w:rsidRPr="0022198F">
              <w:rPr>
                <w:rFonts w:ascii="Times New Roman" w:eastAsia="DengXian" w:hAnsi="Times New Roman" w:cs="Times New Roman" w:hint="eastAsia"/>
                <w:b/>
                <w:bCs/>
                <w:color w:val="000000"/>
                <w:szCs w:val="20"/>
                <w:lang w:eastAsia="zh-CN"/>
              </w:rPr>
              <w:t>Reference</w:t>
            </w:r>
          </w:p>
        </w:tc>
      </w:tr>
      <w:tr w:rsidR="00DF0FB7" w:rsidRPr="0022198F" w14:paraId="130D6526" w14:textId="77777777" w:rsidTr="00B30DEB">
        <w:trPr>
          <w:trHeight w:val="280"/>
          <w:jc w:val="center"/>
        </w:trPr>
        <w:tc>
          <w:tcPr>
            <w:tcW w:w="15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5B9E2" w14:textId="77777777" w:rsidR="00DF0FB7" w:rsidRPr="0022198F" w:rsidRDefault="00DF0FB7" w:rsidP="00B30DEB">
            <w:pPr>
              <w:spacing w:after="0" w:line="240" w:lineRule="auto"/>
              <w:jc w:val="center"/>
              <w:rPr>
                <w:rFonts w:ascii="Times New Roman" w:eastAsia="DengXian" w:hAnsi="Times New Roman" w:cs="Times New Roman"/>
                <w:b/>
                <w:bCs/>
                <w:color w:val="000000"/>
                <w:szCs w:val="20"/>
                <w:lang w:eastAsia="zh-CN"/>
              </w:rPr>
            </w:pPr>
            <w:r w:rsidRPr="0022198F">
              <w:rPr>
                <w:rFonts w:ascii="Times New Roman" w:eastAsia="DengXian" w:hAnsi="Times New Roman" w:cs="Times New Roman"/>
                <w:b/>
                <w:bCs/>
                <w:color w:val="000000"/>
                <w:szCs w:val="20"/>
                <w:lang w:eastAsia="zh-CN"/>
              </w:rPr>
              <w:t>[Ericsson]</w:t>
            </w:r>
          </w:p>
        </w:tc>
        <w:tc>
          <w:tcPr>
            <w:tcW w:w="810"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74D8E79E" w14:textId="77777777" w:rsidR="00DF0FB7" w:rsidRPr="0022198F" w:rsidRDefault="00DF0FB7" w:rsidP="00B30DEB">
            <w:pPr>
              <w:spacing w:after="0" w:line="240" w:lineRule="auto"/>
              <w:jc w:val="center"/>
              <w:rPr>
                <w:rFonts w:ascii="Times New Roman" w:eastAsia="DengXian" w:hAnsi="Times New Roman" w:cs="Times New Roman"/>
                <w:color w:val="9C0006"/>
                <w:szCs w:val="20"/>
                <w:lang w:eastAsia="zh-CN"/>
              </w:rPr>
            </w:pPr>
            <w:r w:rsidRPr="0022198F">
              <w:rPr>
                <w:rFonts w:ascii="Times New Roman" w:eastAsia="DengXian" w:hAnsi="Times New Roman" w:cs="Times New Roman" w:hint="eastAsia"/>
                <w:color w:val="9C0006"/>
                <w:szCs w:val="20"/>
                <w:lang w:eastAsia="zh-CN"/>
              </w:rPr>
              <w:sym w:font="Wingdings 2" w:char="F0CE"/>
            </w: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403A9468" w14:textId="77777777" w:rsidR="00DF0FB7" w:rsidRPr="0022198F" w:rsidRDefault="00DF0FB7" w:rsidP="00B30DEB">
            <w:pPr>
              <w:spacing w:after="0" w:line="240" w:lineRule="auto"/>
              <w:jc w:val="center"/>
              <w:rPr>
                <w:rFonts w:ascii="Times New Roman" w:eastAsia="DengXian" w:hAnsi="Times New Roman" w:cs="Times New Roman"/>
                <w:szCs w:val="20"/>
                <w:lang w:eastAsia="zh-CN"/>
              </w:rPr>
            </w:pP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225C24F0" w14:textId="77777777" w:rsidR="00DF0FB7" w:rsidRPr="0022198F" w:rsidRDefault="00DF0FB7" w:rsidP="00B30DEB">
            <w:pPr>
              <w:spacing w:after="0" w:line="240" w:lineRule="auto"/>
              <w:jc w:val="center"/>
              <w:rPr>
                <w:rFonts w:ascii="Times New Roman" w:eastAsia="DengXian" w:hAnsi="Times New Roman" w:cs="Times New Roman"/>
                <w:color w:val="000000"/>
                <w:szCs w:val="20"/>
                <w:lang w:eastAsia="zh-CN"/>
              </w:rPr>
            </w:pPr>
          </w:p>
        </w:tc>
        <w:tc>
          <w:tcPr>
            <w:tcW w:w="2490" w:type="dxa"/>
            <w:tcBorders>
              <w:top w:val="single" w:sz="4" w:space="0" w:color="auto"/>
              <w:left w:val="nil"/>
              <w:bottom w:val="single" w:sz="4" w:space="0" w:color="auto"/>
              <w:right w:val="single" w:sz="4" w:space="0" w:color="auto"/>
            </w:tcBorders>
            <w:shd w:val="clear" w:color="auto" w:fill="auto"/>
          </w:tcPr>
          <w:p w14:paraId="4401C5C8" w14:textId="26D58853" w:rsidR="00DF0FB7" w:rsidRPr="0022198F" w:rsidRDefault="00087F43" w:rsidP="00B30DEB">
            <w:pPr>
              <w:spacing w:after="0" w:line="240" w:lineRule="auto"/>
              <w:jc w:val="center"/>
              <w:rPr>
                <w:rFonts w:ascii="Times New Roman" w:eastAsia="DengXian" w:hAnsi="Times New Roman" w:cs="Times New Roman"/>
                <w:color w:val="000000"/>
                <w:szCs w:val="20"/>
                <w:highlight w:val="yellow"/>
                <w:lang w:eastAsia="zh-CN"/>
              </w:rPr>
            </w:pPr>
            <w:r w:rsidRPr="00087F43">
              <w:rPr>
                <w:rFonts w:ascii="Times New Roman" w:eastAsia="DengXian" w:hAnsi="Times New Roman" w:cs="Times New Roman"/>
                <w:color w:val="000000"/>
                <w:szCs w:val="20"/>
                <w:lang w:eastAsia="zh-CN"/>
              </w:rPr>
              <w:fldChar w:fldCharType="begin"/>
            </w:r>
            <w:r w:rsidRPr="007A1770">
              <w:rPr>
                <w:rFonts w:ascii="Times New Roman" w:eastAsia="DengXian" w:hAnsi="Times New Roman" w:cs="Times New Roman"/>
                <w:color w:val="000000"/>
                <w:szCs w:val="20"/>
                <w:lang w:eastAsia="zh-CN"/>
              </w:rPr>
              <w:instrText xml:space="preserve"> REF _Ref181609525 \r \h </w:instrText>
            </w:r>
            <w:r>
              <w:rPr>
                <w:rFonts w:ascii="Times New Roman" w:eastAsia="DengXian" w:hAnsi="Times New Roman" w:cs="Times New Roman"/>
                <w:color w:val="000000"/>
                <w:szCs w:val="20"/>
                <w:lang w:eastAsia="zh-CN"/>
              </w:rPr>
              <w:instrText xml:space="preserve"> \* MERGEFORMAT </w:instrText>
            </w:r>
            <w:r w:rsidRPr="00087F43">
              <w:rPr>
                <w:rFonts w:ascii="Times New Roman" w:eastAsia="DengXian" w:hAnsi="Times New Roman" w:cs="Times New Roman"/>
                <w:color w:val="000000"/>
                <w:szCs w:val="20"/>
                <w:lang w:eastAsia="zh-CN"/>
              </w:rPr>
            </w:r>
            <w:r w:rsidRPr="00087F43">
              <w:rPr>
                <w:rFonts w:ascii="Times New Roman" w:eastAsia="DengXian" w:hAnsi="Times New Roman" w:cs="Times New Roman"/>
                <w:color w:val="000000"/>
                <w:szCs w:val="20"/>
                <w:lang w:eastAsia="zh-CN"/>
              </w:rPr>
              <w:fldChar w:fldCharType="separate"/>
            </w:r>
            <w:r w:rsidR="007362E7">
              <w:rPr>
                <w:rFonts w:ascii="Times New Roman" w:eastAsia="DengXian" w:hAnsi="Times New Roman" w:cs="Times New Roman"/>
                <w:color w:val="000000"/>
                <w:szCs w:val="20"/>
                <w:lang w:eastAsia="zh-CN"/>
              </w:rPr>
              <w:t>[5]</w:t>
            </w:r>
            <w:r w:rsidRPr="00087F43">
              <w:rPr>
                <w:rFonts w:ascii="Times New Roman" w:eastAsia="DengXian" w:hAnsi="Times New Roman" w:cs="Times New Roman"/>
                <w:color w:val="000000"/>
                <w:szCs w:val="20"/>
                <w:lang w:eastAsia="zh-CN"/>
              </w:rPr>
              <w:fldChar w:fldCharType="end"/>
            </w:r>
            <w:r w:rsidRPr="00087F43">
              <w:rPr>
                <w:rFonts w:ascii="Times New Roman" w:eastAsia="DengXian" w:hAnsi="Times New Roman" w:cs="Times New Roman"/>
                <w:color w:val="000000"/>
                <w:szCs w:val="20"/>
                <w:lang w:eastAsia="zh-CN"/>
              </w:rPr>
              <w:fldChar w:fldCharType="begin"/>
            </w:r>
            <w:r w:rsidRPr="00087F43">
              <w:rPr>
                <w:rFonts w:ascii="Times New Roman" w:eastAsia="DengXian" w:hAnsi="Times New Roman" w:cs="Times New Roman"/>
                <w:color w:val="000000"/>
                <w:szCs w:val="20"/>
                <w:lang w:eastAsia="zh-CN"/>
              </w:rPr>
              <w:instrText xml:space="preserve"> REF _Ref181609529 \r \h </w:instrText>
            </w:r>
            <w:r>
              <w:rPr>
                <w:rFonts w:ascii="Times New Roman" w:eastAsia="DengXian" w:hAnsi="Times New Roman" w:cs="Times New Roman"/>
                <w:color w:val="000000"/>
                <w:szCs w:val="20"/>
                <w:lang w:eastAsia="zh-CN"/>
              </w:rPr>
              <w:instrText xml:space="preserve"> \* MERGEFORMAT </w:instrText>
            </w:r>
            <w:r w:rsidRPr="00087F43">
              <w:rPr>
                <w:rFonts w:ascii="Times New Roman" w:eastAsia="DengXian" w:hAnsi="Times New Roman" w:cs="Times New Roman"/>
                <w:color w:val="000000"/>
                <w:szCs w:val="20"/>
                <w:lang w:eastAsia="zh-CN"/>
              </w:rPr>
            </w:r>
            <w:r w:rsidRPr="00087F43">
              <w:rPr>
                <w:rFonts w:ascii="Times New Roman" w:eastAsia="DengXian" w:hAnsi="Times New Roman" w:cs="Times New Roman"/>
                <w:color w:val="000000"/>
                <w:szCs w:val="20"/>
                <w:lang w:eastAsia="zh-CN"/>
              </w:rPr>
              <w:fldChar w:fldCharType="separate"/>
            </w:r>
            <w:r w:rsidR="007362E7">
              <w:rPr>
                <w:rFonts w:ascii="Times New Roman" w:eastAsia="DengXian" w:hAnsi="Times New Roman" w:cs="Times New Roman"/>
                <w:color w:val="000000"/>
                <w:szCs w:val="20"/>
                <w:lang w:eastAsia="zh-CN"/>
              </w:rPr>
              <w:t>[6]</w:t>
            </w:r>
            <w:r w:rsidRPr="00087F43">
              <w:rPr>
                <w:rFonts w:ascii="Times New Roman" w:eastAsia="DengXian" w:hAnsi="Times New Roman" w:cs="Times New Roman"/>
                <w:color w:val="000000"/>
                <w:szCs w:val="20"/>
                <w:lang w:eastAsia="zh-CN"/>
              </w:rPr>
              <w:fldChar w:fldCharType="end"/>
            </w:r>
            <w:r w:rsidRPr="00087F43">
              <w:rPr>
                <w:rFonts w:ascii="Times New Roman" w:eastAsia="DengXian" w:hAnsi="Times New Roman" w:cs="Times New Roman"/>
                <w:color w:val="000000"/>
                <w:szCs w:val="20"/>
                <w:lang w:eastAsia="zh-CN"/>
              </w:rPr>
              <w:fldChar w:fldCharType="begin"/>
            </w:r>
            <w:r w:rsidRPr="00087F43">
              <w:rPr>
                <w:rFonts w:ascii="Times New Roman" w:eastAsia="DengXian" w:hAnsi="Times New Roman" w:cs="Times New Roman"/>
                <w:color w:val="000000"/>
                <w:szCs w:val="20"/>
                <w:lang w:eastAsia="zh-CN"/>
              </w:rPr>
              <w:instrText xml:space="preserve"> REF _Ref181609531 \r \h </w:instrText>
            </w:r>
            <w:r>
              <w:rPr>
                <w:rFonts w:ascii="Times New Roman" w:eastAsia="DengXian" w:hAnsi="Times New Roman" w:cs="Times New Roman"/>
                <w:color w:val="000000"/>
                <w:szCs w:val="20"/>
                <w:lang w:eastAsia="zh-CN"/>
              </w:rPr>
              <w:instrText xml:space="preserve"> \* MERGEFORMAT </w:instrText>
            </w:r>
            <w:r w:rsidRPr="00087F43">
              <w:rPr>
                <w:rFonts w:ascii="Times New Roman" w:eastAsia="DengXian" w:hAnsi="Times New Roman" w:cs="Times New Roman"/>
                <w:color w:val="000000"/>
                <w:szCs w:val="20"/>
                <w:lang w:eastAsia="zh-CN"/>
              </w:rPr>
            </w:r>
            <w:r w:rsidRPr="00087F43">
              <w:rPr>
                <w:rFonts w:ascii="Times New Roman" w:eastAsia="DengXian" w:hAnsi="Times New Roman" w:cs="Times New Roman"/>
                <w:color w:val="000000"/>
                <w:szCs w:val="20"/>
                <w:lang w:eastAsia="zh-CN"/>
              </w:rPr>
              <w:fldChar w:fldCharType="separate"/>
            </w:r>
            <w:r w:rsidR="007362E7">
              <w:rPr>
                <w:rFonts w:ascii="Times New Roman" w:eastAsia="DengXian" w:hAnsi="Times New Roman" w:cs="Times New Roman"/>
                <w:color w:val="000000"/>
                <w:szCs w:val="20"/>
                <w:lang w:eastAsia="zh-CN"/>
              </w:rPr>
              <w:t>[7]</w:t>
            </w:r>
            <w:r w:rsidRPr="00087F43">
              <w:rPr>
                <w:rFonts w:ascii="Times New Roman" w:eastAsia="DengXian" w:hAnsi="Times New Roman" w:cs="Times New Roman"/>
                <w:color w:val="000000"/>
                <w:szCs w:val="20"/>
                <w:lang w:eastAsia="zh-CN"/>
              </w:rPr>
              <w:fldChar w:fldCharType="end"/>
            </w:r>
            <w:r w:rsidR="00DF0FB7">
              <w:rPr>
                <w:rFonts w:ascii="Times New Roman" w:eastAsia="DengXian" w:hAnsi="Times New Roman" w:cs="Times New Roman"/>
                <w:color w:val="000000"/>
                <w:szCs w:val="20"/>
                <w:lang w:eastAsia="zh-CN"/>
              </w:rPr>
              <w:t xml:space="preserve"> (Note 1)</w:t>
            </w:r>
          </w:p>
        </w:tc>
      </w:tr>
      <w:tr w:rsidR="00DF0FB7" w:rsidRPr="0022198F" w14:paraId="5E9A882F" w14:textId="77777777">
        <w:trPr>
          <w:trHeight w:val="280"/>
          <w:jc w:val="center"/>
        </w:trPr>
        <w:tc>
          <w:tcPr>
            <w:tcW w:w="651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EE0DF8" w14:textId="77777777" w:rsidR="00DF0FB7" w:rsidRPr="00D001DF" w:rsidRDefault="00DF0FB7" w:rsidP="00B30DEB">
            <w:pPr>
              <w:spacing w:after="0" w:line="240" w:lineRule="auto"/>
              <w:rPr>
                <w:rFonts w:ascii="Times New Roman" w:eastAsia="DengXian" w:hAnsi="Times New Roman" w:cs="Times New Roman"/>
                <w:color w:val="000000"/>
                <w:szCs w:val="20"/>
                <w:lang w:eastAsia="zh-CN"/>
              </w:rPr>
            </w:pPr>
            <w:r>
              <w:rPr>
                <w:rFonts w:ascii="Times New Roman" w:eastAsia="DengXian" w:hAnsi="Times New Roman" w:cs="Times New Roman"/>
                <w:color w:val="000000"/>
                <w:szCs w:val="20"/>
                <w:lang w:eastAsia="zh-CN"/>
              </w:rPr>
              <w:lastRenderedPageBreak/>
              <w:t>Note 1: We assume that the Rx includes an LNA, which improves sensitivity by 10 dB compared to when no LNA is present. Depending on the power allocated to the LNA and the supported data rate, the sensitivity may vary.</w:t>
            </w:r>
          </w:p>
        </w:tc>
      </w:tr>
    </w:tbl>
    <w:p w14:paraId="6967498A" w14:textId="77777777" w:rsidR="00DF0FB7" w:rsidRDefault="00DF0FB7" w:rsidP="00DF0FB7"/>
    <w:p w14:paraId="6DEE1585" w14:textId="32CD8EFA" w:rsidR="00DF0FB7" w:rsidRDefault="00DF0FB7" w:rsidP="00156CAA">
      <w:pPr>
        <w:pStyle w:val="Proposal"/>
      </w:pPr>
      <w:bookmarkStart w:id="31" w:name="_Toc181988427"/>
      <w:r>
        <w:t xml:space="preserve">Update Ericsson’s </w:t>
      </w:r>
      <w:r w:rsidRPr="003D39F2">
        <w:t xml:space="preserve">‘Reference’ </w:t>
      </w:r>
      <w:r>
        <w:t>column in</w:t>
      </w:r>
      <w:r w:rsidRPr="003D39F2">
        <w:t xml:space="preserve"> Table Z.1 and Z.2 </w:t>
      </w:r>
      <w:r>
        <w:t xml:space="preserve">of </w:t>
      </w:r>
      <w:r w:rsidRPr="002E11CA">
        <w:t xml:space="preserve">Annex [Z] </w:t>
      </w:r>
      <w:r>
        <w:t xml:space="preserve">in </w:t>
      </w:r>
      <w:r w:rsidRPr="002E11CA">
        <w:t>TR</w:t>
      </w:r>
      <w:r>
        <w:t xml:space="preserve"> </w:t>
      </w:r>
      <w:r w:rsidRPr="002E11CA">
        <w:t xml:space="preserve">38.769 </w:t>
      </w:r>
      <w:r>
        <w:t>as shown above.</w:t>
      </w:r>
      <w:bookmarkEnd w:id="31"/>
      <w:r>
        <w:t xml:space="preserve"> </w:t>
      </w:r>
    </w:p>
    <w:p w14:paraId="61BC730B" w14:textId="77777777" w:rsidR="00DF0FB7" w:rsidRDefault="00DF0FB7" w:rsidP="00DF0FB7">
      <w:r>
        <w:t xml:space="preserve">The table(s) for the receiver sensitivity values for Device 2b has not been endorsed yet. In the following tables, we report the values for the three Rx architectures supported by Device 2b (IF-ED, ZIF, and IF-ED), as well as the corresponding references.  </w:t>
      </w:r>
    </w:p>
    <w:p w14:paraId="15966436" w14:textId="77777777" w:rsidR="00DF0FB7" w:rsidRPr="00B30642" w:rsidRDefault="00DF0FB7" w:rsidP="00DF0FB7">
      <w:pPr>
        <w:rPr>
          <w:u w:val="single"/>
          <w:lang w:val="en-GB" w:eastAsia="zh-CN"/>
        </w:rPr>
      </w:pPr>
      <w:r w:rsidRPr="00B30642">
        <w:rPr>
          <w:rFonts w:hint="eastAsia"/>
          <w:u w:val="single"/>
          <w:lang w:val="en-GB" w:eastAsia="zh-CN"/>
        </w:rPr>
        <w:t>Device 2</w:t>
      </w:r>
      <w:r w:rsidRPr="00B30642">
        <w:rPr>
          <w:u w:val="single"/>
          <w:lang w:val="en-GB" w:eastAsia="zh-CN"/>
        </w:rPr>
        <w:t>b</w:t>
      </w:r>
    </w:p>
    <w:p w14:paraId="458F1EB8" w14:textId="77777777" w:rsidR="00DF0FB7" w:rsidRDefault="00DF0FB7" w:rsidP="00DF0FB7">
      <w:pPr>
        <w:spacing w:after="0" w:line="240" w:lineRule="auto"/>
        <w:jc w:val="center"/>
        <w:rPr>
          <w:rFonts w:ascii="Times New Roman" w:eastAsia="SimSun" w:hAnsi="Times New Roman" w:cs="Times New Roman"/>
          <w:b/>
          <w:bCs/>
          <w:szCs w:val="20"/>
          <w:lang w:val="en-GB" w:eastAsia="zh-CN"/>
        </w:rPr>
      </w:pPr>
      <w:r w:rsidRPr="0022198F">
        <w:rPr>
          <w:rFonts w:ascii="Times New Roman" w:eastAsia="SimSun" w:hAnsi="Times New Roman" w:cs="Times New Roman" w:hint="eastAsia"/>
          <w:b/>
          <w:bCs/>
          <w:szCs w:val="20"/>
          <w:lang w:val="en-GB" w:eastAsia="zh-CN"/>
        </w:rPr>
        <w:t>Table Z.</w:t>
      </w:r>
      <w:r>
        <w:rPr>
          <w:rFonts w:ascii="Times New Roman" w:eastAsia="SimSun" w:hAnsi="Times New Roman" w:cs="Times New Roman"/>
          <w:b/>
          <w:bCs/>
          <w:szCs w:val="20"/>
          <w:lang w:val="en-GB" w:eastAsia="zh-CN"/>
        </w:rPr>
        <w:t>3</w:t>
      </w:r>
      <w:r w:rsidRPr="0022198F">
        <w:rPr>
          <w:rFonts w:ascii="Times New Roman" w:eastAsia="SimSun" w:hAnsi="Times New Roman" w:cs="Times New Roman" w:hint="eastAsia"/>
          <w:b/>
          <w:bCs/>
          <w:szCs w:val="20"/>
          <w:lang w:val="en-GB" w:eastAsia="zh-CN"/>
        </w:rPr>
        <w:t xml:space="preserve"> device 2</w:t>
      </w:r>
      <w:r>
        <w:rPr>
          <w:rFonts w:ascii="Times New Roman" w:eastAsia="SimSun" w:hAnsi="Times New Roman" w:cs="Times New Roman"/>
          <w:b/>
          <w:bCs/>
          <w:szCs w:val="20"/>
          <w:lang w:val="en-GB" w:eastAsia="zh-CN"/>
        </w:rPr>
        <w:t>b</w:t>
      </w:r>
      <w:r w:rsidRPr="0022198F">
        <w:rPr>
          <w:rFonts w:ascii="Times New Roman" w:eastAsia="SimSun" w:hAnsi="Times New Roman" w:cs="Times New Roman" w:hint="eastAsia"/>
          <w:b/>
          <w:bCs/>
          <w:szCs w:val="20"/>
          <w:lang w:val="en-GB" w:eastAsia="zh-CN"/>
        </w:rPr>
        <w:t xml:space="preserve"> receiver sensitivity</w:t>
      </w:r>
      <w:r>
        <w:rPr>
          <w:rFonts w:ascii="Times New Roman" w:eastAsia="SimSun" w:hAnsi="Times New Roman" w:cs="Times New Roman"/>
          <w:b/>
          <w:bCs/>
          <w:szCs w:val="20"/>
          <w:lang w:val="en-GB" w:eastAsia="zh-CN"/>
        </w:rPr>
        <w:t xml:space="preserve"> (RF-ED)</w:t>
      </w:r>
    </w:p>
    <w:tbl>
      <w:tblPr>
        <w:tblW w:w="6516" w:type="dxa"/>
        <w:jc w:val="center"/>
        <w:tblLayout w:type="fixed"/>
        <w:tblLook w:val="04A0" w:firstRow="1" w:lastRow="0" w:firstColumn="1" w:lastColumn="0" w:noHBand="0" w:noVBand="1"/>
      </w:tblPr>
      <w:tblGrid>
        <w:gridCol w:w="1594"/>
        <w:gridCol w:w="810"/>
        <w:gridCol w:w="811"/>
        <w:gridCol w:w="811"/>
        <w:gridCol w:w="2490"/>
      </w:tblGrid>
      <w:tr w:rsidR="00DF0FB7" w:rsidRPr="0022198F" w14:paraId="2020D0D2" w14:textId="77777777" w:rsidTr="00B30DEB">
        <w:trPr>
          <w:trHeight w:val="280"/>
          <w:jc w:val="center"/>
        </w:trPr>
        <w:tc>
          <w:tcPr>
            <w:tcW w:w="1594"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1E9A4E0A" w14:textId="77777777" w:rsidR="00DF0FB7" w:rsidRPr="0022198F" w:rsidRDefault="00DF0FB7" w:rsidP="00B30DEB">
            <w:pPr>
              <w:spacing w:after="0" w:line="240" w:lineRule="auto"/>
              <w:jc w:val="center"/>
              <w:rPr>
                <w:rFonts w:ascii="Times New Roman" w:eastAsia="DengXian" w:hAnsi="Times New Roman" w:cs="Times New Roman"/>
                <w:b/>
                <w:bCs/>
                <w:color w:val="000000"/>
                <w:szCs w:val="20"/>
                <w:lang w:eastAsia="zh-CN"/>
              </w:rPr>
            </w:pPr>
            <w:r w:rsidRPr="0022198F">
              <w:rPr>
                <w:rFonts w:ascii="Times New Roman" w:eastAsia="DengXian" w:hAnsi="Times New Roman" w:cs="Times New Roman"/>
                <w:b/>
                <w:bCs/>
                <w:color w:val="000000"/>
                <w:szCs w:val="20"/>
                <w:lang w:eastAsia="zh-CN"/>
              </w:rPr>
              <w:t>Company</w:t>
            </w:r>
          </w:p>
        </w:tc>
        <w:tc>
          <w:tcPr>
            <w:tcW w:w="810" w:type="dxa"/>
            <w:tcBorders>
              <w:top w:val="single" w:sz="4" w:space="0" w:color="auto"/>
              <w:left w:val="single" w:sz="4" w:space="0" w:color="auto"/>
              <w:bottom w:val="single" w:sz="4" w:space="0" w:color="auto"/>
              <w:right w:val="single" w:sz="4" w:space="0" w:color="auto"/>
            </w:tcBorders>
            <w:shd w:val="clear" w:color="D9E1F2" w:fill="D9E1F2"/>
            <w:vAlign w:val="center"/>
            <w:hideMark/>
          </w:tcPr>
          <w:p w14:paraId="20B09D44" w14:textId="77777777" w:rsidR="00DF0FB7" w:rsidRPr="0022198F" w:rsidRDefault="00DF0FB7" w:rsidP="00B30DEB">
            <w:pPr>
              <w:spacing w:after="0" w:line="240" w:lineRule="auto"/>
              <w:jc w:val="center"/>
              <w:rPr>
                <w:rFonts w:ascii="Times New Roman" w:eastAsia="DengXian" w:hAnsi="Times New Roman" w:cs="Times New Roman"/>
                <w:b/>
                <w:bCs/>
                <w:color w:val="000000"/>
                <w:szCs w:val="20"/>
                <w:lang w:eastAsia="zh-CN"/>
              </w:rPr>
            </w:pPr>
            <w:r w:rsidRPr="0022198F">
              <w:rPr>
                <w:rFonts w:ascii="Times New Roman" w:eastAsia="DengXian" w:hAnsi="Times New Roman" w:cs="Times New Roman"/>
                <w:b/>
                <w:bCs/>
                <w:color w:val="000000"/>
                <w:szCs w:val="20"/>
                <w:lang w:eastAsia="zh-CN"/>
              </w:rPr>
              <w:t>-50</w:t>
            </w:r>
          </w:p>
        </w:tc>
        <w:tc>
          <w:tcPr>
            <w:tcW w:w="811" w:type="dxa"/>
            <w:tcBorders>
              <w:top w:val="single" w:sz="4" w:space="0" w:color="auto"/>
              <w:left w:val="single" w:sz="4" w:space="0" w:color="auto"/>
              <w:bottom w:val="single" w:sz="4" w:space="0" w:color="auto"/>
              <w:right w:val="single" w:sz="4" w:space="0" w:color="auto"/>
            </w:tcBorders>
            <w:shd w:val="clear" w:color="D9E1F2" w:fill="D9E1F2"/>
            <w:vAlign w:val="center"/>
            <w:hideMark/>
          </w:tcPr>
          <w:p w14:paraId="328E060E" w14:textId="77777777" w:rsidR="00DF0FB7" w:rsidRPr="0022198F" w:rsidRDefault="00DF0FB7" w:rsidP="00B30DEB">
            <w:pPr>
              <w:spacing w:after="0" w:line="240" w:lineRule="auto"/>
              <w:jc w:val="center"/>
              <w:rPr>
                <w:rFonts w:ascii="Times New Roman" w:eastAsia="DengXian" w:hAnsi="Times New Roman" w:cs="Times New Roman"/>
                <w:b/>
                <w:bCs/>
                <w:color w:val="000000"/>
                <w:szCs w:val="20"/>
                <w:lang w:eastAsia="zh-CN"/>
              </w:rPr>
            </w:pPr>
            <w:r w:rsidRPr="0022198F">
              <w:rPr>
                <w:rFonts w:ascii="Times New Roman" w:eastAsia="DengXian" w:hAnsi="Times New Roman" w:cs="Times New Roman"/>
                <w:b/>
                <w:bCs/>
                <w:color w:val="000000"/>
                <w:szCs w:val="20"/>
                <w:lang w:eastAsia="zh-CN"/>
              </w:rPr>
              <w:t>-45</w:t>
            </w:r>
          </w:p>
        </w:tc>
        <w:tc>
          <w:tcPr>
            <w:tcW w:w="811" w:type="dxa"/>
            <w:tcBorders>
              <w:top w:val="single" w:sz="4" w:space="0" w:color="auto"/>
              <w:left w:val="single" w:sz="4" w:space="0" w:color="auto"/>
              <w:bottom w:val="single" w:sz="4" w:space="0" w:color="auto"/>
              <w:right w:val="single" w:sz="4" w:space="0" w:color="auto"/>
            </w:tcBorders>
            <w:shd w:val="clear" w:color="D9E1F2" w:fill="D9E1F2"/>
            <w:vAlign w:val="center"/>
            <w:hideMark/>
          </w:tcPr>
          <w:p w14:paraId="0D8B2473" w14:textId="77777777" w:rsidR="00DF0FB7" w:rsidRPr="0022198F" w:rsidRDefault="00DF0FB7" w:rsidP="00B30DEB">
            <w:pPr>
              <w:spacing w:after="0" w:line="240" w:lineRule="auto"/>
              <w:jc w:val="center"/>
              <w:rPr>
                <w:rFonts w:ascii="Times New Roman" w:eastAsia="DengXian" w:hAnsi="Times New Roman" w:cs="Times New Roman"/>
                <w:b/>
                <w:bCs/>
                <w:color w:val="000000"/>
                <w:szCs w:val="20"/>
                <w:lang w:eastAsia="zh-CN"/>
              </w:rPr>
            </w:pPr>
            <w:r w:rsidRPr="0022198F">
              <w:rPr>
                <w:rFonts w:ascii="Times New Roman" w:eastAsia="DengXian" w:hAnsi="Times New Roman" w:cs="Times New Roman"/>
                <w:b/>
                <w:bCs/>
                <w:color w:val="000000"/>
                <w:szCs w:val="20"/>
                <w:lang w:eastAsia="zh-CN"/>
              </w:rPr>
              <w:t>-40</w:t>
            </w:r>
          </w:p>
        </w:tc>
        <w:tc>
          <w:tcPr>
            <w:tcW w:w="2490" w:type="dxa"/>
            <w:tcBorders>
              <w:top w:val="single" w:sz="4" w:space="0" w:color="auto"/>
              <w:left w:val="single" w:sz="4" w:space="0" w:color="auto"/>
              <w:bottom w:val="single" w:sz="4" w:space="0" w:color="auto"/>
              <w:right w:val="single" w:sz="4" w:space="0" w:color="auto"/>
            </w:tcBorders>
            <w:shd w:val="clear" w:color="D9E1F2" w:fill="D9E1F2"/>
          </w:tcPr>
          <w:p w14:paraId="2E020FB1" w14:textId="77777777" w:rsidR="00DF0FB7" w:rsidRPr="0022198F" w:rsidRDefault="00DF0FB7" w:rsidP="00B30DEB">
            <w:pPr>
              <w:spacing w:after="0" w:line="240" w:lineRule="auto"/>
              <w:jc w:val="center"/>
              <w:rPr>
                <w:rFonts w:ascii="Times New Roman" w:eastAsia="DengXian" w:hAnsi="Times New Roman" w:cs="Times New Roman"/>
                <w:b/>
                <w:bCs/>
                <w:color w:val="000000"/>
                <w:szCs w:val="20"/>
                <w:lang w:eastAsia="zh-CN"/>
              </w:rPr>
            </w:pPr>
            <w:r w:rsidRPr="0022198F">
              <w:rPr>
                <w:rFonts w:ascii="Times New Roman" w:eastAsia="DengXian" w:hAnsi="Times New Roman" w:cs="Times New Roman" w:hint="eastAsia"/>
                <w:b/>
                <w:bCs/>
                <w:color w:val="000000"/>
                <w:szCs w:val="20"/>
                <w:lang w:eastAsia="zh-CN"/>
              </w:rPr>
              <w:t>Reference</w:t>
            </w:r>
          </w:p>
        </w:tc>
      </w:tr>
      <w:tr w:rsidR="00DF0FB7" w:rsidRPr="0022198F" w14:paraId="74C5A1F8" w14:textId="77777777" w:rsidTr="00B30DEB">
        <w:trPr>
          <w:trHeight w:val="280"/>
          <w:jc w:val="center"/>
        </w:trPr>
        <w:tc>
          <w:tcPr>
            <w:tcW w:w="15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7C1C3" w14:textId="77777777" w:rsidR="00DF0FB7" w:rsidRPr="0022198F" w:rsidRDefault="00DF0FB7" w:rsidP="00B30DEB">
            <w:pPr>
              <w:spacing w:after="0" w:line="240" w:lineRule="auto"/>
              <w:jc w:val="center"/>
              <w:rPr>
                <w:rFonts w:ascii="Times New Roman" w:eastAsia="DengXian" w:hAnsi="Times New Roman" w:cs="Times New Roman"/>
                <w:b/>
                <w:bCs/>
                <w:color w:val="000000"/>
                <w:szCs w:val="20"/>
                <w:lang w:eastAsia="zh-CN"/>
              </w:rPr>
            </w:pPr>
            <w:r w:rsidRPr="0022198F">
              <w:rPr>
                <w:rFonts w:ascii="Times New Roman" w:eastAsia="DengXian" w:hAnsi="Times New Roman" w:cs="Times New Roman"/>
                <w:b/>
                <w:bCs/>
                <w:color w:val="000000"/>
                <w:szCs w:val="20"/>
                <w:lang w:eastAsia="zh-CN"/>
              </w:rPr>
              <w:t>[Ericsson]</w:t>
            </w:r>
          </w:p>
        </w:tc>
        <w:tc>
          <w:tcPr>
            <w:tcW w:w="810"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2CD11588" w14:textId="77777777" w:rsidR="00DF0FB7" w:rsidRPr="0022198F" w:rsidRDefault="00DF0FB7" w:rsidP="00B30DEB">
            <w:pPr>
              <w:spacing w:after="0" w:line="240" w:lineRule="auto"/>
              <w:jc w:val="center"/>
              <w:rPr>
                <w:rFonts w:ascii="Times New Roman" w:eastAsia="DengXian" w:hAnsi="Times New Roman" w:cs="Times New Roman"/>
                <w:color w:val="9C0006"/>
                <w:szCs w:val="20"/>
                <w:lang w:eastAsia="zh-CN"/>
              </w:rPr>
            </w:pPr>
            <w:r w:rsidRPr="0022198F">
              <w:rPr>
                <w:rFonts w:ascii="Times New Roman" w:eastAsia="DengXian" w:hAnsi="Times New Roman" w:cs="Times New Roman" w:hint="eastAsia"/>
                <w:color w:val="9C0006"/>
                <w:szCs w:val="20"/>
                <w:lang w:eastAsia="zh-CN"/>
              </w:rPr>
              <w:sym w:font="Wingdings 2" w:char="F0CE"/>
            </w: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6C33C504" w14:textId="77777777" w:rsidR="00DF0FB7" w:rsidRPr="0022198F" w:rsidRDefault="00DF0FB7" w:rsidP="00B30DEB">
            <w:pPr>
              <w:spacing w:after="0" w:line="240" w:lineRule="auto"/>
              <w:jc w:val="center"/>
              <w:rPr>
                <w:rFonts w:ascii="Times New Roman" w:eastAsia="DengXian" w:hAnsi="Times New Roman" w:cs="Times New Roman"/>
                <w:szCs w:val="20"/>
                <w:lang w:eastAsia="zh-CN"/>
              </w:rPr>
            </w:pP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191A16A7" w14:textId="77777777" w:rsidR="00DF0FB7" w:rsidRPr="0022198F" w:rsidRDefault="00DF0FB7" w:rsidP="00B30DEB">
            <w:pPr>
              <w:spacing w:after="0" w:line="240" w:lineRule="auto"/>
              <w:jc w:val="center"/>
              <w:rPr>
                <w:rFonts w:ascii="Times New Roman" w:eastAsia="DengXian" w:hAnsi="Times New Roman" w:cs="Times New Roman"/>
                <w:color w:val="000000"/>
                <w:szCs w:val="20"/>
                <w:lang w:eastAsia="zh-CN"/>
              </w:rPr>
            </w:pPr>
          </w:p>
        </w:tc>
        <w:tc>
          <w:tcPr>
            <w:tcW w:w="2490" w:type="dxa"/>
            <w:tcBorders>
              <w:top w:val="single" w:sz="4" w:space="0" w:color="auto"/>
              <w:left w:val="nil"/>
              <w:bottom w:val="single" w:sz="4" w:space="0" w:color="auto"/>
              <w:right w:val="single" w:sz="4" w:space="0" w:color="auto"/>
            </w:tcBorders>
            <w:shd w:val="clear" w:color="auto" w:fill="auto"/>
          </w:tcPr>
          <w:p w14:paraId="18E3C33C" w14:textId="714FD3BE" w:rsidR="00DF0FB7" w:rsidRPr="0022198F" w:rsidRDefault="00DF0FB7" w:rsidP="00B30DEB">
            <w:pPr>
              <w:spacing w:after="0" w:line="240" w:lineRule="auto"/>
              <w:jc w:val="center"/>
              <w:rPr>
                <w:rFonts w:ascii="Times New Roman" w:eastAsia="DengXian" w:hAnsi="Times New Roman" w:cs="Times New Roman"/>
                <w:color w:val="000000"/>
                <w:szCs w:val="20"/>
                <w:highlight w:val="yellow"/>
                <w:lang w:eastAsia="zh-CN"/>
              </w:rPr>
            </w:pPr>
            <w:r w:rsidRPr="00D001DF">
              <w:rPr>
                <w:rFonts w:ascii="Times New Roman" w:eastAsia="DengXian" w:hAnsi="Times New Roman" w:cs="Times New Roman"/>
                <w:color w:val="000000"/>
                <w:szCs w:val="20"/>
                <w:lang w:eastAsia="zh-CN"/>
              </w:rPr>
              <w:fldChar w:fldCharType="begin"/>
            </w:r>
            <w:r w:rsidRPr="00D001DF">
              <w:rPr>
                <w:rFonts w:ascii="Times New Roman" w:eastAsia="DengXian" w:hAnsi="Times New Roman" w:cs="Times New Roman"/>
                <w:color w:val="000000"/>
                <w:szCs w:val="20"/>
                <w:lang w:eastAsia="zh-CN"/>
              </w:rPr>
              <w:instrText xml:space="preserve"> REF _Ref181609525 \r \h </w:instrText>
            </w:r>
            <w:r>
              <w:rPr>
                <w:rFonts w:ascii="Times New Roman" w:eastAsia="DengXian" w:hAnsi="Times New Roman" w:cs="Times New Roman"/>
                <w:color w:val="000000"/>
                <w:szCs w:val="20"/>
                <w:lang w:eastAsia="zh-CN"/>
              </w:rPr>
              <w:instrText xml:space="preserve"> \* MERGEFORMAT </w:instrText>
            </w:r>
            <w:r w:rsidRPr="00D001DF">
              <w:rPr>
                <w:rFonts w:ascii="Times New Roman" w:eastAsia="DengXian" w:hAnsi="Times New Roman" w:cs="Times New Roman"/>
                <w:color w:val="000000"/>
                <w:szCs w:val="20"/>
                <w:lang w:eastAsia="zh-CN"/>
              </w:rPr>
            </w:r>
            <w:r w:rsidRPr="00D001DF">
              <w:rPr>
                <w:rFonts w:ascii="Times New Roman" w:eastAsia="DengXian" w:hAnsi="Times New Roman" w:cs="Times New Roman"/>
                <w:color w:val="000000"/>
                <w:szCs w:val="20"/>
                <w:lang w:eastAsia="zh-CN"/>
              </w:rPr>
              <w:fldChar w:fldCharType="separate"/>
            </w:r>
            <w:r w:rsidR="007362E7">
              <w:rPr>
                <w:rFonts w:ascii="Times New Roman" w:eastAsia="DengXian" w:hAnsi="Times New Roman" w:cs="Times New Roman"/>
                <w:color w:val="000000"/>
                <w:szCs w:val="20"/>
                <w:lang w:eastAsia="zh-CN"/>
              </w:rPr>
              <w:t>[5]</w:t>
            </w:r>
            <w:r w:rsidRPr="00D001DF">
              <w:rPr>
                <w:rFonts w:ascii="Times New Roman" w:eastAsia="DengXian" w:hAnsi="Times New Roman" w:cs="Times New Roman"/>
                <w:color w:val="000000"/>
                <w:szCs w:val="20"/>
                <w:lang w:eastAsia="zh-CN"/>
              </w:rPr>
              <w:fldChar w:fldCharType="end"/>
            </w:r>
            <w:r w:rsidRPr="00D001DF">
              <w:rPr>
                <w:rFonts w:ascii="Times New Roman" w:eastAsia="DengXian" w:hAnsi="Times New Roman" w:cs="Times New Roman"/>
                <w:color w:val="000000"/>
                <w:szCs w:val="20"/>
                <w:lang w:eastAsia="zh-CN"/>
              </w:rPr>
              <w:fldChar w:fldCharType="begin"/>
            </w:r>
            <w:r w:rsidRPr="00D001DF">
              <w:rPr>
                <w:rFonts w:ascii="Times New Roman" w:eastAsia="DengXian" w:hAnsi="Times New Roman" w:cs="Times New Roman"/>
                <w:color w:val="000000"/>
                <w:szCs w:val="20"/>
                <w:lang w:eastAsia="zh-CN"/>
              </w:rPr>
              <w:instrText xml:space="preserve"> REF _Ref181609529 \r \h </w:instrText>
            </w:r>
            <w:r>
              <w:rPr>
                <w:rFonts w:ascii="Times New Roman" w:eastAsia="DengXian" w:hAnsi="Times New Roman" w:cs="Times New Roman"/>
                <w:color w:val="000000"/>
                <w:szCs w:val="20"/>
                <w:lang w:eastAsia="zh-CN"/>
              </w:rPr>
              <w:instrText xml:space="preserve"> \* MERGEFORMAT </w:instrText>
            </w:r>
            <w:r w:rsidRPr="00D001DF">
              <w:rPr>
                <w:rFonts w:ascii="Times New Roman" w:eastAsia="DengXian" w:hAnsi="Times New Roman" w:cs="Times New Roman"/>
                <w:color w:val="000000"/>
                <w:szCs w:val="20"/>
                <w:lang w:eastAsia="zh-CN"/>
              </w:rPr>
            </w:r>
            <w:r w:rsidRPr="00D001DF">
              <w:rPr>
                <w:rFonts w:ascii="Times New Roman" w:eastAsia="DengXian" w:hAnsi="Times New Roman" w:cs="Times New Roman"/>
                <w:color w:val="000000"/>
                <w:szCs w:val="20"/>
                <w:lang w:eastAsia="zh-CN"/>
              </w:rPr>
              <w:fldChar w:fldCharType="separate"/>
            </w:r>
            <w:r w:rsidR="007362E7">
              <w:rPr>
                <w:rFonts w:ascii="Times New Roman" w:eastAsia="DengXian" w:hAnsi="Times New Roman" w:cs="Times New Roman"/>
                <w:color w:val="000000"/>
                <w:szCs w:val="20"/>
                <w:lang w:eastAsia="zh-CN"/>
              </w:rPr>
              <w:t>[6]</w:t>
            </w:r>
            <w:r w:rsidRPr="00D001DF">
              <w:rPr>
                <w:rFonts w:ascii="Times New Roman" w:eastAsia="DengXian" w:hAnsi="Times New Roman" w:cs="Times New Roman"/>
                <w:color w:val="000000"/>
                <w:szCs w:val="20"/>
                <w:lang w:eastAsia="zh-CN"/>
              </w:rPr>
              <w:fldChar w:fldCharType="end"/>
            </w:r>
            <w:r w:rsidRPr="00D001DF">
              <w:rPr>
                <w:rFonts w:ascii="Times New Roman" w:eastAsia="DengXian" w:hAnsi="Times New Roman" w:cs="Times New Roman"/>
                <w:color w:val="000000"/>
                <w:szCs w:val="20"/>
                <w:lang w:eastAsia="zh-CN"/>
              </w:rPr>
              <w:fldChar w:fldCharType="begin"/>
            </w:r>
            <w:r w:rsidRPr="00D001DF">
              <w:rPr>
                <w:rFonts w:ascii="Times New Roman" w:eastAsia="DengXian" w:hAnsi="Times New Roman" w:cs="Times New Roman"/>
                <w:color w:val="000000"/>
                <w:szCs w:val="20"/>
                <w:lang w:eastAsia="zh-CN"/>
              </w:rPr>
              <w:instrText xml:space="preserve"> REF _Ref181609531 \r \h </w:instrText>
            </w:r>
            <w:r>
              <w:rPr>
                <w:rFonts w:ascii="Times New Roman" w:eastAsia="DengXian" w:hAnsi="Times New Roman" w:cs="Times New Roman"/>
                <w:color w:val="000000"/>
                <w:szCs w:val="20"/>
                <w:lang w:eastAsia="zh-CN"/>
              </w:rPr>
              <w:instrText xml:space="preserve"> \* MERGEFORMAT </w:instrText>
            </w:r>
            <w:r w:rsidRPr="00D001DF">
              <w:rPr>
                <w:rFonts w:ascii="Times New Roman" w:eastAsia="DengXian" w:hAnsi="Times New Roman" w:cs="Times New Roman"/>
                <w:color w:val="000000"/>
                <w:szCs w:val="20"/>
                <w:lang w:eastAsia="zh-CN"/>
              </w:rPr>
            </w:r>
            <w:r w:rsidRPr="00D001DF">
              <w:rPr>
                <w:rFonts w:ascii="Times New Roman" w:eastAsia="DengXian" w:hAnsi="Times New Roman" w:cs="Times New Roman"/>
                <w:color w:val="000000"/>
                <w:szCs w:val="20"/>
                <w:lang w:eastAsia="zh-CN"/>
              </w:rPr>
              <w:fldChar w:fldCharType="separate"/>
            </w:r>
            <w:r w:rsidR="007362E7">
              <w:rPr>
                <w:rFonts w:ascii="Times New Roman" w:eastAsia="DengXian" w:hAnsi="Times New Roman" w:cs="Times New Roman"/>
                <w:color w:val="000000"/>
                <w:szCs w:val="20"/>
                <w:lang w:eastAsia="zh-CN"/>
              </w:rPr>
              <w:t>[7]</w:t>
            </w:r>
            <w:r w:rsidRPr="00D001DF">
              <w:rPr>
                <w:rFonts w:ascii="Times New Roman" w:eastAsia="DengXian" w:hAnsi="Times New Roman" w:cs="Times New Roman"/>
                <w:color w:val="000000"/>
                <w:szCs w:val="20"/>
                <w:lang w:eastAsia="zh-CN"/>
              </w:rPr>
              <w:fldChar w:fldCharType="end"/>
            </w:r>
            <w:r>
              <w:rPr>
                <w:rFonts w:ascii="Times New Roman" w:eastAsia="DengXian" w:hAnsi="Times New Roman" w:cs="Times New Roman"/>
                <w:color w:val="000000"/>
                <w:szCs w:val="20"/>
                <w:lang w:eastAsia="zh-CN"/>
              </w:rPr>
              <w:t xml:space="preserve"> (Note 1)</w:t>
            </w:r>
          </w:p>
        </w:tc>
      </w:tr>
      <w:tr w:rsidR="00DF0FB7" w:rsidRPr="0022198F" w14:paraId="251A1A69" w14:textId="77777777">
        <w:trPr>
          <w:trHeight w:val="280"/>
          <w:jc w:val="center"/>
        </w:trPr>
        <w:tc>
          <w:tcPr>
            <w:tcW w:w="651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E3AABE" w14:textId="77777777" w:rsidR="00DF0FB7" w:rsidRPr="00D001DF" w:rsidRDefault="00DF0FB7" w:rsidP="00B30DEB">
            <w:pPr>
              <w:spacing w:after="0" w:line="240" w:lineRule="auto"/>
              <w:rPr>
                <w:rFonts w:ascii="Times New Roman" w:eastAsia="DengXian" w:hAnsi="Times New Roman" w:cs="Times New Roman"/>
                <w:color w:val="000000"/>
                <w:szCs w:val="20"/>
                <w:lang w:eastAsia="zh-CN"/>
              </w:rPr>
            </w:pPr>
            <w:r>
              <w:rPr>
                <w:rFonts w:ascii="Times New Roman" w:eastAsia="DengXian" w:hAnsi="Times New Roman" w:cs="Times New Roman"/>
                <w:color w:val="000000"/>
                <w:szCs w:val="20"/>
                <w:lang w:eastAsia="zh-CN"/>
              </w:rPr>
              <w:t>Note 1: We assume that the Rx includes an LNA, which improves sensitivity by 10 dB compared to when no LNA is present. Depending on the power allocated to the LNA and the supported data rate, the sensitivity may vary.</w:t>
            </w:r>
          </w:p>
        </w:tc>
      </w:tr>
    </w:tbl>
    <w:p w14:paraId="7573EA62" w14:textId="77777777" w:rsidR="00DF0FB7" w:rsidRDefault="00DF0FB7" w:rsidP="00DF0FB7">
      <w:pPr>
        <w:spacing w:after="0" w:line="240" w:lineRule="auto"/>
        <w:jc w:val="center"/>
        <w:rPr>
          <w:rFonts w:ascii="Times New Roman" w:eastAsia="SimSun" w:hAnsi="Times New Roman" w:cs="Times New Roman"/>
          <w:b/>
          <w:bCs/>
          <w:szCs w:val="20"/>
          <w:lang w:eastAsia="zh-CN"/>
        </w:rPr>
      </w:pPr>
    </w:p>
    <w:p w14:paraId="7AF3B34D" w14:textId="77777777" w:rsidR="00DF0FB7" w:rsidRPr="0022198F" w:rsidRDefault="00DF0FB7" w:rsidP="00DF0FB7">
      <w:pPr>
        <w:spacing w:after="0" w:line="240" w:lineRule="auto"/>
        <w:jc w:val="center"/>
        <w:rPr>
          <w:rFonts w:ascii="Times New Roman" w:eastAsia="SimSun" w:hAnsi="Times New Roman" w:cs="Times New Roman"/>
          <w:b/>
          <w:bCs/>
          <w:szCs w:val="20"/>
          <w:lang w:val="en-GB" w:eastAsia="zh-CN"/>
        </w:rPr>
      </w:pPr>
      <w:r w:rsidRPr="0022198F">
        <w:rPr>
          <w:rFonts w:ascii="Times New Roman" w:eastAsia="SimSun" w:hAnsi="Times New Roman" w:cs="Times New Roman" w:hint="eastAsia"/>
          <w:b/>
          <w:bCs/>
          <w:szCs w:val="20"/>
          <w:lang w:val="en-GB" w:eastAsia="zh-CN"/>
        </w:rPr>
        <w:t>Table Z.</w:t>
      </w:r>
      <w:r>
        <w:rPr>
          <w:rFonts w:ascii="Times New Roman" w:eastAsia="SimSun" w:hAnsi="Times New Roman" w:cs="Times New Roman"/>
          <w:b/>
          <w:bCs/>
          <w:szCs w:val="20"/>
          <w:lang w:val="en-GB" w:eastAsia="zh-CN"/>
        </w:rPr>
        <w:t>4</w:t>
      </w:r>
      <w:r w:rsidRPr="0022198F">
        <w:rPr>
          <w:rFonts w:ascii="Times New Roman" w:eastAsia="SimSun" w:hAnsi="Times New Roman" w:cs="Times New Roman" w:hint="eastAsia"/>
          <w:b/>
          <w:bCs/>
          <w:szCs w:val="20"/>
          <w:lang w:val="en-GB" w:eastAsia="zh-CN"/>
        </w:rPr>
        <w:t xml:space="preserve"> device 2</w:t>
      </w:r>
      <w:r>
        <w:rPr>
          <w:rFonts w:ascii="Times New Roman" w:eastAsia="SimSun" w:hAnsi="Times New Roman" w:cs="Times New Roman"/>
          <w:b/>
          <w:bCs/>
          <w:szCs w:val="20"/>
          <w:lang w:val="en-GB" w:eastAsia="zh-CN"/>
        </w:rPr>
        <w:t>b</w:t>
      </w:r>
      <w:r w:rsidRPr="0022198F">
        <w:rPr>
          <w:rFonts w:ascii="Times New Roman" w:eastAsia="SimSun" w:hAnsi="Times New Roman" w:cs="Times New Roman" w:hint="eastAsia"/>
          <w:b/>
          <w:bCs/>
          <w:szCs w:val="20"/>
          <w:lang w:val="en-GB" w:eastAsia="zh-CN"/>
        </w:rPr>
        <w:t xml:space="preserve"> receiver sensitivity</w:t>
      </w:r>
      <w:r>
        <w:rPr>
          <w:rFonts w:ascii="Times New Roman" w:eastAsia="SimSun" w:hAnsi="Times New Roman" w:cs="Times New Roman"/>
          <w:b/>
          <w:bCs/>
          <w:szCs w:val="20"/>
          <w:lang w:val="en-GB" w:eastAsia="zh-CN"/>
        </w:rPr>
        <w:t xml:space="preserve"> (ZIF)</w:t>
      </w:r>
    </w:p>
    <w:tbl>
      <w:tblPr>
        <w:tblW w:w="6515" w:type="dxa"/>
        <w:jc w:val="center"/>
        <w:tblLayout w:type="fixed"/>
        <w:tblLook w:val="04A0" w:firstRow="1" w:lastRow="0" w:firstColumn="1" w:lastColumn="0" w:noHBand="0" w:noVBand="1"/>
      </w:tblPr>
      <w:tblGrid>
        <w:gridCol w:w="1594"/>
        <w:gridCol w:w="810"/>
        <w:gridCol w:w="810"/>
        <w:gridCol w:w="811"/>
        <w:gridCol w:w="2490"/>
      </w:tblGrid>
      <w:tr w:rsidR="00DF0FB7" w:rsidRPr="0022198F" w14:paraId="260F3302" w14:textId="77777777" w:rsidTr="00B30DEB">
        <w:trPr>
          <w:trHeight w:val="280"/>
          <w:jc w:val="center"/>
        </w:trPr>
        <w:tc>
          <w:tcPr>
            <w:tcW w:w="1594"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72327AFE" w14:textId="77777777" w:rsidR="00DF0FB7" w:rsidRPr="0022198F" w:rsidRDefault="00DF0FB7" w:rsidP="00B30DEB">
            <w:pPr>
              <w:spacing w:after="0" w:line="240" w:lineRule="auto"/>
              <w:jc w:val="center"/>
              <w:rPr>
                <w:rFonts w:ascii="Times New Roman" w:eastAsia="DengXian" w:hAnsi="Times New Roman" w:cs="Times New Roman"/>
                <w:b/>
                <w:bCs/>
                <w:color w:val="000000"/>
                <w:szCs w:val="20"/>
                <w:lang w:eastAsia="zh-CN"/>
              </w:rPr>
            </w:pPr>
            <w:r w:rsidRPr="0022198F">
              <w:rPr>
                <w:rFonts w:ascii="Times New Roman" w:eastAsia="DengXian" w:hAnsi="Times New Roman" w:cs="Times New Roman"/>
                <w:b/>
                <w:bCs/>
                <w:color w:val="000000"/>
                <w:szCs w:val="20"/>
                <w:lang w:eastAsia="zh-CN"/>
              </w:rPr>
              <w:t>Company</w:t>
            </w:r>
          </w:p>
        </w:tc>
        <w:tc>
          <w:tcPr>
            <w:tcW w:w="810" w:type="dxa"/>
            <w:tcBorders>
              <w:top w:val="single" w:sz="4" w:space="0" w:color="auto"/>
              <w:left w:val="single" w:sz="4" w:space="0" w:color="auto"/>
              <w:bottom w:val="single" w:sz="4" w:space="0" w:color="auto"/>
              <w:right w:val="single" w:sz="4" w:space="0" w:color="auto"/>
            </w:tcBorders>
            <w:shd w:val="clear" w:color="D9E1F2" w:fill="D9E1F2"/>
          </w:tcPr>
          <w:p w14:paraId="15A56361" w14:textId="77777777" w:rsidR="00DF0FB7" w:rsidRPr="0022198F" w:rsidRDefault="00DF0FB7" w:rsidP="00B30DEB">
            <w:pPr>
              <w:spacing w:after="0" w:line="240" w:lineRule="auto"/>
              <w:jc w:val="center"/>
              <w:rPr>
                <w:rFonts w:ascii="Times New Roman" w:eastAsia="DengXian" w:hAnsi="Times New Roman" w:cs="Times New Roman"/>
                <w:b/>
                <w:bCs/>
                <w:color w:val="000000"/>
                <w:szCs w:val="20"/>
                <w:lang w:eastAsia="zh-CN"/>
              </w:rPr>
            </w:pPr>
            <w:r>
              <w:rPr>
                <w:rFonts w:ascii="Times New Roman" w:eastAsia="DengXian" w:hAnsi="Times New Roman" w:cs="Times New Roman"/>
                <w:b/>
                <w:bCs/>
                <w:color w:val="000000"/>
                <w:szCs w:val="20"/>
                <w:lang w:eastAsia="zh-CN"/>
              </w:rPr>
              <w:t>-90</w:t>
            </w:r>
          </w:p>
        </w:tc>
        <w:tc>
          <w:tcPr>
            <w:tcW w:w="810" w:type="dxa"/>
            <w:tcBorders>
              <w:top w:val="single" w:sz="4" w:space="0" w:color="auto"/>
              <w:left w:val="single" w:sz="4" w:space="0" w:color="auto"/>
              <w:bottom w:val="single" w:sz="4" w:space="0" w:color="auto"/>
              <w:right w:val="single" w:sz="4" w:space="0" w:color="auto"/>
            </w:tcBorders>
            <w:shd w:val="clear" w:color="D9E1F2" w:fill="D9E1F2"/>
            <w:vAlign w:val="center"/>
            <w:hideMark/>
          </w:tcPr>
          <w:p w14:paraId="04E23285" w14:textId="77777777" w:rsidR="00DF0FB7" w:rsidRPr="0022198F" w:rsidRDefault="00DF0FB7" w:rsidP="00B30DEB">
            <w:pPr>
              <w:spacing w:after="0" w:line="240" w:lineRule="auto"/>
              <w:jc w:val="center"/>
              <w:rPr>
                <w:rFonts w:ascii="Times New Roman" w:eastAsia="DengXian" w:hAnsi="Times New Roman" w:cs="Times New Roman"/>
                <w:b/>
                <w:bCs/>
                <w:color w:val="000000"/>
                <w:szCs w:val="20"/>
                <w:lang w:eastAsia="zh-CN"/>
              </w:rPr>
            </w:pPr>
            <w:r w:rsidRPr="0022198F">
              <w:rPr>
                <w:rFonts w:ascii="Times New Roman" w:eastAsia="DengXian" w:hAnsi="Times New Roman" w:cs="Times New Roman"/>
                <w:b/>
                <w:bCs/>
                <w:color w:val="000000"/>
                <w:szCs w:val="20"/>
                <w:lang w:eastAsia="zh-CN"/>
              </w:rPr>
              <w:t>-</w:t>
            </w:r>
            <w:r>
              <w:rPr>
                <w:rFonts w:ascii="Times New Roman" w:eastAsia="DengXian" w:hAnsi="Times New Roman" w:cs="Times New Roman"/>
                <w:b/>
                <w:bCs/>
                <w:color w:val="000000"/>
                <w:szCs w:val="20"/>
                <w:lang w:eastAsia="zh-CN"/>
              </w:rPr>
              <w:t>80</w:t>
            </w:r>
          </w:p>
        </w:tc>
        <w:tc>
          <w:tcPr>
            <w:tcW w:w="811" w:type="dxa"/>
            <w:tcBorders>
              <w:top w:val="single" w:sz="4" w:space="0" w:color="auto"/>
              <w:left w:val="single" w:sz="4" w:space="0" w:color="auto"/>
              <w:bottom w:val="single" w:sz="4" w:space="0" w:color="auto"/>
              <w:right w:val="single" w:sz="4" w:space="0" w:color="auto"/>
            </w:tcBorders>
            <w:shd w:val="clear" w:color="D9E1F2" w:fill="D9E1F2"/>
            <w:vAlign w:val="center"/>
            <w:hideMark/>
          </w:tcPr>
          <w:p w14:paraId="74B8C738" w14:textId="77777777" w:rsidR="00DF0FB7" w:rsidRPr="0022198F" w:rsidRDefault="00DF0FB7" w:rsidP="00B30DEB">
            <w:pPr>
              <w:spacing w:after="0" w:line="240" w:lineRule="auto"/>
              <w:jc w:val="center"/>
              <w:rPr>
                <w:rFonts w:ascii="Times New Roman" w:eastAsia="DengXian" w:hAnsi="Times New Roman" w:cs="Times New Roman"/>
                <w:b/>
                <w:bCs/>
                <w:color w:val="000000"/>
                <w:szCs w:val="20"/>
                <w:lang w:eastAsia="zh-CN"/>
              </w:rPr>
            </w:pPr>
            <w:r w:rsidRPr="0022198F">
              <w:rPr>
                <w:rFonts w:ascii="Times New Roman" w:eastAsia="DengXian" w:hAnsi="Times New Roman" w:cs="Times New Roman"/>
                <w:b/>
                <w:bCs/>
                <w:color w:val="000000"/>
                <w:szCs w:val="20"/>
                <w:lang w:eastAsia="zh-CN"/>
              </w:rPr>
              <w:t>-</w:t>
            </w:r>
            <w:r>
              <w:rPr>
                <w:rFonts w:ascii="Times New Roman" w:eastAsia="DengXian" w:hAnsi="Times New Roman" w:cs="Times New Roman"/>
                <w:b/>
                <w:bCs/>
                <w:color w:val="000000"/>
                <w:szCs w:val="20"/>
                <w:lang w:eastAsia="zh-CN"/>
              </w:rPr>
              <w:t>70</w:t>
            </w:r>
          </w:p>
        </w:tc>
        <w:tc>
          <w:tcPr>
            <w:tcW w:w="2490" w:type="dxa"/>
            <w:tcBorders>
              <w:top w:val="single" w:sz="4" w:space="0" w:color="auto"/>
              <w:left w:val="single" w:sz="4" w:space="0" w:color="auto"/>
              <w:bottom w:val="single" w:sz="4" w:space="0" w:color="auto"/>
              <w:right w:val="single" w:sz="4" w:space="0" w:color="auto"/>
            </w:tcBorders>
            <w:shd w:val="clear" w:color="D9E1F2" w:fill="D9E1F2"/>
          </w:tcPr>
          <w:p w14:paraId="6FBFA44E" w14:textId="77777777" w:rsidR="00DF0FB7" w:rsidRPr="0022198F" w:rsidRDefault="00DF0FB7" w:rsidP="00B30DEB">
            <w:pPr>
              <w:spacing w:after="0" w:line="240" w:lineRule="auto"/>
              <w:jc w:val="center"/>
              <w:rPr>
                <w:rFonts w:ascii="Times New Roman" w:eastAsia="DengXian" w:hAnsi="Times New Roman" w:cs="Times New Roman"/>
                <w:b/>
                <w:bCs/>
                <w:color w:val="000000"/>
                <w:szCs w:val="20"/>
                <w:lang w:eastAsia="zh-CN"/>
              </w:rPr>
            </w:pPr>
            <w:r w:rsidRPr="0022198F">
              <w:rPr>
                <w:rFonts w:ascii="Times New Roman" w:eastAsia="DengXian" w:hAnsi="Times New Roman" w:cs="Times New Roman" w:hint="eastAsia"/>
                <w:b/>
                <w:bCs/>
                <w:color w:val="000000"/>
                <w:szCs w:val="20"/>
                <w:lang w:eastAsia="zh-CN"/>
              </w:rPr>
              <w:t>Reference</w:t>
            </w:r>
          </w:p>
        </w:tc>
      </w:tr>
      <w:tr w:rsidR="00DF0FB7" w:rsidRPr="0022198F" w14:paraId="2621787D" w14:textId="77777777" w:rsidTr="00B30DEB">
        <w:trPr>
          <w:trHeight w:val="280"/>
          <w:jc w:val="center"/>
        </w:trPr>
        <w:tc>
          <w:tcPr>
            <w:tcW w:w="15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49225" w14:textId="77777777" w:rsidR="00DF0FB7" w:rsidRPr="0022198F" w:rsidRDefault="00DF0FB7" w:rsidP="00B30DEB">
            <w:pPr>
              <w:spacing w:after="0" w:line="240" w:lineRule="auto"/>
              <w:jc w:val="center"/>
              <w:rPr>
                <w:rFonts w:ascii="Times New Roman" w:eastAsia="DengXian" w:hAnsi="Times New Roman" w:cs="Times New Roman"/>
                <w:b/>
                <w:bCs/>
                <w:color w:val="000000"/>
                <w:szCs w:val="20"/>
                <w:lang w:eastAsia="zh-CN"/>
              </w:rPr>
            </w:pPr>
            <w:r w:rsidRPr="0022198F">
              <w:rPr>
                <w:rFonts w:ascii="Times New Roman" w:eastAsia="DengXian" w:hAnsi="Times New Roman" w:cs="Times New Roman"/>
                <w:b/>
                <w:bCs/>
                <w:color w:val="000000"/>
                <w:szCs w:val="20"/>
                <w:lang w:eastAsia="zh-CN"/>
              </w:rPr>
              <w:t>[Ericsson]</w:t>
            </w:r>
          </w:p>
        </w:tc>
        <w:tc>
          <w:tcPr>
            <w:tcW w:w="810" w:type="dxa"/>
            <w:tcBorders>
              <w:top w:val="single" w:sz="4" w:space="0" w:color="auto"/>
              <w:left w:val="single" w:sz="4" w:space="0" w:color="auto"/>
              <w:bottom w:val="single" w:sz="4" w:space="0" w:color="auto"/>
              <w:right w:val="single" w:sz="4" w:space="0" w:color="auto"/>
            </w:tcBorders>
          </w:tcPr>
          <w:p w14:paraId="060754AF" w14:textId="77777777" w:rsidR="00DF0FB7" w:rsidRPr="0022198F" w:rsidRDefault="00DF0FB7" w:rsidP="00B30DEB">
            <w:pPr>
              <w:spacing w:after="0" w:line="240" w:lineRule="auto"/>
              <w:jc w:val="center"/>
              <w:rPr>
                <w:rFonts w:ascii="Times New Roman" w:eastAsia="DengXian" w:hAnsi="Times New Roman" w:cs="Times New Roman"/>
                <w:color w:val="9C0006"/>
                <w:szCs w:val="20"/>
                <w:lang w:eastAsia="zh-CN"/>
              </w:rPr>
            </w:pPr>
          </w:p>
        </w:tc>
        <w:tc>
          <w:tcPr>
            <w:tcW w:w="810"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62487CBD" w14:textId="77777777" w:rsidR="00DF0FB7" w:rsidRPr="0022198F" w:rsidRDefault="00DF0FB7" w:rsidP="00B30DEB">
            <w:pPr>
              <w:spacing w:after="0" w:line="240" w:lineRule="auto"/>
              <w:jc w:val="center"/>
              <w:rPr>
                <w:rFonts w:ascii="Times New Roman" w:eastAsia="DengXian" w:hAnsi="Times New Roman" w:cs="Times New Roman"/>
                <w:color w:val="9C0006"/>
                <w:szCs w:val="20"/>
                <w:lang w:eastAsia="zh-CN"/>
              </w:rPr>
            </w:pPr>
            <w:r w:rsidRPr="0022198F">
              <w:rPr>
                <w:rFonts w:ascii="Times New Roman" w:eastAsia="DengXian" w:hAnsi="Times New Roman" w:cs="Times New Roman" w:hint="eastAsia"/>
                <w:color w:val="9C0006"/>
                <w:szCs w:val="20"/>
                <w:lang w:eastAsia="zh-CN"/>
              </w:rPr>
              <w:sym w:font="Wingdings 2" w:char="F0CE"/>
            </w:r>
          </w:p>
        </w:tc>
        <w:tc>
          <w:tcPr>
            <w:tcW w:w="811" w:type="dxa"/>
            <w:tcBorders>
              <w:top w:val="nil"/>
              <w:left w:val="nil"/>
              <w:bottom w:val="single" w:sz="4" w:space="0" w:color="auto"/>
              <w:right w:val="single" w:sz="4" w:space="0" w:color="auto"/>
            </w:tcBorders>
            <w:shd w:val="clear" w:color="auto" w:fill="auto"/>
            <w:noWrap/>
            <w:vAlign w:val="center"/>
          </w:tcPr>
          <w:p w14:paraId="11E63D39" w14:textId="77777777" w:rsidR="00DF0FB7" w:rsidRPr="0022198F" w:rsidRDefault="00DF0FB7" w:rsidP="00B30DEB">
            <w:pPr>
              <w:spacing w:after="0" w:line="240" w:lineRule="auto"/>
              <w:jc w:val="center"/>
              <w:rPr>
                <w:rFonts w:ascii="Times New Roman" w:eastAsia="DengXian" w:hAnsi="Times New Roman" w:cs="Times New Roman"/>
                <w:color w:val="000000"/>
                <w:szCs w:val="20"/>
                <w:lang w:eastAsia="zh-CN"/>
              </w:rPr>
            </w:pPr>
          </w:p>
        </w:tc>
        <w:tc>
          <w:tcPr>
            <w:tcW w:w="2490" w:type="dxa"/>
            <w:tcBorders>
              <w:top w:val="nil"/>
              <w:left w:val="nil"/>
              <w:bottom w:val="single" w:sz="4" w:space="0" w:color="auto"/>
              <w:right w:val="single" w:sz="4" w:space="0" w:color="auto"/>
            </w:tcBorders>
            <w:shd w:val="clear" w:color="auto" w:fill="auto"/>
          </w:tcPr>
          <w:p w14:paraId="48C77006" w14:textId="70D8AD8C" w:rsidR="00DF0FB7" w:rsidRPr="0022198F" w:rsidRDefault="00DF0FB7" w:rsidP="00B30DEB">
            <w:pPr>
              <w:spacing w:after="0" w:line="240" w:lineRule="auto"/>
              <w:jc w:val="center"/>
              <w:rPr>
                <w:rFonts w:ascii="Times New Roman" w:eastAsia="DengXian" w:hAnsi="Times New Roman" w:cs="Times New Roman"/>
                <w:color w:val="000000"/>
                <w:szCs w:val="20"/>
                <w:highlight w:val="yellow"/>
                <w:lang w:eastAsia="zh-CN"/>
              </w:rPr>
            </w:pPr>
            <w:r w:rsidRPr="00AD66E2">
              <w:rPr>
                <w:rFonts w:ascii="Times New Roman" w:eastAsia="DengXian" w:hAnsi="Times New Roman" w:cs="Times New Roman"/>
                <w:color w:val="000000"/>
                <w:szCs w:val="20"/>
                <w:lang w:eastAsia="zh-CN"/>
              </w:rPr>
              <w:fldChar w:fldCharType="begin"/>
            </w:r>
            <w:r w:rsidRPr="00AD66E2">
              <w:rPr>
                <w:rFonts w:ascii="Times New Roman" w:eastAsia="DengXian" w:hAnsi="Times New Roman" w:cs="Times New Roman"/>
                <w:color w:val="000000"/>
                <w:szCs w:val="20"/>
                <w:lang w:eastAsia="zh-CN"/>
              </w:rPr>
              <w:instrText xml:space="preserve"> REF _Ref181610411 \r \h </w:instrText>
            </w:r>
            <w:r>
              <w:rPr>
                <w:rFonts w:ascii="Times New Roman" w:eastAsia="DengXian" w:hAnsi="Times New Roman" w:cs="Times New Roman"/>
                <w:color w:val="000000"/>
                <w:szCs w:val="20"/>
                <w:lang w:eastAsia="zh-CN"/>
              </w:rPr>
              <w:instrText xml:space="preserve"> \* MERGEFORMAT </w:instrText>
            </w:r>
            <w:r w:rsidRPr="00AD66E2">
              <w:rPr>
                <w:rFonts w:ascii="Times New Roman" w:eastAsia="DengXian" w:hAnsi="Times New Roman" w:cs="Times New Roman"/>
                <w:color w:val="000000"/>
                <w:szCs w:val="20"/>
                <w:lang w:eastAsia="zh-CN"/>
              </w:rPr>
            </w:r>
            <w:r w:rsidRPr="00AD66E2">
              <w:rPr>
                <w:rFonts w:ascii="Times New Roman" w:eastAsia="DengXian" w:hAnsi="Times New Roman" w:cs="Times New Roman"/>
                <w:color w:val="000000"/>
                <w:szCs w:val="20"/>
                <w:lang w:eastAsia="zh-CN"/>
              </w:rPr>
              <w:fldChar w:fldCharType="separate"/>
            </w:r>
            <w:r w:rsidR="007362E7">
              <w:rPr>
                <w:rFonts w:ascii="Times New Roman" w:eastAsia="DengXian" w:hAnsi="Times New Roman" w:cs="Times New Roman"/>
                <w:color w:val="000000"/>
                <w:szCs w:val="20"/>
                <w:lang w:eastAsia="zh-CN"/>
              </w:rPr>
              <w:t>[8]</w:t>
            </w:r>
            <w:r w:rsidRPr="00AD66E2">
              <w:rPr>
                <w:rFonts w:ascii="Times New Roman" w:eastAsia="DengXian" w:hAnsi="Times New Roman" w:cs="Times New Roman"/>
                <w:color w:val="000000"/>
                <w:szCs w:val="20"/>
                <w:lang w:eastAsia="zh-CN"/>
              </w:rPr>
              <w:fldChar w:fldCharType="end"/>
            </w:r>
            <w:r>
              <w:rPr>
                <w:rFonts w:ascii="Times New Roman" w:eastAsia="DengXian" w:hAnsi="Times New Roman" w:cs="Times New Roman"/>
                <w:color w:val="000000"/>
                <w:szCs w:val="20"/>
                <w:lang w:eastAsia="zh-CN"/>
              </w:rPr>
              <w:t xml:space="preserve"> </w:t>
            </w:r>
            <w:r w:rsidRPr="00AD66E2">
              <w:rPr>
                <w:rFonts w:ascii="Times New Roman" w:eastAsia="DengXian" w:hAnsi="Times New Roman" w:cs="Times New Roman"/>
                <w:color w:val="000000"/>
                <w:szCs w:val="20"/>
                <w:lang w:eastAsia="zh-CN"/>
              </w:rPr>
              <w:t>(Note 1)</w:t>
            </w:r>
          </w:p>
        </w:tc>
      </w:tr>
    </w:tbl>
    <w:p w14:paraId="3926BAC3" w14:textId="77777777" w:rsidR="00DF0FB7" w:rsidRPr="00560534" w:rsidRDefault="00DF0FB7" w:rsidP="00DF0FB7">
      <w:pPr>
        <w:spacing w:after="0" w:line="240" w:lineRule="auto"/>
        <w:rPr>
          <w:rFonts w:ascii="Times New Roman" w:eastAsia="SimSun" w:hAnsi="Times New Roman" w:cs="Times New Roman"/>
          <w:b/>
          <w:bCs/>
          <w:szCs w:val="20"/>
          <w:lang w:eastAsia="zh-CN"/>
        </w:rPr>
      </w:pPr>
    </w:p>
    <w:p w14:paraId="1DD79638" w14:textId="77777777" w:rsidR="00DF0FB7" w:rsidRPr="0022198F" w:rsidRDefault="00DF0FB7" w:rsidP="00DF0FB7">
      <w:pPr>
        <w:spacing w:after="0" w:line="240" w:lineRule="auto"/>
        <w:jc w:val="center"/>
        <w:rPr>
          <w:rFonts w:ascii="Times New Roman" w:eastAsia="SimSun" w:hAnsi="Times New Roman" w:cs="Times New Roman"/>
          <w:b/>
          <w:bCs/>
          <w:szCs w:val="20"/>
          <w:lang w:val="en-GB" w:eastAsia="zh-CN"/>
        </w:rPr>
      </w:pPr>
      <w:r w:rsidRPr="0022198F">
        <w:rPr>
          <w:rFonts w:ascii="Times New Roman" w:eastAsia="SimSun" w:hAnsi="Times New Roman" w:cs="Times New Roman" w:hint="eastAsia"/>
          <w:b/>
          <w:bCs/>
          <w:szCs w:val="20"/>
          <w:lang w:val="en-GB" w:eastAsia="zh-CN"/>
        </w:rPr>
        <w:t>Table Z.</w:t>
      </w:r>
      <w:r>
        <w:rPr>
          <w:rFonts w:ascii="Times New Roman" w:eastAsia="SimSun" w:hAnsi="Times New Roman" w:cs="Times New Roman"/>
          <w:b/>
          <w:bCs/>
          <w:szCs w:val="20"/>
          <w:lang w:val="en-GB" w:eastAsia="zh-CN"/>
        </w:rPr>
        <w:t>3.5</w:t>
      </w:r>
      <w:r w:rsidRPr="0022198F">
        <w:rPr>
          <w:rFonts w:ascii="Times New Roman" w:eastAsia="SimSun" w:hAnsi="Times New Roman" w:cs="Times New Roman" w:hint="eastAsia"/>
          <w:b/>
          <w:bCs/>
          <w:szCs w:val="20"/>
          <w:lang w:val="en-GB" w:eastAsia="zh-CN"/>
        </w:rPr>
        <w:t xml:space="preserve"> device 2</w:t>
      </w:r>
      <w:r>
        <w:rPr>
          <w:rFonts w:ascii="Times New Roman" w:eastAsia="SimSun" w:hAnsi="Times New Roman" w:cs="Times New Roman"/>
          <w:b/>
          <w:bCs/>
          <w:szCs w:val="20"/>
          <w:lang w:val="en-GB" w:eastAsia="zh-CN"/>
        </w:rPr>
        <w:t>b</w:t>
      </w:r>
      <w:r w:rsidRPr="0022198F">
        <w:rPr>
          <w:rFonts w:ascii="Times New Roman" w:eastAsia="SimSun" w:hAnsi="Times New Roman" w:cs="Times New Roman" w:hint="eastAsia"/>
          <w:b/>
          <w:bCs/>
          <w:szCs w:val="20"/>
          <w:lang w:val="en-GB" w:eastAsia="zh-CN"/>
        </w:rPr>
        <w:t xml:space="preserve"> receiver sensitivity</w:t>
      </w:r>
      <w:r>
        <w:rPr>
          <w:rFonts w:ascii="Times New Roman" w:eastAsia="SimSun" w:hAnsi="Times New Roman" w:cs="Times New Roman"/>
          <w:b/>
          <w:bCs/>
          <w:szCs w:val="20"/>
          <w:lang w:val="en-GB" w:eastAsia="zh-CN"/>
        </w:rPr>
        <w:t xml:space="preserve"> (IF-ED)</w:t>
      </w:r>
    </w:p>
    <w:tbl>
      <w:tblPr>
        <w:tblW w:w="6516" w:type="dxa"/>
        <w:jc w:val="center"/>
        <w:tblLayout w:type="fixed"/>
        <w:tblLook w:val="04A0" w:firstRow="1" w:lastRow="0" w:firstColumn="1" w:lastColumn="0" w:noHBand="0" w:noVBand="1"/>
      </w:tblPr>
      <w:tblGrid>
        <w:gridCol w:w="1594"/>
        <w:gridCol w:w="810"/>
        <w:gridCol w:w="811"/>
        <w:gridCol w:w="811"/>
        <w:gridCol w:w="2490"/>
      </w:tblGrid>
      <w:tr w:rsidR="00DF0FB7" w:rsidRPr="0022198F" w14:paraId="37709F81" w14:textId="77777777" w:rsidTr="00B30DEB">
        <w:trPr>
          <w:trHeight w:val="280"/>
          <w:jc w:val="center"/>
        </w:trPr>
        <w:tc>
          <w:tcPr>
            <w:tcW w:w="1594"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72AAB1D7" w14:textId="77777777" w:rsidR="00DF0FB7" w:rsidRPr="0022198F" w:rsidRDefault="00DF0FB7" w:rsidP="00B30DEB">
            <w:pPr>
              <w:spacing w:after="0" w:line="240" w:lineRule="auto"/>
              <w:jc w:val="center"/>
              <w:rPr>
                <w:rFonts w:ascii="Times New Roman" w:eastAsia="DengXian" w:hAnsi="Times New Roman" w:cs="Times New Roman"/>
                <w:b/>
                <w:bCs/>
                <w:color w:val="000000"/>
                <w:szCs w:val="20"/>
                <w:lang w:eastAsia="zh-CN"/>
              </w:rPr>
            </w:pPr>
            <w:r w:rsidRPr="0022198F">
              <w:rPr>
                <w:rFonts w:ascii="Times New Roman" w:eastAsia="DengXian" w:hAnsi="Times New Roman" w:cs="Times New Roman"/>
                <w:b/>
                <w:bCs/>
                <w:color w:val="000000"/>
                <w:szCs w:val="20"/>
                <w:lang w:eastAsia="zh-CN"/>
              </w:rPr>
              <w:t>Company</w:t>
            </w:r>
          </w:p>
        </w:tc>
        <w:tc>
          <w:tcPr>
            <w:tcW w:w="810" w:type="dxa"/>
            <w:tcBorders>
              <w:top w:val="single" w:sz="4" w:space="0" w:color="auto"/>
              <w:left w:val="single" w:sz="4" w:space="0" w:color="auto"/>
              <w:bottom w:val="single" w:sz="4" w:space="0" w:color="auto"/>
              <w:right w:val="single" w:sz="4" w:space="0" w:color="auto"/>
            </w:tcBorders>
            <w:shd w:val="clear" w:color="D9E1F2" w:fill="D9E1F2"/>
            <w:vAlign w:val="center"/>
            <w:hideMark/>
          </w:tcPr>
          <w:p w14:paraId="19757A99" w14:textId="77777777" w:rsidR="00DF0FB7" w:rsidRPr="0022198F" w:rsidRDefault="00DF0FB7" w:rsidP="00B30DEB">
            <w:pPr>
              <w:spacing w:after="0" w:line="240" w:lineRule="auto"/>
              <w:jc w:val="center"/>
              <w:rPr>
                <w:rFonts w:ascii="Times New Roman" w:eastAsia="DengXian" w:hAnsi="Times New Roman" w:cs="Times New Roman"/>
                <w:b/>
                <w:bCs/>
                <w:color w:val="000000"/>
                <w:szCs w:val="20"/>
                <w:lang w:eastAsia="zh-CN"/>
              </w:rPr>
            </w:pPr>
            <w:r w:rsidRPr="0022198F">
              <w:rPr>
                <w:rFonts w:ascii="Times New Roman" w:eastAsia="DengXian" w:hAnsi="Times New Roman" w:cs="Times New Roman"/>
                <w:b/>
                <w:bCs/>
                <w:color w:val="000000"/>
                <w:szCs w:val="20"/>
                <w:lang w:eastAsia="zh-CN"/>
              </w:rPr>
              <w:t>-</w:t>
            </w:r>
            <w:r>
              <w:rPr>
                <w:rFonts w:ascii="Times New Roman" w:eastAsia="DengXian" w:hAnsi="Times New Roman" w:cs="Times New Roman"/>
                <w:b/>
                <w:bCs/>
                <w:color w:val="000000"/>
                <w:szCs w:val="20"/>
                <w:lang w:eastAsia="zh-CN"/>
              </w:rPr>
              <w:t>90</w:t>
            </w:r>
          </w:p>
        </w:tc>
        <w:tc>
          <w:tcPr>
            <w:tcW w:w="811" w:type="dxa"/>
            <w:tcBorders>
              <w:top w:val="single" w:sz="4" w:space="0" w:color="auto"/>
              <w:left w:val="single" w:sz="4" w:space="0" w:color="auto"/>
              <w:bottom w:val="single" w:sz="4" w:space="0" w:color="auto"/>
              <w:right w:val="single" w:sz="4" w:space="0" w:color="auto"/>
            </w:tcBorders>
            <w:shd w:val="clear" w:color="D9E1F2" w:fill="D9E1F2"/>
            <w:vAlign w:val="center"/>
            <w:hideMark/>
          </w:tcPr>
          <w:p w14:paraId="4AECEBDD" w14:textId="77777777" w:rsidR="00DF0FB7" w:rsidRPr="0022198F" w:rsidRDefault="00DF0FB7" w:rsidP="00B30DEB">
            <w:pPr>
              <w:spacing w:after="0" w:line="240" w:lineRule="auto"/>
              <w:jc w:val="center"/>
              <w:rPr>
                <w:rFonts w:ascii="Times New Roman" w:eastAsia="DengXian" w:hAnsi="Times New Roman" w:cs="Times New Roman"/>
                <w:b/>
                <w:bCs/>
                <w:color w:val="000000"/>
                <w:szCs w:val="20"/>
                <w:lang w:eastAsia="zh-CN"/>
              </w:rPr>
            </w:pPr>
            <w:r w:rsidRPr="0022198F">
              <w:rPr>
                <w:rFonts w:ascii="Times New Roman" w:eastAsia="DengXian" w:hAnsi="Times New Roman" w:cs="Times New Roman"/>
                <w:b/>
                <w:bCs/>
                <w:color w:val="000000"/>
                <w:szCs w:val="20"/>
                <w:lang w:eastAsia="zh-CN"/>
              </w:rPr>
              <w:t>-</w:t>
            </w:r>
            <w:r>
              <w:rPr>
                <w:rFonts w:ascii="Times New Roman" w:eastAsia="DengXian" w:hAnsi="Times New Roman" w:cs="Times New Roman"/>
                <w:b/>
                <w:bCs/>
                <w:color w:val="000000"/>
                <w:szCs w:val="20"/>
                <w:lang w:eastAsia="zh-CN"/>
              </w:rPr>
              <w:t>80</w:t>
            </w:r>
          </w:p>
        </w:tc>
        <w:tc>
          <w:tcPr>
            <w:tcW w:w="811" w:type="dxa"/>
            <w:tcBorders>
              <w:top w:val="single" w:sz="4" w:space="0" w:color="auto"/>
              <w:left w:val="single" w:sz="4" w:space="0" w:color="auto"/>
              <w:bottom w:val="single" w:sz="4" w:space="0" w:color="auto"/>
              <w:right w:val="single" w:sz="4" w:space="0" w:color="auto"/>
            </w:tcBorders>
            <w:shd w:val="clear" w:color="D9E1F2" w:fill="D9E1F2"/>
            <w:vAlign w:val="center"/>
            <w:hideMark/>
          </w:tcPr>
          <w:p w14:paraId="7E216488" w14:textId="77777777" w:rsidR="00DF0FB7" w:rsidRPr="0022198F" w:rsidRDefault="00DF0FB7" w:rsidP="00B30DEB">
            <w:pPr>
              <w:spacing w:after="0" w:line="240" w:lineRule="auto"/>
              <w:jc w:val="center"/>
              <w:rPr>
                <w:rFonts w:ascii="Times New Roman" w:eastAsia="DengXian" w:hAnsi="Times New Roman" w:cs="Times New Roman"/>
                <w:b/>
                <w:bCs/>
                <w:color w:val="000000"/>
                <w:szCs w:val="20"/>
                <w:lang w:eastAsia="zh-CN"/>
              </w:rPr>
            </w:pPr>
            <w:r w:rsidRPr="0022198F">
              <w:rPr>
                <w:rFonts w:ascii="Times New Roman" w:eastAsia="DengXian" w:hAnsi="Times New Roman" w:cs="Times New Roman"/>
                <w:b/>
                <w:bCs/>
                <w:color w:val="000000"/>
                <w:szCs w:val="20"/>
                <w:lang w:eastAsia="zh-CN"/>
              </w:rPr>
              <w:t>-</w:t>
            </w:r>
            <w:r>
              <w:rPr>
                <w:rFonts w:ascii="Times New Roman" w:eastAsia="DengXian" w:hAnsi="Times New Roman" w:cs="Times New Roman"/>
                <w:b/>
                <w:bCs/>
                <w:color w:val="000000"/>
                <w:szCs w:val="20"/>
                <w:lang w:eastAsia="zh-CN"/>
              </w:rPr>
              <w:t>7</w:t>
            </w:r>
            <w:r w:rsidRPr="0022198F">
              <w:rPr>
                <w:rFonts w:ascii="Times New Roman" w:eastAsia="DengXian" w:hAnsi="Times New Roman" w:cs="Times New Roman"/>
                <w:b/>
                <w:bCs/>
                <w:color w:val="000000"/>
                <w:szCs w:val="20"/>
                <w:lang w:eastAsia="zh-CN"/>
              </w:rPr>
              <w:t>0</w:t>
            </w:r>
          </w:p>
        </w:tc>
        <w:tc>
          <w:tcPr>
            <w:tcW w:w="2490" w:type="dxa"/>
            <w:tcBorders>
              <w:top w:val="single" w:sz="4" w:space="0" w:color="auto"/>
              <w:left w:val="single" w:sz="4" w:space="0" w:color="auto"/>
              <w:bottom w:val="single" w:sz="4" w:space="0" w:color="auto"/>
              <w:right w:val="single" w:sz="4" w:space="0" w:color="auto"/>
            </w:tcBorders>
            <w:shd w:val="clear" w:color="D9E1F2" w:fill="D9E1F2"/>
          </w:tcPr>
          <w:p w14:paraId="621AC125" w14:textId="77777777" w:rsidR="00DF0FB7" w:rsidRPr="0022198F" w:rsidRDefault="00DF0FB7" w:rsidP="00B30DEB">
            <w:pPr>
              <w:spacing w:after="0" w:line="240" w:lineRule="auto"/>
              <w:jc w:val="center"/>
              <w:rPr>
                <w:rFonts w:ascii="Times New Roman" w:eastAsia="DengXian" w:hAnsi="Times New Roman" w:cs="Times New Roman"/>
                <w:b/>
                <w:bCs/>
                <w:color w:val="000000"/>
                <w:szCs w:val="20"/>
                <w:lang w:eastAsia="zh-CN"/>
              </w:rPr>
            </w:pPr>
            <w:r w:rsidRPr="0022198F">
              <w:rPr>
                <w:rFonts w:ascii="Times New Roman" w:eastAsia="DengXian" w:hAnsi="Times New Roman" w:cs="Times New Roman" w:hint="eastAsia"/>
                <w:b/>
                <w:bCs/>
                <w:color w:val="000000"/>
                <w:szCs w:val="20"/>
                <w:lang w:eastAsia="zh-CN"/>
              </w:rPr>
              <w:t>Reference</w:t>
            </w:r>
          </w:p>
        </w:tc>
      </w:tr>
      <w:tr w:rsidR="00DF0FB7" w:rsidRPr="0022198F" w14:paraId="13FB4DCC" w14:textId="77777777" w:rsidTr="00B30DEB">
        <w:trPr>
          <w:trHeight w:val="280"/>
          <w:jc w:val="center"/>
        </w:trPr>
        <w:tc>
          <w:tcPr>
            <w:tcW w:w="15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A3E363" w14:textId="77777777" w:rsidR="00DF0FB7" w:rsidRPr="0022198F" w:rsidRDefault="00DF0FB7" w:rsidP="00B30DEB">
            <w:pPr>
              <w:spacing w:after="0" w:line="240" w:lineRule="auto"/>
              <w:jc w:val="center"/>
              <w:rPr>
                <w:rFonts w:ascii="Times New Roman" w:eastAsia="DengXian" w:hAnsi="Times New Roman" w:cs="Times New Roman"/>
                <w:b/>
                <w:bCs/>
                <w:color w:val="000000"/>
                <w:szCs w:val="20"/>
                <w:lang w:eastAsia="zh-CN"/>
              </w:rPr>
            </w:pPr>
            <w:r w:rsidRPr="0022198F">
              <w:rPr>
                <w:rFonts w:ascii="Times New Roman" w:eastAsia="DengXian" w:hAnsi="Times New Roman" w:cs="Times New Roman"/>
                <w:b/>
                <w:bCs/>
                <w:color w:val="000000"/>
                <w:szCs w:val="20"/>
                <w:lang w:eastAsia="zh-CN"/>
              </w:rPr>
              <w:t>[Ericsson]</w:t>
            </w:r>
          </w:p>
        </w:tc>
        <w:tc>
          <w:tcPr>
            <w:tcW w:w="810"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085750C4" w14:textId="77777777" w:rsidR="00DF0FB7" w:rsidRPr="0022198F" w:rsidRDefault="00DF0FB7" w:rsidP="00B30DEB">
            <w:pPr>
              <w:spacing w:after="0" w:line="240" w:lineRule="auto"/>
              <w:jc w:val="center"/>
              <w:rPr>
                <w:rFonts w:ascii="Times New Roman" w:eastAsia="DengXian" w:hAnsi="Times New Roman" w:cs="Times New Roman"/>
                <w:color w:val="9C0006"/>
                <w:szCs w:val="20"/>
                <w:lang w:eastAsia="zh-CN"/>
              </w:rPr>
            </w:pPr>
            <w:r w:rsidRPr="0022198F">
              <w:rPr>
                <w:rFonts w:ascii="Times New Roman" w:eastAsia="DengXian" w:hAnsi="Times New Roman" w:cs="Times New Roman" w:hint="eastAsia"/>
                <w:color w:val="9C0006"/>
                <w:szCs w:val="20"/>
                <w:lang w:eastAsia="zh-CN"/>
              </w:rPr>
              <w:sym w:font="Wingdings 2" w:char="F0CE"/>
            </w:r>
          </w:p>
        </w:tc>
        <w:tc>
          <w:tcPr>
            <w:tcW w:w="811" w:type="dxa"/>
            <w:tcBorders>
              <w:top w:val="nil"/>
              <w:left w:val="nil"/>
              <w:bottom w:val="single" w:sz="4" w:space="0" w:color="auto"/>
              <w:right w:val="single" w:sz="4" w:space="0" w:color="auto"/>
            </w:tcBorders>
            <w:shd w:val="clear" w:color="auto" w:fill="auto"/>
            <w:noWrap/>
            <w:vAlign w:val="center"/>
          </w:tcPr>
          <w:p w14:paraId="18C2362A" w14:textId="77777777" w:rsidR="00DF0FB7" w:rsidRPr="0022198F" w:rsidRDefault="00DF0FB7" w:rsidP="00B30DEB">
            <w:pPr>
              <w:spacing w:after="0" w:line="240" w:lineRule="auto"/>
              <w:jc w:val="center"/>
              <w:rPr>
                <w:rFonts w:ascii="Times New Roman" w:eastAsia="DengXian" w:hAnsi="Times New Roman" w:cs="Times New Roman"/>
                <w:color w:val="000000"/>
                <w:szCs w:val="20"/>
                <w:lang w:eastAsia="zh-CN"/>
              </w:rPr>
            </w:pPr>
          </w:p>
        </w:tc>
        <w:tc>
          <w:tcPr>
            <w:tcW w:w="811" w:type="dxa"/>
            <w:tcBorders>
              <w:top w:val="nil"/>
              <w:left w:val="nil"/>
              <w:bottom w:val="single" w:sz="4" w:space="0" w:color="auto"/>
              <w:right w:val="single" w:sz="4" w:space="0" w:color="auto"/>
            </w:tcBorders>
            <w:shd w:val="clear" w:color="auto" w:fill="auto"/>
            <w:noWrap/>
            <w:vAlign w:val="center"/>
          </w:tcPr>
          <w:p w14:paraId="6DA49D41" w14:textId="77777777" w:rsidR="00DF0FB7" w:rsidRPr="0022198F" w:rsidRDefault="00DF0FB7" w:rsidP="00B30DEB">
            <w:pPr>
              <w:spacing w:after="0" w:line="240" w:lineRule="auto"/>
              <w:jc w:val="center"/>
              <w:rPr>
                <w:rFonts w:ascii="Times New Roman" w:eastAsia="DengXian" w:hAnsi="Times New Roman" w:cs="Times New Roman"/>
                <w:color w:val="000000"/>
                <w:szCs w:val="20"/>
                <w:lang w:eastAsia="zh-CN"/>
              </w:rPr>
            </w:pPr>
          </w:p>
        </w:tc>
        <w:tc>
          <w:tcPr>
            <w:tcW w:w="2490" w:type="dxa"/>
            <w:tcBorders>
              <w:top w:val="nil"/>
              <w:left w:val="nil"/>
              <w:bottom w:val="single" w:sz="4" w:space="0" w:color="auto"/>
              <w:right w:val="single" w:sz="4" w:space="0" w:color="auto"/>
            </w:tcBorders>
            <w:shd w:val="clear" w:color="auto" w:fill="auto"/>
          </w:tcPr>
          <w:p w14:paraId="5F31C910" w14:textId="23E479C5" w:rsidR="00DF0FB7" w:rsidRPr="0022198F" w:rsidRDefault="00DF0FB7" w:rsidP="00B30DEB">
            <w:pPr>
              <w:spacing w:after="0" w:line="240" w:lineRule="auto"/>
              <w:jc w:val="center"/>
              <w:rPr>
                <w:rFonts w:ascii="Times New Roman" w:eastAsia="DengXian" w:hAnsi="Times New Roman" w:cs="Times New Roman"/>
                <w:color w:val="000000"/>
                <w:szCs w:val="20"/>
                <w:highlight w:val="yellow"/>
                <w:lang w:eastAsia="zh-CN"/>
              </w:rPr>
            </w:pPr>
            <w:r w:rsidRPr="00AD66E2">
              <w:rPr>
                <w:rFonts w:ascii="Times New Roman" w:eastAsia="DengXian" w:hAnsi="Times New Roman" w:cs="Times New Roman"/>
                <w:color w:val="000000"/>
                <w:szCs w:val="20"/>
                <w:lang w:eastAsia="zh-CN"/>
              </w:rPr>
              <w:fldChar w:fldCharType="begin"/>
            </w:r>
            <w:r w:rsidRPr="00AD66E2">
              <w:rPr>
                <w:rFonts w:ascii="Times New Roman" w:eastAsia="DengXian" w:hAnsi="Times New Roman" w:cs="Times New Roman"/>
                <w:color w:val="000000"/>
                <w:szCs w:val="20"/>
                <w:lang w:eastAsia="zh-CN"/>
              </w:rPr>
              <w:instrText xml:space="preserve"> REF _Ref181610411 \r \h </w:instrText>
            </w:r>
            <w:r>
              <w:rPr>
                <w:rFonts w:ascii="Times New Roman" w:eastAsia="DengXian" w:hAnsi="Times New Roman" w:cs="Times New Roman"/>
                <w:color w:val="000000"/>
                <w:szCs w:val="20"/>
                <w:lang w:eastAsia="zh-CN"/>
              </w:rPr>
              <w:instrText xml:space="preserve"> \* MERGEFORMAT </w:instrText>
            </w:r>
            <w:r w:rsidRPr="00AD66E2">
              <w:rPr>
                <w:rFonts w:ascii="Times New Roman" w:eastAsia="DengXian" w:hAnsi="Times New Roman" w:cs="Times New Roman"/>
                <w:color w:val="000000"/>
                <w:szCs w:val="20"/>
                <w:lang w:eastAsia="zh-CN"/>
              </w:rPr>
            </w:r>
            <w:r w:rsidRPr="00AD66E2">
              <w:rPr>
                <w:rFonts w:ascii="Times New Roman" w:eastAsia="DengXian" w:hAnsi="Times New Roman" w:cs="Times New Roman"/>
                <w:color w:val="000000"/>
                <w:szCs w:val="20"/>
                <w:lang w:eastAsia="zh-CN"/>
              </w:rPr>
              <w:fldChar w:fldCharType="separate"/>
            </w:r>
            <w:r w:rsidR="007362E7">
              <w:rPr>
                <w:rFonts w:ascii="Times New Roman" w:eastAsia="DengXian" w:hAnsi="Times New Roman" w:cs="Times New Roman"/>
                <w:color w:val="000000"/>
                <w:szCs w:val="20"/>
                <w:lang w:eastAsia="zh-CN"/>
              </w:rPr>
              <w:t>[8]</w:t>
            </w:r>
            <w:r w:rsidRPr="00AD66E2">
              <w:rPr>
                <w:rFonts w:ascii="Times New Roman" w:eastAsia="DengXian" w:hAnsi="Times New Roman" w:cs="Times New Roman"/>
                <w:color w:val="000000"/>
                <w:szCs w:val="20"/>
                <w:lang w:eastAsia="zh-CN"/>
              </w:rPr>
              <w:fldChar w:fldCharType="end"/>
            </w:r>
          </w:p>
        </w:tc>
      </w:tr>
    </w:tbl>
    <w:p w14:paraId="10F435A9" w14:textId="77777777" w:rsidR="00DF0FB7" w:rsidRDefault="00DF0FB7" w:rsidP="00DF0FB7">
      <w:pPr>
        <w:rPr>
          <w:lang w:eastAsia="ja-JP"/>
        </w:rPr>
      </w:pPr>
    </w:p>
    <w:p w14:paraId="5DB42D96" w14:textId="5DA169AB" w:rsidR="00C6211E" w:rsidRPr="003B4ED2" w:rsidRDefault="00DF0FB7" w:rsidP="00156CAA">
      <w:pPr>
        <w:pStyle w:val="Proposal"/>
      </w:pPr>
      <w:bookmarkStart w:id="32" w:name="_Toc181988428"/>
      <w:r>
        <w:t xml:space="preserve">Capture the above receiver sensitivity values for Device 2b and corresponding references in </w:t>
      </w:r>
      <w:r w:rsidRPr="000F4925">
        <w:t>Annex [Z] of TR</w:t>
      </w:r>
      <w:r>
        <w:t xml:space="preserve"> </w:t>
      </w:r>
      <w:r w:rsidRPr="000F4925">
        <w:t>38.769</w:t>
      </w:r>
      <w:r>
        <w:t>.</w:t>
      </w:r>
      <w:bookmarkEnd w:id="32"/>
    </w:p>
    <w:p w14:paraId="37EB5693" w14:textId="572B53A0" w:rsidR="00C01F33" w:rsidRPr="00CD5798" w:rsidRDefault="00CE08C4" w:rsidP="001E3F3F">
      <w:pPr>
        <w:pStyle w:val="Heading1"/>
        <w:rPr>
          <w:lang w:val="en-US"/>
        </w:rPr>
      </w:pPr>
      <w:r w:rsidRPr="00CD5798">
        <w:rPr>
          <w:lang w:val="en-US"/>
        </w:rPr>
        <w:t>3</w:t>
      </w:r>
      <w:r w:rsidR="005F5D2F" w:rsidRPr="00CD5798">
        <w:rPr>
          <w:lang w:val="en-US"/>
        </w:rPr>
        <w:tab/>
      </w:r>
      <w:r w:rsidR="00C01F33" w:rsidRPr="00CD5798">
        <w:rPr>
          <w:lang w:val="en-US"/>
        </w:rPr>
        <w:t>Conclusion</w:t>
      </w:r>
    </w:p>
    <w:p w14:paraId="5A650F21" w14:textId="77777777" w:rsidR="008E065E" w:rsidRPr="00CD5798" w:rsidRDefault="008E065E" w:rsidP="001E3F3F">
      <w:pPr>
        <w:pStyle w:val="BodyText"/>
        <w:jc w:val="left"/>
        <w:rPr>
          <w:b/>
          <w:bCs/>
        </w:rPr>
      </w:pPr>
      <w:r w:rsidRPr="00CD5798">
        <w:t xml:space="preserve">In </w:t>
      </w:r>
      <w:r w:rsidR="007729A2" w:rsidRPr="00CD5798">
        <w:t xml:space="preserve">the previous </w:t>
      </w:r>
      <w:r w:rsidRPr="00CD5798">
        <w:t>section</w:t>
      </w:r>
      <w:r w:rsidR="007729A2" w:rsidRPr="00CD5798">
        <w:t>s</w:t>
      </w:r>
      <w:r w:rsidRPr="00CD5798">
        <w:t xml:space="preserve"> we made the following observations:</w:t>
      </w:r>
      <w:r w:rsidR="00C93814" w:rsidRPr="00CD5798">
        <w:rPr>
          <w:b/>
          <w:bCs/>
        </w:rPr>
        <w:t xml:space="preserve"> </w:t>
      </w:r>
    </w:p>
    <w:p w14:paraId="4437446F" w14:textId="7482D970" w:rsidR="00F153FE" w:rsidRDefault="006F6582">
      <w:pPr>
        <w:pStyle w:val="TableofFigures"/>
        <w:tabs>
          <w:tab w:val="right" w:leader="dot" w:pos="9350"/>
        </w:tabs>
        <w:rPr>
          <w:rFonts w:asciiTheme="minorHAnsi" w:eastAsiaTheme="minorEastAsia" w:hAnsiTheme="minorHAnsi"/>
          <w:b w:val="0"/>
          <w:noProof/>
          <w:kern w:val="2"/>
          <w:sz w:val="22"/>
          <w14:ligatures w14:val="standardContextual"/>
        </w:rPr>
      </w:pPr>
      <w:r w:rsidRPr="00CD5798">
        <w:rPr>
          <w:b w:val="0"/>
          <w:bCs/>
        </w:rPr>
        <w:fldChar w:fldCharType="begin"/>
      </w:r>
      <w:r w:rsidRPr="00CD5798">
        <w:rPr>
          <w:bCs/>
        </w:rPr>
        <w:instrText xml:space="preserve"> TOC \f O \n \h \z \t "Observation" \c </w:instrText>
      </w:r>
      <w:r w:rsidRPr="00CD5798">
        <w:rPr>
          <w:b w:val="0"/>
          <w:bCs/>
        </w:rPr>
        <w:fldChar w:fldCharType="separate"/>
      </w:r>
      <w:hyperlink w:anchor="_Toc181987666" w:history="1">
        <w:r w:rsidR="00F153FE" w:rsidRPr="00E20A54">
          <w:rPr>
            <w:rStyle w:val="Hyperlink"/>
            <w:noProof/>
          </w:rPr>
          <w:t>Observation 1</w:t>
        </w:r>
        <w:r w:rsidR="00F153FE">
          <w:rPr>
            <w:rFonts w:asciiTheme="minorHAnsi" w:eastAsiaTheme="minorEastAsia" w:hAnsiTheme="minorHAnsi"/>
            <w:b w:val="0"/>
            <w:noProof/>
            <w:kern w:val="2"/>
            <w:sz w:val="22"/>
            <w14:ligatures w14:val="standardContextual"/>
          </w:rPr>
          <w:tab/>
        </w:r>
        <w:r w:rsidR="00F153FE" w:rsidRPr="00E20A54">
          <w:rPr>
            <w:rStyle w:val="Hyperlink"/>
            <w:noProof/>
          </w:rPr>
          <w:t>Considering that there can be multiple FDMA’ed transmissions in Msg 1, the Msg2 response in TDMA will have to contain a sequence of R2D responses corresponding to each frequency occasion. This has to be considered for inventory time calculation.</w:t>
        </w:r>
      </w:hyperlink>
    </w:p>
    <w:p w14:paraId="17492B4C" w14:textId="3F902E77" w:rsidR="00F153FE" w:rsidRDefault="00522C25">
      <w:pPr>
        <w:pStyle w:val="TableofFigures"/>
        <w:tabs>
          <w:tab w:val="right" w:leader="dot" w:pos="9350"/>
        </w:tabs>
        <w:rPr>
          <w:rFonts w:asciiTheme="minorHAnsi" w:eastAsiaTheme="minorEastAsia" w:hAnsiTheme="minorHAnsi"/>
          <w:b w:val="0"/>
          <w:noProof/>
          <w:kern w:val="2"/>
          <w:sz w:val="22"/>
          <w14:ligatures w14:val="standardContextual"/>
        </w:rPr>
      </w:pPr>
      <w:hyperlink w:anchor="_Toc181987667" w:history="1">
        <w:r w:rsidR="00F153FE" w:rsidRPr="00E20A54">
          <w:rPr>
            <w:rStyle w:val="Hyperlink"/>
            <w:noProof/>
          </w:rPr>
          <w:t>Observation 2</w:t>
        </w:r>
        <w:r w:rsidR="00F153FE">
          <w:rPr>
            <w:rFonts w:asciiTheme="minorHAnsi" w:eastAsiaTheme="minorEastAsia" w:hAnsiTheme="minorHAnsi"/>
            <w:b w:val="0"/>
            <w:noProof/>
            <w:kern w:val="2"/>
            <w:sz w:val="22"/>
            <w14:ligatures w14:val="standardContextual"/>
          </w:rPr>
          <w:tab/>
        </w:r>
        <w:r w:rsidR="00F153FE" w:rsidRPr="00E20A54">
          <w:rPr>
            <w:rStyle w:val="Hyperlink"/>
            <w:noProof/>
          </w:rPr>
          <w:t xml:space="preserve">Percentage of devices successfully inventoried in an access round assuming no retransmissions is calculated as  </w:t>
        </w:r>
        <m:oMath>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success</m:t>
              </m:r>
            </m:sub>
          </m:sSub>
          <m:r>
            <m:rPr>
              <m:sty m:val="bi"/>
            </m:rPr>
            <w:rPr>
              <w:rFonts w:ascii="Cambria Math" w:hAnsi="Cambria Math"/>
            </w:rPr>
            <m:t>=100*(</m:t>
          </m:r>
          <m:f>
            <m:fPr>
              <m:ctrlPr>
                <w:rPr>
                  <w:rFonts w:ascii="Cambria Math" w:hAnsi="Cambria Math"/>
                  <w:i/>
                  <w:iCs/>
                </w:rPr>
              </m:ctrlPr>
            </m:fPr>
            <m:num>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s,TDMA+FDMA</m:t>
                  </m:r>
                </m:sub>
              </m:sSub>
            </m:num>
            <m:den>
              <m:r>
                <m:rPr>
                  <m:sty m:val="bi"/>
                </m:rPr>
                <w:rPr>
                  <w:rFonts w:ascii="Cambria Math" w:hAnsi="Cambria Math"/>
                </w:rPr>
                <m:t>N</m:t>
              </m:r>
            </m:den>
          </m:f>
          <m:r>
            <m:rPr>
              <m:sty m:val="bi"/>
            </m:rPr>
            <w:rPr>
              <w:rFonts w:ascii="Cambria Math" w:hAnsi="Cambria Math"/>
            </w:rPr>
            <m:t>)</m:t>
          </m:r>
        </m:oMath>
        <w:r w:rsidR="00E9765C" w:rsidRPr="00CD5798">
          <w:rPr>
            <w:iCs/>
          </w:rPr>
          <w:t xml:space="preserve"> %</w:t>
        </w:r>
        <w:r w:rsidR="00F153FE" w:rsidRPr="00E20A54">
          <w:rPr>
            <w:rStyle w:val="Hyperlink"/>
            <w:iCs/>
            <w:noProof/>
          </w:rPr>
          <w:t>.</w:t>
        </w:r>
      </w:hyperlink>
    </w:p>
    <w:p w14:paraId="6D0EB555" w14:textId="4CA318C7" w:rsidR="00F153FE" w:rsidRDefault="00522C25">
      <w:pPr>
        <w:pStyle w:val="TableofFigures"/>
        <w:tabs>
          <w:tab w:val="right" w:leader="dot" w:pos="9350"/>
        </w:tabs>
        <w:rPr>
          <w:rFonts w:asciiTheme="minorHAnsi" w:eastAsiaTheme="minorEastAsia" w:hAnsiTheme="minorHAnsi"/>
          <w:b w:val="0"/>
          <w:noProof/>
          <w:kern w:val="2"/>
          <w:sz w:val="22"/>
          <w14:ligatures w14:val="standardContextual"/>
        </w:rPr>
      </w:pPr>
      <w:hyperlink w:anchor="_Toc181987668" w:history="1">
        <w:r w:rsidR="00F153FE" w:rsidRPr="00E20A54">
          <w:rPr>
            <w:rStyle w:val="Hyperlink"/>
            <w:noProof/>
          </w:rPr>
          <w:t>Observation 3</w:t>
        </w:r>
        <w:r w:rsidR="00F153FE">
          <w:rPr>
            <w:rFonts w:asciiTheme="minorHAnsi" w:eastAsiaTheme="minorEastAsia" w:hAnsiTheme="minorHAnsi"/>
            <w:b w:val="0"/>
            <w:noProof/>
            <w:kern w:val="2"/>
            <w:sz w:val="22"/>
            <w14:ligatures w14:val="standardContextual"/>
          </w:rPr>
          <w:tab/>
        </w:r>
        <w:r w:rsidR="00F153FE" w:rsidRPr="00E20A54">
          <w:rPr>
            <w:rStyle w:val="Hyperlink"/>
            <w:noProof/>
          </w:rPr>
          <w:t>Achieving 50% ,90%, 95%, and 99% successful inventory from among N devices require respectively 1.5*N slots, 9.5*N slots, 19.5*N slots, and 99.5*N slots to be provided in the inventory cycle if collisions are assumed to be non-decodable.</w:t>
        </w:r>
      </w:hyperlink>
    </w:p>
    <w:p w14:paraId="684F7CF5" w14:textId="4B422523" w:rsidR="00F153FE" w:rsidRDefault="00522C25">
      <w:pPr>
        <w:pStyle w:val="TableofFigures"/>
        <w:tabs>
          <w:tab w:val="right" w:leader="dot" w:pos="9350"/>
        </w:tabs>
        <w:rPr>
          <w:rFonts w:asciiTheme="minorHAnsi" w:eastAsiaTheme="minorEastAsia" w:hAnsiTheme="minorHAnsi"/>
          <w:b w:val="0"/>
          <w:noProof/>
          <w:kern w:val="2"/>
          <w:sz w:val="22"/>
          <w14:ligatures w14:val="standardContextual"/>
        </w:rPr>
      </w:pPr>
      <w:hyperlink w:anchor="_Toc181987669" w:history="1">
        <w:r w:rsidR="00F153FE" w:rsidRPr="00E20A54">
          <w:rPr>
            <w:rStyle w:val="Hyperlink"/>
            <w:noProof/>
          </w:rPr>
          <w:t>Observation 4</w:t>
        </w:r>
        <w:r w:rsidR="00F153FE">
          <w:rPr>
            <w:rFonts w:asciiTheme="minorHAnsi" w:eastAsiaTheme="minorEastAsia" w:hAnsiTheme="minorHAnsi"/>
            <w:b w:val="0"/>
            <w:noProof/>
            <w:kern w:val="2"/>
            <w:sz w:val="22"/>
            <w14:ligatures w14:val="standardContextual"/>
          </w:rPr>
          <w:tab/>
        </w:r>
        <w:r w:rsidR="00F153FE" w:rsidRPr="00E20A54">
          <w:rPr>
            <w:rStyle w:val="Hyperlink"/>
            <w:noProof/>
          </w:rPr>
          <w:t>Increasing the frequency occasions can potentially reduce the inventory completion time with high success probability.</w:t>
        </w:r>
      </w:hyperlink>
    </w:p>
    <w:p w14:paraId="4C799F3D" w14:textId="26EC851D" w:rsidR="00F153FE" w:rsidRDefault="00522C25">
      <w:pPr>
        <w:pStyle w:val="TableofFigures"/>
        <w:tabs>
          <w:tab w:val="right" w:leader="dot" w:pos="9350"/>
        </w:tabs>
        <w:rPr>
          <w:rFonts w:asciiTheme="minorHAnsi" w:eastAsiaTheme="minorEastAsia" w:hAnsiTheme="minorHAnsi"/>
          <w:b w:val="0"/>
          <w:noProof/>
          <w:kern w:val="2"/>
          <w:sz w:val="22"/>
          <w14:ligatures w14:val="standardContextual"/>
        </w:rPr>
      </w:pPr>
      <w:hyperlink w:anchor="_Toc181987670" w:history="1">
        <w:r w:rsidR="00F153FE" w:rsidRPr="00E20A54">
          <w:rPr>
            <w:rStyle w:val="Hyperlink"/>
            <w:rFonts w:cs="Arial"/>
            <w:noProof/>
          </w:rPr>
          <w:t>Observation 5</w:t>
        </w:r>
        <w:r w:rsidR="00F153FE">
          <w:rPr>
            <w:rFonts w:asciiTheme="minorHAnsi" w:eastAsiaTheme="minorEastAsia" w:hAnsiTheme="minorHAnsi"/>
            <w:b w:val="0"/>
            <w:noProof/>
            <w:kern w:val="2"/>
            <w:sz w:val="22"/>
            <w14:ligatures w14:val="standardContextual"/>
          </w:rPr>
          <w:tab/>
        </w:r>
        <w:r w:rsidR="00F153FE" w:rsidRPr="00E20A54">
          <w:rPr>
            <w:rStyle w:val="Hyperlink"/>
            <w:rFonts w:cs="Arial"/>
            <w:noProof/>
          </w:rPr>
          <w:t>Exploring the combinatorial options for grouping the success slots, collision slots and empty slots can enable achieving bounds for the inventory completion time for N devices in TDMA+FDMA case.</w:t>
        </w:r>
      </w:hyperlink>
    </w:p>
    <w:p w14:paraId="70DED800" w14:textId="64D740A0" w:rsidR="00F153FE" w:rsidRDefault="00522C25">
      <w:pPr>
        <w:pStyle w:val="TableofFigures"/>
        <w:tabs>
          <w:tab w:val="right" w:leader="dot" w:pos="9350"/>
        </w:tabs>
        <w:rPr>
          <w:rFonts w:asciiTheme="minorHAnsi" w:eastAsiaTheme="minorEastAsia" w:hAnsiTheme="minorHAnsi"/>
          <w:b w:val="0"/>
          <w:noProof/>
          <w:kern w:val="2"/>
          <w:sz w:val="22"/>
          <w14:ligatures w14:val="standardContextual"/>
        </w:rPr>
      </w:pPr>
      <w:hyperlink w:anchor="_Toc181987671" w:history="1">
        <w:r w:rsidR="00F153FE" w:rsidRPr="00E20A54">
          <w:rPr>
            <w:rStyle w:val="Hyperlink"/>
            <w:rFonts w:cs="Arial"/>
            <w:noProof/>
          </w:rPr>
          <w:t>Observation 6</w:t>
        </w:r>
        <w:r w:rsidR="00F153FE">
          <w:rPr>
            <w:rFonts w:asciiTheme="minorHAnsi" w:eastAsiaTheme="minorEastAsia" w:hAnsiTheme="minorHAnsi"/>
            <w:b w:val="0"/>
            <w:noProof/>
            <w:kern w:val="2"/>
            <w:sz w:val="22"/>
            <w14:ligatures w14:val="standardContextual"/>
          </w:rPr>
          <w:tab/>
        </w:r>
        <w:r w:rsidR="00F153FE" w:rsidRPr="00E20A54">
          <w:rPr>
            <w:rStyle w:val="Hyperlink"/>
            <w:rFonts w:cs="Arial"/>
            <w:noProof/>
          </w:rPr>
          <w:t>An alternate technique to successfully inventory a larger number of devices with high success probability while keeping the overall inventory time low is for the reader to implement the inventory as multiple access rounds- each round successfully inventoying a smaller subset of devices at a time, ensuring that the collided devices participate in the next round.</w:t>
        </w:r>
      </w:hyperlink>
    </w:p>
    <w:p w14:paraId="301166F8" w14:textId="4902BB6D" w:rsidR="00F153FE" w:rsidRDefault="00522C25">
      <w:pPr>
        <w:pStyle w:val="TableofFigures"/>
        <w:tabs>
          <w:tab w:val="right" w:leader="dot" w:pos="9350"/>
        </w:tabs>
        <w:rPr>
          <w:rFonts w:asciiTheme="minorHAnsi" w:eastAsiaTheme="minorEastAsia" w:hAnsiTheme="minorHAnsi"/>
          <w:b w:val="0"/>
          <w:noProof/>
          <w:kern w:val="2"/>
          <w:sz w:val="22"/>
          <w14:ligatures w14:val="standardContextual"/>
        </w:rPr>
      </w:pPr>
      <w:hyperlink w:anchor="_Toc181987672" w:history="1">
        <w:r w:rsidR="00F153FE" w:rsidRPr="00E20A54">
          <w:rPr>
            <w:rStyle w:val="Hyperlink"/>
            <w:rFonts w:cs="Arial"/>
            <w:noProof/>
          </w:rPr>
          <w:t>Observation 7</w:t>
        </w:r>
        <w:r w:rsidR="00F153FE">
          <w:rPr>
            <w:rFonts w:asciiTheme="minorHAnsi" w:eastAsiaTheme="minorEastAsia" w:hAnsiTheme="minorHAnsi"/>
            <w:b w:val="0"/>
            <w:noProof/>
            <w:kern w:val="2"/>
            <w:sz w:val="22"/>
            <w14:ligatures w14:val="standardContextual"/>
          </w:rPr>
          <w:tab/>
        </w:r>
        <w:r w:rsidR="00F153FE" w:rsidRPr="00E20A54">
          <w:rPr>
            <w:rStyle w:val="Hyperlink"/>
            <w:rFonts w:cs="Arial"/>
            <w:noProof/>
          </w:rPr>
          <w:t>For a message size of 400 bits and with the residual SFO value randomly selected from the interval [100, 1000] ppm, our results indicate that achieving 10% and 1% BLER performance is not feasible.</w:t>
        </w:r>
      </w:hyperlink>
    </w:p>
    <w:p w14:paraId="26A81262" w14:textId="23927B22" w:rsidR="00F153FE" w:rsidRDefault="00522C25">
      <w:pPr>
        <w:pStyle w:val="TableofFigures"/>
        <w:tabs>
          <w:tab w:val="right" w:leader="dot" w:pos="9350"/>
        </w:tabs>
        <w:rPr>
          <w:rFonts w:asciiTheme="minorHAnsi" w:eastAsiaTheme="minorEastAsia" w:hAnsiTheme="minorHAnsi"/>
          <w:b w:val="0"/>
          <w:noProof/>
          <w:kern w:val="2"/>
          <w:sz w:val="22"/>
          <w14:ligatures w14:val="standardContextual"/>
        </w:rPr>
      </w:pPr>
      <w:hyperlink w:anchor="_Toc181987673" w:history="1">
        <w:r w:rsidR="00F153FE" w:rsidRPr="00E20A54">
          <w:rPr>
            <w:rStyle w:val="Hyperlink"/>
            <w:noProof/>
            <w:lang w:val="en-GB"/>
          </w:rPr>
          <w:t>The following agreement from the previous meeting suggests redefining the coverage targets. In the observations below, we have marked the coverage values that fall short of the suggested intervals by red colour.</w:t>
        </w:r>
      </w:hyperlink>
    </w:p>
    <w:p w14:paraId="18D60EB9" w14:textId="2588A8E1" w:rsidR="00F153FE" w:rsidRDefault="00522C25">
      <w:pPr>
        <w:pStyle w:val="TableofFigures"/>
        <w:tabs>
          <w:tab w:val="right" w:leader="dot" w:pos="9350"/>
        </w:tabs>
        <w:rPr>
          <w:rFonts w:asciiTheme="minorHAnsi" w:eastAsiaTheme="minorEastAsia" w:hAnsiTheme="minorHAnsi"/>
          <w:b w:val="0"/>
          <w:noProof/>
          <w:kern w:val="2"/>
          <w:sz w:val="22"/>
          <w14:ligatures w14:val="standardContextual"/>
        </w:rPr>
      </w:pPr>
      <w:hyperlink w:anchor="_Toc181987674" w:history="1">
        <w:r w:rsidR="00F153FE" w:rsidRPr="00E20A54">
          <w:rPr>
            <w:rStyle w:val="Hyperlink"/>
            <w:noProof/>
          </w:rPr>
          <w:t>Observation 8</w:t>
        </w:r>
        <w:r w:rsidR="00F153FE">
          <w:rPr>
            <w:rFonts w:asciiTheme="minorHAnsi" w:eastAsiaTheme="minorEastAsia" w:hAnsiTheme="minorHAnsi"/>
            <w:b w:val="0"/>
            <w:noProof/>
            <w:kern w:val="2"/>
            <w:sz w:val="22"/>
            <w14:ligatures w14:val="standardContextual"/>
          </w:rPr>
          <w:tab/>
        </w:r>
        <w:r w:rsidR="00F153FE" w:rsidRPr="00E20A54">
          <w:rPr>
            <w:rStyle w:val="Hyperlink"/>
            <w:noProof/>
          </w:rPr>
          <w:t>For Device 1, in D1T1, the maximum coverage targets of a value within [10 - 20] m cannot be achieved for: R2D receiver sensitivity of -30 dBm and R2D Tx power 24dBm and receiver sensitivity of -36 dBm.</w:t>
        </w:r>
      </w:hyperlink>
    </w:p>
    <w:p w14:paraId="66FF8FDE" w14:textId="7A0546BC" w:rsidR="00F153FE" w:rsidRDefault="00522C25">
      <w:pPr>
        <w:pStyle w:val="TableofFigures"/>
        <w:tabs>
          <w:tab w:val="right" w:leader="dot" w:pos="9350"/>
        </w:tabs>
        <w:rPr>
          <w:rFonts w:asciiTheme="minorHAnsi" w:eastAsiaTheme="minorEastAsia" w:hAnsiTheme="minorHAnsi"/>
          <w:b w:val="0"/>
          <w:noProof/>
          <w:kern w:val="2"/>
          <w:sz w:val="22"/>
          <w14:ligatures w14:val="standardContextual"/>
        </w:rPr>
      </w:pPr>
      <w:hyperlink w:anchor="_Toc181987675" w:history="1">
        <w:r w:rsidR="00F153FE" w:rsidRPr="00E20A54">
          <w:rPr>
            <w:rStyle w:val="Hyperlink"/>
            <w:noProof/>
          </w:rPr>
          <w:t>Observation 9</w:t>
        </w:r>
        <w:r w:rsidR="00F153FE">
          <w:rPr>
            <w:rFonts w:asciiTheme="minorHAnsi" w:eastAsiaTheme="minorEastAsia" w:hAnsiTheme="minorHAnsi"/>
            <w:b w:val="0"/>
            <w:noProof/>
            <w:kern w:val="2"/>
            <w:sz w:val="22"/>
            <w14:ligatures w14:val="standardContextual"/>
          </w:rPr>
          <w:tab/>
        </w:r>
        <w:r w:rsidR="00F153FE" w:rsidRPr="00E20A54">
          <w:rPr>
            <w:rStyle w:val="Hyperlink"/>
            <w:noProof/>
          </w:rPr>
          <w:t>For Device 2a in D1T1, the coverage target of a value within [20 - 30] m cannot be achieved for: R2D Tx power 24dBm receiver sensitivity of -45 dBm,  R2D Tx power 24dBm and receiver sensitivity of -40 dBm, and D2R D1T1-A2, BLER 1%, and receiver sensitivity loss of 10 dB.</w:t>
        </w:r>
      </w:hyperlink>
    </w:p>
    <w:p w14:paraId="753F2E7B" w14:textId="46CE4962" w:rsidR="00F153FE" w:rsidRDefault="00522C25">
      <w:pPr>
        <w:pStyle w:val="TableofFigures"/>
        <w:tabs>
          <w:tab w:val="right" w:leader="dot" w:pos="9350"/>
        </w:tabs>
        <w:rPr>
          <w:rFonts w:asciiTheme="minorHAnsi" w:eastAsiaTheme="minorEastAsia" w:hAnsiTheme="minorHAnsi"/>
          <w:b w:val="0"/>
          <w:noProof/>
          <w:kern w:val="2"/>
          <w:sz w:val="22"/>
          <w14:ligatures w14:val="standardContextual"/>
        </w:rPr>
      </w:pPr>
      <w:hyperlink w:anchor="_Toc181987676" w:history="1">
        <w:r w:rsidR="00F153FE" w:rsidRPr="00E20A54">
          <w:rPr>
            <w:rStyle w:val="Hyperlink"/>
            <w:noProof/>
          </w:rPr>
          <w:t>Observation 10</w:t>
        </w:r>
        <w:r w:rsidR="00F153FE">
          <w:rPr>
            <w:rFonts w:asciiTheme="minorHAnsi" w:eastAsiaTheme="minorEastAsia" w:hAnsiTheme="minorHAnsi"/>
            <w:b w:val="0"/>
            <w:noProof/>
            <w:kern w:val="2"/>
            <w:sz w:val="22"/>
            <w14:ligatures w14:val="standardContextual"/>
          </w:rPr>
          <w:tab/>
        </w:r>
        <w:r w:rsidR="00F153FE" w:rsidRPr="00E20A54">
          <w:rPr>
            <w:rStyle w:val="Hyperlink"/>
            <w:noProof/>
          </w:rPr>
          <w:t>For Device 2b in D1T1, the maximum coverage distance of a value within [30,50] m is achievable for all the considered scenarios.</w:t>
        </w:r>
      </w:hyperlink>
    </w:p>
    <w:p w14:paraId="13E72809" w14:textId="638AAB27" w:rsidR="00F153FE" w:rsidRDefault="00522C25">
      <w:pPr>
        <w:pStyle w:val="TableofFigures"/>
        <w:tabs>
          <w:tab w:val="right" w:leader="dot" w:pos="9350"/>
        </w:tabs>
        <w:rPr>
          <w:rFonts w:asciiTheme="minorHAnsi" w:eastAsiaTheme="minorEastAsia" w:hAnsiTheme="minorHAnsi"/>
          <w:b w:val="0"/>
          <w:noProof/>
          <w:kern w:val="2"/>
          <w:sz w:val="22"/>
          <w14:ligatures w14:val="standardContextual"/>
        </w:rPr>
      </w:pPr>
      <w:hyperlink w:anchor="_Toc181987677" w:history="1">
        <w:r w:rsidR="00F153FE" w:rsidRPr="00E20A54">
          <w:rPr>
            <w:rStyle w:val="Hyperlink"/>
            <w:noProof/>
          </w:rPr>
          <w:t>Observation 11</w:t>
        </w:r>
        <w:r w:rsidR="00F153FE">
          <w:rPr>
            <w:rFonts w:asciiTheme="minorHAnsi" w:eastAsiaTheme="minorEastAsia" w:hAnsiTheme="minorHAnsi"/>
            <w:b w:val="0"/>
            <w:noProof/>
            <w:kern w:val="2"/>
            <w:sz w:val="22"/>
            <w14:ligatures w14:val="standardContextual"/>
          </w:rPr>
          <w:tab/>
        </w:r>
        <w:r w:rsidR="00F153FE" w:rsidRPr="00E20A54">
          <w:rPr>
            <w:rStyle w:val="Hyperlink"/>
            <w:noProof/>
          </w:rPr>
          <w:t>For Device 1 in D2T2, the coverage distance of 10 m is not feasible.</w:t>
        </w:r>
      </w:hyperlink>
    </w:p>
    <w:p w14:paraId="25F7A4C8" w14:textId="15585D70" w:rsidR="00F153FE" w:rsidRDefault="00522C25">
      <w:pPr>
        <w:pStyle w:val="TableofFigures"/>
        <w:tabs>
          <w:tab w:val="right" w:leader="dot" w:pos="9350"/>
        </w:tabs>
        <w:rPr>
          <w:rFonts w:asciiTheme="minorHAnsi" w:eastAsiaTheme="minorEastAsia" w:hAnsiTheme="minorHAnsi"/>
          <w:b w:val="0"/>
          <w:noProof/>
          <w:kern w:val="2"/>
          <w:sz w:val="22"/>
          <w14:ligatures w14:val="standardContextual"/>
        </w:rPr>
      </w:pPr>
      <w:hyperlink w:anchor="_Toc181987678" w:history="1">
        <w:r w:rsidR="00F153FE" w:rsidRPr="00E20A54">
          <w:rPr>
            <w:rStyle w:val="Hyperlink"/>
            <w:noProof/>
          </w:rPr>
          <w:t>Observation 12</w:t>
        </w:r>
        <w:r w:rsidR="00F153FE">
          <w:rPr>
            <w:rFonts w:asciiTheme="minorHAnsi" w:eastAsiaTheme="minorEastAsia" w:hAnsiTheme="minorHAnsi"/>
            <w:b w:val="0"/>
            <w:noProof/>
            <w:kern w:val="2"/>
            <w:sz w:val="22"/>
            <w14:ligatures w14:val="standardContextual"/>
          </w:rPr>
          <w:tab/>
        </w:r>
        <w:r w:rsidR="00F153FE" w:rsidRPr="00E20A54">
          <w:rPr>
            <w:rStyle w:val="Hyperlink"/>
            <w:noProof/>
          </w:rPr>
          <w:t>For Device 2a in D2T2, the maximum coverage target of a value within [10 - 20] m cannot be achieved for: R2D, Rx sensitivity of -40 dBm, D2R, D2T2-A1 with 1% BLER, and D2R, all D2T2-A2 cases except 10% BLER and receiver sensitivity loss of 1 dB.</w:t>
        </w:r>
      </w:hyperlink>
    </w:p>
    <w:p w14:paraId="28795962" w14:textId="06C381D4" w:rsidR="00F153FE" w:rsidRDefault="00522C25">
      <w:pPr>
        <w:pStyle w:val="TableofFigures"/>
        <w:tabs>
          <w:tab w:val="right" w:leader="dot" w:pos="9350"/>
        </w:tabs>
        <w:rPr>
          <w:rFonts w:asciiTheme="minorHAnsi" w:eastAsiaTheme="minorEastAsia" w:hAnsiTheme="minorHAnsi"/>
          <w:b w:val="0"/>
          <w:noProof/>
          <w:kern w:val="2"/>
          <w:sz w:val="22"/>
          <w14:ligatures w14:val="standardContextual"/>
        </w:rPr>
      </w:pPr>
      <w:hyperlink w:anchor="_Toc181987679" w:history="1">
        <w:r w:rsidR="00F153FE" w:rsidRPr="00E20A54">
          <w:rPr>
            <w:rStyle w:val="Hyperlink"/>
            <w:noProof/>
          </w:rPr>
          <w:t>Observation 13</w:t>
        </w:r>
        <w:r w:rsidR="00F153FE">
          <w:rPr>
            <w:rFonts w:asciiTheme="minorHAnsi" w:eastAsiaTheme="minorEastAsia" w:hAnsiTheme="minorHAnsi"/>
            <w:b w:val="0"/>
            <w:noProof/>
            <w:kern w:val="2"/>
            <w:sz w:val="22"/>
            <w14:ligatures w14:val="standardContextual"/>
          </w:rPr>
          <w:tab/>
        </w:r>
        <w:r w:rsidR="00F153FE" w:rsidRPr="00E20A54">
          <w:rPr>
            <w:rStyle w:val="Hyperlink"/>
            <w:noProof/>
          </w:rPr>
          <w:t>For Device 2b in D1T1, the maximum coverage distance of a value within [30,50] m cannot be achieved for: R2Dwith Rx sensitivity of -50 dBm, and D2R 1% BLER.</w:t>
        </w:r>
      </w:hyperlink>
    </w:p>
    <w:p w14:paraId="7D91EC5D" w14:textId="5266DE71" w:rsidR="006E1C82" w:rsidRPr="00CD5798" w:rsidRDefault="006F6582" w:rsidP="001E3F3F">
      <w:pPr>
        <w:pStyle w:val="BodyText"/>
        <w:jc w:val="left"/>
        <w:rPr>
          <w:b/>
          <w:bCs/>
        </w:rPr>
      </w:pPr>
      <w:r w:rsidRPr="00CD5798">
        <w:rPr>
          <w:b/>
          <w:bCs/>
        </w:rPr>
        <w:fldChar w:fldCharType="end"/>
      </w:r>
    </w:p>
    <w:p w14:paraId="6225A1B8" w14:textId="77777777" w:rsidR="006E1C82" w:rsidRPr="00CD5798" w:rsidRDefault="008E065E" w:rsidP="001E3F3F">
      <w:pPr>
        <w:pStyle w:val="BodyText"/>
        <w:jc w:val="left"/>
      </w:pPr>
      <w:r w:rsidRPr="00CD5798">
        <w:t xml:space="preserve">Based on the discussion in </w:t>
      </w:r>
      <w:r w:rsidR="007729A2" w:rsidRPr="00CD5798">
        <w:t xml:space="preserve">the previous </w:t>
      </w:r>
      <w:r w:rsidRPr="00CD5798">
        <w:t>section</w:t>
      </w:r>
      <w:r w:rsidR="007729A2" w:rsidRPr="00CD5798">
        <w:t>s</w:t>
      </w:r>
      <w:r w:rsidRPr="00CD5798">
        <w:t xml:space="preserve"> we propose the following:</w:t>
      </w:r>
    </w:p>
    <w:bookmarkStart w:id="33" w:name="_In-sequence_SDU_delivery"/>
    <w:bookmarkEnd w:id="33"/>
    <w:p w14:paraId="538CC012" w14:textId="0F873454" w:rsidR="00B30DEB" w:rsidRDefault="006E1C82">
      <w:pPr>
        <w:pStyle w:val="TableofFigures"/>
        <w:tabs>
          <w:tab w:val="right" w:leader="dot" w:pos="9350"/>
        </w:tabs>
        <w:rPr>
          <w:rFonts w:asciiTheme="minorHAnsi" w:eastAsiaTheme="minorEastAsia" w:hAnsiTheme="minorHAnsi"/>
          <w:b w:val="0"/>
          <w:noProof/>
          <w:kern w:val="2"/>
          <w:sz w:val="22"/>
          <w14:ligatures w14:val="standardContextual"/>
        </w:rPr>
      </w:pPr>
      <w:r w:rsidRPr="00811F96">
        <w:rPr>
          <w:b w:val="0"/>
          <w:bCs/>
        </w:rPr>
        <w:fldChar w:fldCharType="begin"/>
      </w:r>
      <w:r w:rsidRPr="00CD5798">
        <w:rPr>
          <w:bCs/>
        </w:rPr>
        <w:instrText xml:space="preserve"> TOC \n \h \z \t "Proposal" \c </w:instrText>
      </w:r>
      <w:r w:rsidRPr="00811F96">
        <w:rPr>
          <w:b w:val="0"/>
          <w:bCs/>
        </w:rPr>
        <w:fldChar w:fldCharType="separate"/>
      </w:r>
      <w:hyperlink w:anchor="_Toc181988419" w:history="1">
        <w:r w:rsidR="00B30DEB" w:rsidRPr="00F85440">
          <w:rPr>
            <w:rStyle w:val="Hyperlink"/>
            <w:noProof/>
          </w:rPr>
          <w:t>Proposal 1</w:t>
        </w:r>
        <w:r w:rsidR="00B30DEB">
          <w:rPr>
            <w:rFonts w:asciiTheme="minorHAnsi" w:eastAsiaTheme="minorEastAsia" w:hAnsiTheme="minorHAnsi"/>
            <w:b w:val="0"/>
            <w:noProof/>
            <w:kern w:val="2"/>
            <w:sz w:val="22"/>
            <w14:ligatures w14:val="standardContextual"/>
          </w:rPr>
          <w:tab/>
        </w:r>
        <w:r w:rsidR="00B30DEB" w:rsidRPr="00F85440">
          <w:rPr>
            <w:rStyle w:val="Hyperlink"/>
            <w:noProof/>
          </w:rPr>
          <w:t>For a single device, the total time for one attempt considering “inventory-only use case” T1= T</w:t>
        </w:r>
        <w:r w:rsidR="00B30DEB" w:rsidRPr="00F85440">
          <w:rPr>
            <w:rStyle w:val="Hyperlink"/>
            <w:noProof/>
            <w:vertAlign w:val="subscript"/>
          </w:rPr>
          <w:t>step_A</w:t>
        </w:r>
        <w:r w:rsidR="00B30DEB" w:rsidRPr="00F85440">
          <w:rPr>
            <w:rStyle w:val="Hyperlink"/>
            <w:noProof/>
          </w:rPr>
          <w:t>+T</w:t>
        </w:r>
        <w:r w:rsidR="00B30DEB" w:rsidRPr="00F85440">
          <w:rPr>
            <w:rStyle w:val="Hyperlink"/>
            <w:noProof/>
            <w:vertAlign w:val="subscript"/>
          </w:rPr>
          <w:t>Gap_A</w:t>
        </w:r>
        <w:r w:rsidR="00B30DEB" w:rsidRPr="00F85440">
          <w:rPr>
            <w:rStyle w:val="Hyperlink"/>
            <w:noProof/>
          </w:rPr>
          <w:t>+ T</w:t>
        </w:r>
        <w:r w:rsidR="00B30DEB" w:rsidRPr="00F85440">
          <w:rPr>
            <w:rStyle w:val="Hyperlink"/>
            <w:noProof/>
            <w:vertAlign w:val="subscript"/>
          </w:rPr>
          <w:t xml:space="preserve">step_B </w:t>
        </w:r>
        <w:r w:rsidR="00B30DEB" w:rsidRPr="00F85440">
          <w:rPr>
            <w:rStyle w:val="Hyperlink"/>
            <w:noProof/>
          </w:rPr>
          <w:t>= 21.68 ms.</w:t>
        </w:r>
      </w:hyperlink>
    </w:p>
    <w:p w14:paraId="59B16328" w14:textId="0300983C" w:rsidR="00B30DEB" w:rsidRDefault="00522C25">
      <w:pPr>
        <w:pStyle w:val="TableofFigures"/>
        <w:tabs>
          <w:tab w:val="right" w:leader="dot" w:pos="9350"/>
        </w:tabs>
        <w:rPr>
          <w:rFonts w:asciiTheme="minorHAnsi" w:eastAsiaTheme="minorEastAsia" w:hAnsiTheme="minorHAnsi"/>
          <w:b w:val="0"/>
          <w:noProof/>
          <w:kern w:val="2"/>
          <w:sz w:val="22"/>
          <w14:ligatures w14:val="standardContextual"/>
        </w:rPr>
      </w:pPr>
      <w:hyperlink w:anchor="_Toc181988420" w:history="1">
        <w:r w:rsidR="00B30DEB" w:rsidRPr="00F85440">
          <w:rPr>
            <w:rStyle w:val="Hyperlink"/>
            <w:noProof/>
          </w:rPr>
          <w:t>Proposal 2</w:t>
        </w:r>
        <w:r w:rsidR="00B30DEB">
          <w:rPr>
            <w:rFonts w:asciiTheme="minorHAnsi" w:eastAsiaTheme="minorEastAsia" w:hAnsiTheme="minorHAnsi"/>
            <w:b w:val="0"/>
            <w:noProof/>
            <w:kern w:val="2"/>
            <w:sz w:val="22"/>
            <w14:ligatures w14:val="standardContextual"/>
          </w:rPr>
          <w:tab/>
        </w:r>
        <w:r w:rsidR="00B30DEB" w:rsidRPr="00F85440">
          <w:rPr>
            <w:rStyle w:val="Hyperlink"/>
            <w:noProof/>
          </w:rPr>
          <w:t>For a single device, the average time considering all the re-attempts with 10% re-attempts for “inventory-only” use case T2 = T1 /(1-X) = 24.09 ms.</w:t>
        </w:r>
      </w:hyperlink>
    </w:p>
    <w:p w14:paraId="0535CF99" w14:textId="5C6425D2" w:rsidR="00B30DEB" w:rsidRDefault="00522C25">
      <w:pPr>
        <w:pStyle w:val="TableofFigures"/>
        <w:tabs>
          <w:tab w:val="right" w:leader="dot" w:pos="9350"/>
        </w:tabs>
        <w:rPr>
          <w:rFonts w:asciiTheme="minorHAnsi" w:eastAsiaTheme="minorEastAsia" w:hAnsiTheme="minorHAnsi"/>
          <w:b w:val="0"/>
          <w:noProof/>
          <w:kern w:val="2"/>
          <w:sz w:val="22"/>
          <w14:ligatures w14:val="standardContextual"/>
        </w:rPr>
      </w:pPr>
      <w:hyperlink w:anchor="_Toc181988421" w:history="1">
        <w:r w:rsidR="00B30DEB" w:rsidRPr="00F85440">
          <w:rPr>
            <w:rStyle w:val="Hyperlink"/>
            <w:noProof/>
          </w:rPr>
          <w:t>Proposal 3</w:t>
        </w:r>
        <w:r w:rsidR="00B30DEB">
          <w:rPr>
            <w:rFonts w:asciiTheme="minorHAnsi" w:eastAsiaTheme="minorEastAsia" w:hAnsiTheme="minorHAnsi"/>
            <w:b w:val="0"/>
            <w:noProof/>
            <w:kern w:val="2"/>
            <w:sz w:val="22"/>
            <w14:ligatures w14:val="standardContextual"/>
          </w:rPr>
          <w:tab/>
        </w:r>
        <w:r w:rsidR="00B30DEB" w:rsidRPr="00F85440">
          <w:rPr>
            <w:rStyle w:val="Hyperlink"/>
            <w:noProof/>
          </w:rPr>
          <w:t>For a single device, the total time for one attempt considering “inventory and command” use case, T1= T</w:t>
        </w:r>
        <w:r w:rsidR="00B30DEB" w:rsidRPr="00F85440">
          <w:rPr>
            <w:rStyle w:val="Hyperlink"/>
            <w:noProof/>
            <w:vertAlign w:val="subscript"/>
          </w:rPr>
          <w:t>step_A</w:t>
        </w:r>
        <w:r w:rsidR="00B30DEB" w:rsidRPr="00F85440">
          <w:rPr>
            <w:rStyle w:val="Hyperlink"/>
            <w:noProof/>
          </w:rPr>
          <w:t>+T</w:t>
        </w:r>
        <w:r w:rsidR="00B30DEB" w:rsidRPr="00F85440">
          <w:rPr>
            <w:rStyle w:val="Hyperlink"/>
            <w:noProof/>
            <w:vertAlign w:val="subscript"/>
          </w:rPr>
          <w:t>Gap_A</w:t>
        </w:r>
        <w:r w:rsidR="00B30DEB" w:rsidRPr="00F85440">
          <w:rPr>
            <w:rStyle w:val="Hyperlink"/>
            <w:noProof/>
          </w:rPr>
          <w:t>+ T</w:t>
        </w:r>
        <w:r w:rsidR="00B30DEB" w:rsidRPr="00F85440">
          <w:rPr>
            <w:rStyle w:val="Hyperlink"/>
            <w:noProof/>
            <w:vertAlign w:val="subscript"/>
          </w:rPr>
          <w:t>step_B</w:t>
        </w:r>
        <w:r w:rsidR="00B30DEB" w:rsidRPr="00F85440">
          <w:rPr>
            <w:rStyle w:val="Hyperlink"/>
            <w:noProof/>
          </w:rPr>
          <w:t>+T</w:t>
        </w:r>
        <w:r w:rsidR="00B30DEB" w:rsidRPr="00F85440">
          <w:rPr>
            <w:rStyle w:val="Hyperlink"/>
            <w:noProof/>
            <w:vertAlign w:val="subscript"/>
          </w:rPr>
          <w:t>Gap_B</w:t>
        </w:r>
        <w:r w:rsidR="00B30DEB" w:rsidRPr="00F85440">
          <w:rPr>
            <w:rStyle w:val="Hyperlink"/>
            <w:noProof/>
          </w:rPr>
          <w:t>+ T</w:t>
        </w:r>
        <w:r w:rsidR="00B30DEB" w:rsidRPr="00F85440">
          <w:rPr>
            <w:rStyle w:val="Hyperlink"/>
            <w:noProof/>
            <w:vertAlign w:val="subscript"/>
          </w:rPr>
          <w:t>step_C</w:t>
        </w:r>
        <w:r w:rsidR="00B30DEB" w:rsidRPr="00F85440">
          <w:rPr>
            <w:rStyle w:val="Hyperlink"/>
            <w:noProof/>
          </w:rPr>
          <w:t>+ +T</w:t>
        </w:r>
        <w:r w:rsidR="00B30DEB" w:rsidRPr="00F85440">
          <w:rPr>
            <w:rStyle w:val="Hyperlink"/>
            <w:noProof/>
            <w:vertAlign w:val="subscript"/>
          </w:rPr>
          <w:t>Gap_C</w:t>
        </w:r>
        <w:r w:rsidR="00B30DEB" w:rsidRPr="00F85440">
          <w:rPr>
            <w:rStyle w:val="Hyperlink"/>
            <w:noProof/>
          </w:rPr>
          <w:t xml:space="preserve"> +T</w:t>
        </w:r>
        <w:r w:rsidR="00B30DEB" w:rsidRPr="00F85440">
          <w:rPr>
            <w:rStyle w:val="Hyperlink"/>
            <w:noProof/>
            <w:vertAlign w:val="subscript"/>
          </w:rPr>
          <w:t xml:space="preserve">step_D </w:t>
        </w:r>
        <w:r w:rsidR="00B30DEB" w:rsidRPr="00F85440">
          <w:rPr>
            <w:rStyle w:val="Hyperlink"/>
            <w:noProof/>
          </w:rPr>
          <w:t>= 26.41 ms.</w:t>
        </w:r>
      </w:hyperlink>
    </w:p>
    <w:p w14:paraId="7C69E0CB" w14:textId="250A067D" w:rsidR="00B30DEB" w:rsidRDefault="00522C25">
      <w:pPr>
        <w:pStyle w:val="TableofFigures"/>
        <w:tabs>
          <w:tab w:val="right" w:leader="dot" w:pos="9350"/>
        </w:tabs>
        <w:rPr>
          <w:rFonts w:asciiTheme="minorHAnsi" w:eastAsiaTheme="minorEastAsia" w:hAnsiTheme="minorHAnsi"/>
          <w:b w:val="0"/>
          <w:noProof/>
          <w:kern w:val="2"/>
          <w:sz w:val="22"/>
          <w14:ligatures w14:val="standardContextual"/>
        </w:rPr>
      </w:pPr>
      <w:hyperlink w:anchor="_Toc181988422" w:history="1">
        <w:r w:rsidR="00B30DEB" w:rsidRPr="00F85440">
          <w:rPr>
            <w:rStyle w:val="Hyperlink"/>
            <w:noProof/>
          </w:rPr>
          <w:t>Proposal 4</w:t>
        </w:r>
        <w:r w:rsidR="00B30DEB">
          <w:rPr>
            <w:rFonts w:asciiTheme="minorHAnsi" w:eastAsiaTheme="minorEastAsia" w:hAnsiTheme="minorHAnsi"/>
            <w:b w:val="0"/>
            <w:noProof/>
            <w:kern w:val="2"/>
            <w:sz w:val="22"/>
            <w14:ligatures w14:val="standardContextual"/>
          </w:rPr>
          <w:tab/>
        </w:r>
        <w:r w:rsidR="00B30DEB" w:rsidRPr="00F85440">
          <w:rPr>
            <w:rStyle w:val="Hyperlink"/>
            <w:noProof/>
          </w:rPr>
          <w:t>Average time considering all the re-attempts with 10% re-attempts for considering “inventory and command” use case, T2 = T1 /(1-X) = 29.35 ms.</w:t>
        </w:r>
      </w:hyperlink>
    </w:p>
    <w:p w14:paraId="04E1BF24" w14:textId="168DB2E1" w:rsidR="00B30DEB" w:rsidRDefault="00522C25">
      <w:pPr>
        <w:pStyle w:val="TableofFigures"/>
        <w:tabs>
          <w:tab w:val="right" w:leader="dot" w:pos="9350"/>
        </w:tabs>
        <w:rPr>
          <w:rFonts w:asciiTheme="minorHAnsi" w:eastAsiaTheme="minorEastAsia" w:hAnsiTheme="minorHAnsi"/>
          <w:b w:val="0"/>
          <w:noProof/>
          <w:kern w:val="2"/>
          <w:sz w:val="22"/>
          <w14:ligatures w14:val="standardContextual"/>
        </w:rPr>
      </w:pPr>
      <w:hyperlink w:anchor="_Toc181988423" w:history="1">
        <w:r w:rsidR="00B30DEB" w:rsidRPr="00F85440">
          <w:rPr>
            <w:rStyle w:val="Hyperlink"/>
            <w:noProof/>
          </w:rPr>
          <w:t>Proposal 5</w:t>
        </w:r>
        <w:r w:rsidR="00B30DEB">
          <w:rPr>
            <w:rFonts w:asciiTheme="minorHAnsi" w:eastAsiaTheme="minorEastAsia" w:hAnsiTheme="minorHAnsi"/>
            <w:b w:val="0"/>
            <w:noProof/>
            <w:kern w:val="2"/>
            <w:sz w:val="22"/>
            <w14:ligatures w14:val="standardContextual"/>
          </w:rPr>
          <w:tab/>
        </w:r>
        <w:r w:rsidR="00B30DEB" w:rsidRPr="00F85440">
          <w:rPr>
            <w:rStyle w:val="Hyperlink"/>
            <w:noProof/>
          </w:rPr>
          <w:t xml:space="preserve">If a single access round is assumed, inventorying 600 devices (inventory-only use case) with 99% success can consume 3.18 mins with TDMA-only. This can </w:t>
        </w:r>
        <w:r w:rsidR="00B30DEB" w:rsidRPr="00F85440">
          <w:rPr>
            <w:rStyle w:val="Hyperlink"/>
            <w:noProof/>
          </w:rPr>
          <w:lastRenderedPageBreak/>
          <w:t>be as small as 15.61s by introducing 30 frequency occasions for passive devices, and 11.56s by introducing 60 frequency occasions for device 2(b).</w:t>
        </w:r>
      </w:hyperlink>
    </w:p>
    <w:p w14:paraId="636E7110" w14:textId="004A9BF7" w:rsidR="00B30DEB" w:rsidRDefault="00522C25">
      <w:pPr>
        <w:pStyle w:val="TableofFigures"/>
        <w:tabs>
          <w:tab w:val="right" w:leader="dot" w:pos="9350"/>
        </w:tabs>
        <w:rPr>
          <w:rFonts w:asciiTheme="minorHAnsi" w:eastAsiaTheme="minorEastAsia" w:hAnsiTheme="minorHAnsi"/>
          <w:b w:val="0"/>
          <w:noProof/>
          <w:kern w:val="2"/>
          <w:sz w:val="22"/>
          <w14:ligatures w14:val="standardContextual"/>
        </w:rPr>
      </w:pPr>
      <w:hyperlink w:anchor="_Toc181988424" w:history="1">
        <w:r w:rsidR="00B30DEB" w:rsidRPr="00F85440">
          <w:rPr>
            <w:rStyle w:val="Hyperlink"/>
            <w:noProof/>
          </w:rPr>
          <w:t>Proposal 6</w:t>
        </w:r>
        <w:r w:rsidR="00B30DEB">
          <w:rPr>
            <w:rFonts w:asciiTheme="minorHAnsi" w:eastAsiaTheme="minorEastAsia" w:hAnsiTheme="minorHAnsi"/>
            <w:b w:val="0"/>
            <w:noProof/>
            <w:kern w:val="2"/>
            <w:sz w:val="22"/>
            <w14:ligatures w14:val="standardContextual"/>
          </w:rPr>
          <w:tab/>
        </w:r>
        <w:r w:rsidR="00B30DEB" w:rsidRPr="00F85440">
          <w:rPr>
            <w:rStyle w:val="Hyperlink"/>
            <w:noProof/>
          </w:rPr>
          <w:t>If a single access round is assumed, inventorying 6000 devices with 99% success can consume roughly a bit over half an hour with TDMA-only. This can be performed in 1.92 mins upon introducing 60 frequency occasions for device 2(b) and 2.6 mins with 30 frequency occasions for devices 1 and 2(a).</w:t>
        </w:r>
      </w:hyperlink>
    </w:p>
    <w:p w14:paraId="1EF45A5E" w14:textId="502BBE1E" w:rsidR="00B30DEB" w:rsidRDefault="00522C25">
      <w:pPr>
        <w:pStyle w:val="TableofFigures"/>
        <w:tabs>
          <w:tab w:val="right" w:leader="dot" w:pos="9350"/>
        </w:tabs>
        <w:rPr>
          <w:rFonts w:asciiTheme="minorHAnsi" w:eastAsiaTheme="minorEastAsia" w:hAnsiTheme="minorHAnsi"/>
          <w:b w:val="0"/>
          <w:noProof/>
          <w:kern w:val="2"/>
          <w:sz w:val="22"/>
          <w14:ligatures w14:val="standardContextual"/>
        </w:rPr>
      </w:pPr>
      <w:hyperlink w:anchor="_Toc181988425" w:history="1">
        <w:r w:rsidR="00B30DEB" w:rsidRPr="00F85440">
          <w:rPr>
            <w:rStyle w:val="Hyperlink"/>
            <w:noProof/>
          </w:rPr>
          <w:t>Proposal 7</w:t>
        </w:r>
        <w:r w:rsidR="00B30DEB">
          <w:rPr>
            <w:rFonts w:asciiTheme="minorHAnsi" w:eastAsiaTheme="minorEastAsia" w:hAnsiTheme="minorHAnsi"/>
            <w:b w:val="0"/>
            <w:noProof/>
            <w:kern w:val="2"/>
            <w:sz w:val="22"/>
            <w14:ligatures w14:val="standardContextual"/>
          </w:rPr>
          <w:tab/>
        </w:r>
        <w:r w:rsidR="00B30DEB" w:rsidRPr="00F85440">
          <w:rPr>
            <w:rStyle w:val="Hyperlink"/>
            <w:noProof/>
          </w:rPr>
          <w:t>If multiple access rounds are assumed, inventorying 600 devices (inventory-only use case) with 99% success can be performed in 17-24 s depending on the number of TDMA slots per round with TDMA-only. This can be as small as 3.92s if 8 FDMA occasions are supported.</w:t>
        </w:r>
      </w:hyperlink>
    </w:p>
    <w:p w14:paraId="1F3B7CAD" w14:textId="04FBB520" w:rsidR="00B30DEB" w:rsidRDefault="00522C25">
      <w:pPr>
        <w:pStyle w:val="TableofFigures"/>
        <w:tabs>
          <w:tab w:val="right" w:leader="dot" w:pos="9350"/>
        </w:tabs>
        <w:rPr>
          <w:rFonts w:asciiTheme="minorHAnsi" w:eastAsiaTheme="minorEastAsia" w:hAnsiTheme="minorHAnsi"/>
          <w:b w:val="0"/>
          <w:noProof/>
          <w:kern w:val="2"/>
          <w:sz w:val="22"/>
          <w14:ligatures w14:val="standardContextual"/>
        </w:rPr>
      </w:pPr>
      <w:hyperlink w:anchor="_Toc181988426" w:history="1">
        <w:r w:rsidR="00B30DEB" w:rsidRPr="00F85440">
          <w:rPr>
            <w:rStyle w:val="Hyperlink"/>
            <w:noProof/>
          </w:rPr>
          <w:t>Proposal 8</w:t>
        </w:r>
        <w:r w:rsidR="00B30DEB">
          <w:rPr>
            <w:rFonts w:asciiTheme="minorHAnsi" w:eastAsiaTheme="minorEastAsia" w:hAnsiTheme="minorHAnsi"/>
            <w:b w:val="0"/>
            <w:noProof/>
            <w:kern w:val="2"/>
            <w:sz w:val="22"/>
            <w14:ligatures w14:val="standardContextual"/>
          </w:rPr>
          <w:tab/>
        </w:r>
        <w:r w:rsidR="00B30DEB" w:rsidRPr="00F85440">
          <w:rPr>
            <w:rStyle w:val="Hyperlink"/>
            <w:noProof/>
          </w:rPr>
          <w:t>For multi-device inventory completion time, update Ericsson’s results in the table in section 7.2.2 and Annex Y of TR 38.769 with the values in the table above.</w:t>
        </w:r>
      </w:hyperlink>
    </w:p>
    <w:p w14:paraId="482AB8FC" w14:textId="54AA1E8B" w:rsidR="00B30DEB" w:rsidRDefault="00522C25">
      <w:pPr>
        <w:pStyle w:val="TableofFigures"/>
        <w:tabs>
          <w:tab w:val="right" w:leader="dot" w:pos="9350"/>
        </w:tabs>
        <w:rPr>
          <w:rFonts w:asciiTheme="minorHAnsi" w:eastAsiaTheme="minorEastAsia" w:hAnsiTheme="minorHAnsi"/>
          <w:b w:val="0"/>
          <w:noProof/>
          <w:kern w:val="2"/>
          <w:sz w:val="22"/>
          <w14:ligatures w14:val="standardContextual"/>
        </w:rPr>
      </w:pPr>
      <w:hyperlink w:anchor="_Toc181988427" w:history="1">
        <w:r w:rsidR="00B30DEB" w:rsidRPr="00F85440">
          <w:rPr>
            <w:rStyle w:val="Hyperlink"/>
            <w:noProof/>
          </w:rPr>
          <w:t>Proposal 9</w:t>
        </w:r>
        <w:r w:rsidR="00B30DEB">
          <w:rPr>
            <w:rFonts w:asciiTheme="minorHAnsi" w:eastAsiaTheme="minorEastAsia" w:hAnsiTheme="minorHAnsi"/>
            <w:b w:val="0"/>
            <w:noProof/>
            <w:kern w:val="2"/>
            <w:sz w:val="22"/>
            <w14:ligatures w14:val="standardContextual"/>
          </w:rPr>
          <w:tab/>
        </w:r>
        <w:r w:rsidR="00B30DEB" w:rsidRPr="00F85440">
          <w:rPr>
            <w:rStyle w:val="Hyperlink"/>
            <w:noProof/>
          </w:rPr>
          <w:t>Update Ericsson’s ‘Reference’ column in Table Z.1 and Z.2 of Annex [Z] in TR 38.769 as shown above.</w:t>
        </w:r>
      </w:hyperlink>
    </w:p>
    <w:p w14:paraId="2A0787F8" w14:textId="6D3452A2" w:rsidR="00B30DEB" w:rsidRDefault="00522C25">
      <w:pPr>
        <w:pStyle w:val="TableofFigures"/>
        <w:tabs>
          <w:tab w:val="right" w:leader="dot" w:pos="9350"/>
        </w:tabs>
        <w:rPr>
          <w:rFonts w:asciiTheme="minorHAnsi" w:eastAsiaTheme="minorEastAsia" w:hAnsiTheme="minorHAnsi"/>
          <w:b w:val="0"/>
          <w:noProof/>
          <w:kern w:val="2"/>
          <w:sz w:val="22"/>
          <w14:ligatures w14:val="standardContextual"/>
        </w:rPr>
      </w:pPr>
      <w:hyperlink w:anchor="_Toc181988428" w:history="1">
        <w:r w:rsidR="00B30DEB" w:rsidRPr="00F85440">
          <w:rPr>
            <w:rStyle w:val="Hyperlink"/>
            <w:noProof/>
          </w:rPr>
          <w:t>Proposal 10</w:t>
        </w:r>
        <w:r w:rsidR="00B30DEB">
          <w:rPr>
            <w:rFonts w:asciiTheme="minorHAnsi" w:eastAsiaTheme="minorEastAsia" w:hAnsiTheme="minorHAnsi"/>
            <w:b w:val="0"/>
            <w:noProof/>
            <w:kern w:val="2"/>
            <w:sz w:val="22"/>
            <w14:ligatures w14:val="standardContextual"/>
          </w:rPr>
          <w:tab/>
        </w:r>
        <w:r w:rsidR="00B30DEB" w:rsidRPr="00F85440">
          <w:rPr>
            <w:rStyle w:val="Hyperlink"/>
            <w:noProof/>
          </w:rPr>
          <w:t>Capture the above receiver sensitivity values for Device 2b and corresponding references in Annex [Z] of TR 38.769.</w:t>
        </w:r>
      </w:hyperlink>
    </w:p>
    <w:p w14:paraId="58ACA235" w14:textId="7DF8088F" w:rsidR="00C01F33" w:rsidRPr="00811F96" w:rsidRDefault="006E1C82" w:rsidP="001E3F3F">
      <w:pPr>
        <w:pStyle w:val="BodyText"/>
        <w:jc w:val="left"/>
        <w:rPr>
          <w:b/>
          <w:bCs/>
        </w:rPr>
      </w:pPr>
      <w:r w:rsidRPr="00811F96">
        <w:rPr>
          <w:b/>
          <w:bCs/>
        </w:rPr>
        <w:fldChar w:fldCharType="end"/>
      </w:r>
    </w:p>
    <w:p w14:paraId="71D79D99" w14:textId="177084E7" w:rsidR="00F507D1" w:rsidRPr="00CD5798" w:rsidRDefault="00F507D1" w:rsidP="001E3F3F">
      <w:pPr>
        <w:pStyle w:val="Heading1"/>
        <w:rPr>
          <w:lang w:val="en-US"/>
        </w:rPr>
      </w:pPr>
      <w:r w:rsidRPr="00CD5798">
        <w:rPr>
          <w:lang w:val="en-US"/>
        </w:rPr>
        <w:t>References</w:t>
      </w:r>
    </w:p>
    <w:bookmarkStart w:id="34" w:name="_Ref155949857"/>
    <w:bookmarkStart w:id="35" w:name="_Ref174151459"/>
    <w:bookmarkStart w:id="36" w:name="_Ref189809556"/>
    <w:p w14:paraId="07177502" w14:textId="3801456A" w:rsidR="00E50F39" w:rsidRPr="00CD5798" w:rsidRDefault="00E50F39" w:rsidP="001E3F3F">
      <w:pPr>
        <w:pStyle w:val="Reference"/>
        <w:jc w:val="left"/>
      </w:pPr>
      <w:r w:rsidRPr="00CD5798">
        <w:fldChar w:fldCharType="begin"/>
      </w:r>
      <w:r w:rsidR="008D11C4" w:rsidRPr="00CD5798">
        <w:instrText>HYPERLINK "https://www.3gpp.org/ftp/tsg_ran/TSG_RAN/TSGR_103/Docs/RP-240826.zip"</w:instrText>
      </w:r>
      <w:r w:rsidRPr="00CD5798">
        <w:fldChar w:fldCharType="separate"/>
      </w:r>
      <w:r w:rsidR="008D11C4" w:rsidRPr="00CD5798">
        <w:rPr>
          <w:rStyle w:val="Hyperlink"/>
        </w:rPr>
        <w:t>RP-240826</w:t>
      </w:r>
      <w:r w:rsidRPr="00CD5798">
        <w:fldChar w:fldCharType="end"/>
      </w:r>
      <w:r w:rsidRPr="00CD5798">
        <w:t>, “</w:t>
      </w:r>
      <w:r w:rsidR="00F96D16" w:rsidRPr="00CD5798">
        <w:t>Revised</w:t>
      </w:r>
      <w:r w:rsidRPr="00CD5798">
        <w:t xml:space="preserve"> SID: Study on solutions for Ambient IoT (Internet of Things) in NR”, </w:t>
      </w:r>
      <w:r w:rsidR="0018061E" w:rsidRPr="00CD5798">
        <w:t xml:space="preserve">CMCC, </w:t>
      </w:r>
      <w:r w:rsidRPr="00CD5798">
        <w:t>Huawei</w:t>
      </w:r>
      <w:r w:rsidR="0018061E" w:rsidRPr="00CD5798">
        <w:t>, T-Mobile USA</w:t>
      </w:r>
      <w:r w:rsidRPr="00CD5798">
        <w:t>, RAN#10</w:t>
      </w:r>
      <w:r w:rsidR="0018061E" w:rsidRPr="00CD5798">
        <w:t>3</w:t>
      </w:r>
      <w:r w:rsidRPr="00CD5798">
        <w:t xml:space="preserve">, </w:t>
      </w:r>
      <w:r w:rsidR="0018061E" w:rsidRPr="00CD5798">
        <w:t>March 2024</w:t>
      </w:r>
      <w:r w:rsidRPr="00CD5798">
        <w:t>.</w:t>
      </w:r>
      <w:bookmarkEnd w:id="34"/>
    </w:p>
    <w:bookmarkStart w:id="37" w:name="_Ref161349906"/>
    <w:p w14:paraId="29F0731E" w14:textId="0978BD70" w:rsidR="00E50F39" w:rsidRPr="00CD5798" w:rsidRDefault="00E50F39" w:rsidP="001E3F3F">
      <w:pPr>
        <w:pStyle w:val="Reference"/>
        <w:jc w:val="left"/>
      </w:pPr>
      <w:r w:rsidRPr="00CD5798">
        <w:fldChar w:fldCharType="begin"/>
      </w:r>
      <w:r w:rsidRPr="00CD5798">
        <w:instrText>HYPERLINK "https://www.3gpp.org/ftp/tsg_ran/WG1_RL1/TSGR1_116/Docs/R1-2400328.zip"</w:instrText>
      </w:r>
      <w:r w:rsidRPr="00CD5798">
        <w:fldChar w:fldCharType="separate"/>
      </w:r>
      <w:r w:rsidRPr="00CD5798">
        <w:rPr>
          <w:rStyle w:val="Hyperlink"/>
        </w:rPr>
        <w:t>R1-2400328</w:t>
      </w:r>
      <w:r w:rsidRPr="00CD5798">
        <w:fldChar w:fldCharType="end"/>
      </w:r>
      <w:r w:rsidRPr="00CD5798">
        <w:t>, “Ambient IoT Study Item work plan”, CMCC, Huawei, T-Mobile USA, RAN1#116, February 2024.</w:t>
      </w:r>
      <w:bookmarkEnd w:id="37"/>
    </w:p>
    <w:bookmarkStart w:id="38" w:name="_Ref155950015"/>
    <w:p w14:paraId="087D11E1" w14:textId="06DFF50C" w:rsidR="00E50F39" w:rsidRPr="007A79B1" w:rsidRDefault="007A79B1" w:rsidP="007A79B1">
      <w:pPr>
        <w:pStyle w:val="Reference"/>
        <w:jc w:val="left"/>
        <w:rPr>
          <w:rFonts w:cs="Arial"/>
        </w:rPr>
      </w:pPr>
      <w:r>
        <w:rPr>
          <w:rFonts w:cs="Arial"/>
        </w:rPr>
        <w:fldChar w:fldCharType="begin"/>
      </w:r>
      <w:r>
        <w:rPr>
          <w:rFonts w:cs="Arial"/>
        </w:rPr>
        <w:instrText>HYPERLINK "https://ftp.3gpp.org/Specs/archive/38_series/38.769/38769-110.zip"</w:instrText>
      </w:r>
      <w:r>
        <w:rPr>
          <w:rFonts w:cs="Arial"/>
        </w:rPr>
      </w:r>
      <w:r>
        <w:rPr>
          <w:rFonts w:cs="Arial"/>
        </w:rPr>
        <w:fldChar w:fldCharType="separate"/>
      </w:r>
      <w:r w:rsidRPr="001964A9">
        <w:rPr>
          <w:rStyle w:val="Hyperlink"/>
          <w:rFonts w:cs="Arial"/>
        </w:rPr>
        <w:t>TR 38.769</w:t>
      </w:r>
      <w:r>
        <w:rPr>
          <w:rFonts w:cs="Arial"/>
        </w:rPr>
        <w:fldChar w:fldCharType="end"/>
      </w:r>
      <w:r w:rsidRPr="00355AE6">
        <w:rPr>
          <w:rFonts w:cs="Arial"/>
        </w:rPr>
        <w:t>, “</w:t>
      </w:r>
      <w:r w:rsidRPr="00080A04">
        <w:rPr>
          <w:rFonts w:cs="Arial"/>
        </w:rPr>
        <w:t>Study on solutions for Ambient IoT (Internet of Things) in NR</w:t>
      </w:r>
      <w:r w:rsidRPr="00355AE6">
        <w:rPr>
          <w:rFonts w:cs="Arial"/>
        </w:rPr>
        <w:t>”</w:t>
      </w:r>
      <w:r>
        <w:rPr>
          <w:rFonts w:cs="Arial"/>
        </w:rPr>
        <w:t>,</w:t>
      </w:r>
      <w:r w:rsidRPr="00355AE6">
        <w:rPr>
          <w:rFonts w:cs="Arial"/>
        </w:rPr>
        <w:t xml:space="preserve"> </w:t>
      </w:r>
      <w:r>
        <w:rPr>
          <w:rFonts w:cs="Arial"/>
        </w:rPr>
        <w:t>V1</w:t>
      </w:r>
      <w:r w:rsidRPr="00355AE6">
        <w:rPr>
          <w:rFonts w:cs="Arial"/>
        </w:rPr>
        <w:t>.</w:t>
      </w:r>
      <w:r>
        <w:rPr>
          <w:rFonts w:cs="Arial"/>
        </w:rPr>
        <w:t>1</w:t>
      </w:r>
      <w:r w:rsidRPr="00355AE6">
        <w:rPr>
          <w:rFonts w:cs="Arial"/>
        </w:rPr>
        <w:t>.</w:t>
      </w:r>
      <w:r>
        <w:rPr>
          <w:rFonts w:cs="Arial"/>
        </w:rPr>
        <w:t>0,</w:t>
      </w:r>
      <w:r w:rsidRPr="00355AE6">
        <w:rPr>
          <w:rFonts w:cs="Arial"/>
        </w:rPr>
        <w:t xml:space="preserve"> </w:t>
      </w:r>
      <w:r>
        <w:rPr>
          <w:rFonts w:cs="Arial"/>
        </w:rPr>
        <w:t>November</w:t>
      </w:r>
      <w:r w:rsidRPr="00355AE6">
        <w:rPr>
          <w:rFonts w:cs="Arial"/>
        </w:rPr>
        <w:t xml:space="preserve"> 2024.</w:t>
      </w:r>
    </w:p>
    <w:bookmarkStart w:id="39" w:name="_Ref161349949"/>
    <w:p w14:paraId="41239F42" w14:textId="5E448498" w:rsidR="00E50F39" w:rsidRPr="00CD5798" w:rsidRDefault="00E50F39" w:rsidP="001E3F3F">
      <w:pPr>
        <w:pStyle w:val="Reference"/>
        <w:jc w:val="left"/>
      </w:pPr>
      <w:r w:rsidRPr="00CD5798">
        <w:fldChar w:fldCharType="begin"/>
      </w:r>
      <w:r w:rsidRPr="00CD5798">
        <w:instrText>HYPERLINK "https://www.3gpp.org/ftp/Specs/archive/38_series/38.848/38848-i00.zip"</w:instrText>
      </w:r>
      <w:r w:rsidRPr="00CD5798">
        <w:fldChar w:fldCharType="separate"/>
      </w:r>
      <w:r w:rsidRPr="00CD5798">
        <w:rPr>
          <w:rStyle w:val="Hyperlink"/>
        </w:rPr>
        <w:t>TR 38.848 V18.0.0</w:t>
      </w:r>
      <w:r w:rsidRPr="00CD5798">
        <w:rPr>
          <w:rStyle w:val="Hyperlink"/>
        </w:rPr>
        <w:fldChar w:fldCharType="end"/>
      </w:r>
      <w:r w:rsidRPr="00CD5798">
        <w:t>, “Study on Ambient IoT (Internet of Things) in RAN (Release 18)”, 3GPP, September 2023.</w:t>
      </w:r>
      <w:bookmarkEnd w:id="35"/>
      <w:bookmarkEnd w:id="36"/>
      <w:bookmarkEnd w:id="38"/>
      <w:bookmarkEnd w:id="39"/>
    </w:p>
    <w:p w14:paraId="7BE74312" w14:textId="77777777" w:rsidR="0064467C" w:rsidRDefault="0064467C" w:rsidP="0064467C">
      <w:pPr>
        <w:pStyle w:val="Reference"/>
        <w:jc w:val="left"/>
        <w:rPr>
          <w:rFonts w:cs="Arial"/>
        </w:rPr>
      </w:pPr>
      <w:bookmarkStart w:id="40" w:name="_Ref181609525"/>
      <w:r w:rsidRPr="002F5BCB">
        <w:rPr>
          <w:rFonts w:cs="Arial"/>
        </w:rPr>
        <w:t>N. E. Roberts et al., "</w:t>
      </w:r>
      <w:hyperlink r:id="rId25" w:history="1">
        <w:r w:rsidRPr="008D5E78">
          <w:rPr>
            <w:rStyle w:val="Hyperlink"/>
            <w:rFonts w:cs="Arial"/>
          </w:rPr>
          <w:t xml:space="preserve">26.8 A 236nW −56.5dBm-sensitivity </w:t>
        </w:r>
        <w:proofErr w:type="spellStart"/>
        <w:r w:rsidRPr="008D5E78">
          <w:rPr>
            <w:rStyle w:val="Hyperlink"/>
            <w:rFonts w:cs="Arial"/>
          </w:rPr>
          <w:t>bluetooth</w:t>
        </w:r>
        <w:proofErr w:type="spellEnd"/>
        <w:r w:rsidRPr="008D5E78">
          <w:rPr>
            <w:rStyle w:val="Hyperlink"/>
            <w:rFonts w:cs="Arial"/>
          </w:rPr>
          <w:t xml:space="preserve"> low-energy wakeup receiver with energy harvesting in 65nm CMOS</w:t>
        </w:r>
      </w:hyperlink>
      <w:r w:rsidRPr="002F5BCB">
        <w:rPr>
          <w:rFonts w:cs="Arial"/>
        </w:rPr>
        <w:t>," 2016 IEEE International Solid-State Circuits Conference (ISSCC), San Francisco, CA, USA, 2016, pp. 450-451</w:t>
      </w:r>
      <w:r>
        <w:rPr>
          <w:rFonts w:cs="Arial"/>
        </w:rPr>
        <w:t>.</w:t>
      </w:r>
      <w:bookmarkEnd w:id="40"/>
    </w:p>
    <w:p w14:paraId="72051414" w14:textId="77777777" w:rsidR="0064467C" w:rsidRDefault="0064467C" w:rsidP="0064467C">
      <w:pPr>
        <w:pStyle w:val="Reference"/>
        <w:jc w:val="left"/>
        <w:rPr>
          <w:rFonts w:cs="Arial"/>
        </w:rPr>
      </w:pPr>
      <w:bookmarkStart w:id="41" w:name="_Ref181609529"/>
      <w:r w:rsidRPr="00CA02E3">
        <w:rPr>
          <w:rFonts w:cs="Arial"/>
        </w:rPr>
        <w:t>A. Klinefelter et al., "</w:t>
      </w:r>
      <w:hyperlink r:id="rId26" w:history="1">
        <w:r w:rsidRPr="004B64FA">
          <w:rPr>
            <w:rStyle w:val="Hyperlink"/>
            <w:rFonts w:cs="Arial"/>
          </w:rPr>
          <w:t>21.3 A 6.45μW self-powered IoT SoC with integrated energy-harvesting power management and ULP asymmetric radios</w:t>
        </w:r>
      </w:hyperlink>
      <w:r w:rsidRPr="00CA02E3">
        <w:rPr>
          <w:rFonts w:cs="Arial"/>
        </w:rPr>
        <w:t>," 2015 IEEE International Solid-State Circuits Conference - (ISSCC) Digest of Technical Papers, San Francisco, CA, USA, 2015, pp. 1-3</w:t>
      </w:r>
      <w:r>
        <w:rPr>
          <w:rFonts w:cs="Arial"/>
        </w:rPr>
        <w:t>.</w:t>
      </w:r>
      <w:bookmarkEnd w:id="41"/>
    </w:p>
    <w:p w14:paraId="47E03DEC" w14:textId="77777777" w:rsidR="0064467C" w:rsidRPr="00B96E86" w:rsidRDefault="0064467C" w:rsidP="0064467C">
      <w:pPr>
        <w:pStyle w:val="Reference"/>
        <w:jc w:val="left"/>
        <w:rPr>
          <w:rFonts w:cs="Arial"/>
        </w:rPr>
      </w:pPr>
      <w:bookmarkStart w:id="42" w:name="_Ref181609531"/>
      <w:r>
        <w:rPr>
          <w:rFonts w:cs="Arial"/>
          <w:color w:val="333333"/>
          <w:szCs w:val="20"/>
          <w:shd w:val="clear" w:color="auto" w:fill="FFFFFF"/>
        </w:rPr>
        <w:t xml:space="preserve">S. Oh, N. E. Roberts and D. D. </w:t>
      </w:r>
      <w:proofErr w:type="spellStart"/>
      <w:r>
        <w:rPr>
          <w:rFonts w:cs="Arial"/>
          <w:color w:val="333333"/>
          <w:szCs w:val="20"/>
          <w:shd w:val="clear" w:color="auto" w:fill="FFFFFF"/>
        </w:rPr>
        <w:t>Wentzloff</w:t>
      </w:r>
      <w:proofErr w:type="spellEnd"/>
      <w:r>
        <w:rPr>
          <w:rFonts w:cs="Arial"/>
          <w:color w:val="333333"/>
          <w:szCs w:val="20"/>
          <w:shd w:val="clear" w:color="auto" w:fill="FFFFFF"/>
        </w:rPr>
        <w:t>, "</w:t>
      </w:r>
      <w:hyperlink r:id="rId27" w:history="1">
        <w:r w:rsidRPr="007F512C">
          <w:rPr>
            <w:rStyle w:val="Hyperlink"/>
            <w:rFonts w:cs="Arial"/>
            <w:szCs w:val="20"/>
            <w:shd w:val="clear" w:color="auto" w:fill="FFFFFF"/>
          </w:rPr>
          <w:t>A 116nW multi-band wake-up receiver with 31-bit correlator and interference rejection</w:t>
        </w:r>
      </w:hyperlink>
      <w:r>
        <w:rPr>
          <w:rFonts w:cs="Arial"/>
          <w:color w:val="333333"/>
          <w:szCs w:val="20"/>
          <w:shd w:val="clear" w:color="auto" w:fill="FFFFFF"/>
        </w:rPr>
        <w:t>," </w:t>
      </w:r>
      <w:r>
        <w:rPr>
          <w:rStyle w:val="Emphasis"/>
          <w:rFonts w:cs="Arial"/>
          <w:color w:val="333333"/>
          <w:szCs w:val="20"/>
          <w:shd w:val="clear" w:color="auto" w:fill="FFFFFF"/>
        </w:rPr>
        <w:t>Proceedings of the IEEE 2013 Custom Integrated Circuits Conference</w:t>
      </w:r>
      <w:r>
        <w:rPr>
          <w:rFonts w:cs="Arial"/>
          <w:color w:val="333333"/>
          <w:szCs w:val="20"/>
          <w:shd w:val="clear" w:color="auto" w:fill="FFFFFF"/>
        </w:rPr>
        <w:t>, San Jose, CA, USA, 2013, pp. 1-4.</w:t>
      </w:r>
      <w:bookmarkEnd w:id="42"/>
    </w:p>
    <w:p w14:paraId="295D7DAE" w14:textId="26E9EBAB" w:rsidR="0064467C" w:rsidRPr="0064467C" w:rsidRDefault="0064467C" w:rsidP="0064467C">
      <w:pPr>
        <w:pStyle w:val="Reference"/>
        <w:jc w:val="left"/>
        <w:rPr>
          <w:rFonts w:cs="Arial"/>
        </w:rPr>
      </w:pPr>
      <w:bookmarkStart w:id="43" w:name="_Ref181610411"/>
      <w:r>
        <w:rPr>
          <w:rFonts w:cs="Arial"/>
          <w:color w:val="333333"/>
          <w:szCs w:val="20"/>
          <w:shd w:val="clear" w:color="auto" w:fill="FFFFFF"/>
        </w:rPr>
        <w:t>C. Bryant and H. Sjöland, "</w:t>
      </w:r>
      <w:hyperlink r:id="rId28" w:history="1">
        <w:r w:rsidRPr="00040FB9">
          <w:rPr>
            <w:rStyle w:val="Hyperlink"/>
            <w:rFonts w:cs="Arial"/>
            <w:szCs w:val="20"/>
            <w:shd w:val="clear" w:color="auto" w:fill="FFFFFF"/>
          </w:rPr>
          <w:t>A 2.45GHz, 50uW wake-up receiver front-end with −88dBm sensitivity and 250kbps data rate</w:t>
        </w:r>
      </w:hyperlink>
      <w:r>
        <w:rPr>
          <w:rFonts w:cs="Arial"/>
          <w:color w:val="333333"/>
          <w:szCs w:val="20"/>
          <w:shd w:val="clear" w:color="auto" w:fill="FFFFFF"/>
        </w:rPr>
        <w:t>," </w:t>
      </w:r>
      <w:r>
        <w:rPr>
          <w:rStyle w:val="Emphasis"/>
          <w:rFonts w:cs="Arial"/>
          <w:color w:val="333333"/>
          <w:szCs w:val="20"/>
          <w:shd w:val="clear" w:color="auto" w:fill="FFFFFF"/>
        </w:rPr>
        <w:t>ESSCIRC 2014 - 40th European Solid State Circuits Conference (ESSCIRC)</w:t>
      </w:r>
      <w:r>
        <w:rPr>
          <w:rFonts w:cs="Arial"/>
          <w:color w:val="333333"/>
          <w:szCs w:val="20"/>
          <w:shd w:val="clear" w:color="auto" w:fill="FFFFFF"/>
        </w:rPr>
        <w:t>, Venice Lido, Italy, 2014, pp. 235-238</w:t>
      </w:r>
      <w:bookmarkEnd w:id="43"/>
    </w:p>
    <w:p w14:paraId="70F11167" w14:textId="77777777" w:rsidR="00EA406F" w:rsidRPr="00CD5798" w:rsidRDefault="00EA406F" w:rsidP="001E3F3F">
      <w:pPr>
        <w:pStyle w:val="Reference"/>
        <w:numPr>
          <w:ilvl w:val="0"/>
          <w:numId w:val="0"/>
        </w:numPr>
        <w:jc w:val="left"/>
        <w:rPr>
          <w:rStyle w:val="Hyperlink"/>
          <w:color w:val="auto"/>
          <w:u w:val="none"/>
        </w:rPr>
      </w:pPr>
    </w:p>
    <w:sectPr w:rsidR="00EA406F" w:rsidRPr="00CD5798">
      <w:headerReference w:type="even" r:id="rId29"/>
      <w:headerReference w:type="default" r:id="rId30"/>
      <w:footerReference w:type="even" r:id="rId31"/>
      <w:footerReference w:type="default" r:id="rId32"/>
      <w:headerReference w:type="first" r:id="rId33"/>
      <w:footerReference w:type="first" r:id="rId34"/>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571E7" w14:textId="77777777" w:rsidR="00666F37" w:rsidRDefault="00666F37">
      <w:r>
        <w:separator/>
      </w:r>
    </w:p>
  </w:endnote>
  <w:endnote w:type="continuationSeparator" w:id="0">
    <w:p w14:paraId="26416545" w14:textId="77777777" w:rsidR="00666F37" w:rsidRDefault="00666F37">
      <w:r>
        <w:continuationSeparator/>
      </w:r>
    </w:p>
  </w:endnote>
  <w:endnote w:type="continuationNotice" w:id="1">
    <w:p w14:paraId="0EC23D2C" w14:textId="77777777" w:rsidR="00666F37" w:rsidRDefault="00666F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auto"/>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68B9E" w14:textId="77777777" w:rsidR="00550A12" w:rsidRDefault="00550A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0C25B" w14:textId="77777777" w:rsidR="00550A12" w:rsidRDefault="00550A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1D98E" w14:textId="77777777" w:rsidR="00550A12" w:rsidRDefault="00550A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DEAED" w14:textId="77777777" w:rsidR="00666F37" w:rsidRDefault="00666F37">
      <w:r>
        <w:separator/>
      </w:r>
    </w:p>
  </w:footnote>
  <w:footnote w:type="continuationSeparator" w:id="0">
    <w:p w14:paraId="725BEF9B" w14:textId="77777777" w:rsidR="00666F37" w:rsidRDefault="00666F37">
      <w:r>
        <w:continuationSeparator/>
      </w:r>
    </w:p>
  </w:footnote>
  <w:footnote w:type="continuationNotice" w:id="1">
    <w:p w14:paraId="531F8568" w14:textId="77777777" w:rsidR="00666F37" w:rsidRDefault="00666F3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B2F65" w14:textId="77777777" w:rsidR="00550A12" w:rsidRDefault="00550A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4CD65" w14:textId="77777777" w:rsidR="00550A12" w:rsidRDefault="00550A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12F0" w14:textId="77777777" w:rsidR="00550A12" w:rsidRDefault="00550A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5F178C6"/>
    <w:multiLevelType w:val="multilevel"/>
    <w:tmpl w:val="D5F178C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09F75BC"/>
    <w:multiLevelType w:val="hybridMultilevel"/>
    <w:tmpl w:val="0E80BE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AD83254"/>
    <w:multiLevelType w:val="hybridMultilevel"/>
    <w:tmpl w:val="203CE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30C61F1"/>
    <w:multiLevelType w:val="hybridMultilevel"/>
    <w:tmpl w:val="BDB8E5DE"/>
    <w:lvl w:ilvl="0" w:tplc="A14EB268">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66B2F78"/>
    <w:multiLevelType w:val="hybridMultilevel"/>
    <w:tmpl w:val="E7E25B5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FB29CF"/>
    <w:multiLevelType w:val="hybridMultilevel"/>
    <w:tmpl w:val="EBA60108"/>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1C150E30"/>
    <w:multiLevelType w:val="hybridMultilevel"/>
    <w:tmpl w:val="AEFC868E"/>
    <w:lvl w:ilvl="0" w:tplc="04090003">
      <w:start w:val="1"/>
      <w:numFmt w:val="bullet"/>
      <w:lvlText w:val="o"/>
      <w:lvlJc w:val="left"/>
      <w:pPr>
        <w:ind w:left="1440" w:hanging="360"/>
      </w:pPr>
      <w:rPr>
        <w:rFonts w:ascii="Courier New" w:hAnsi="Courier New" w:cs="Courier New"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0" w15:restartNumberingAfterBreak="0">
    <w:nsid w:val="1E2A57B9"/>
    <w:multiLevelType w:val="hybridMultilevel"/>
    <w:tmpl w:val="EFCAA264"/>
    <w:lvl w:ilvl="0" w:tplc="FFFFFFFF">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116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97F16EC"/>
    <w:multiLevelType w:val="hybridMultilevel"/>
    <w:tmpl w:val="51DA6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B582E50A"/>
    <w:lvl w:ilvl="0" w:tplc="66DC976A">
      <w:start w:val="1"/>
      <w:numFmt w:val="decimal"/>
      <w:pStyle w:val="Proposal"/>
      <w:lvlText w:val="Proposal %1"/>
      <w:lvlJc w:val="left"/>
      <w:pPr>
        <w:tabs>
          <w:tab w:val="num" w:pos="1304"/>
        </w:tabs>
        <w:ind w:left="1304" w:hanging="1304"/>
      </w:pPr>
      <w:rPr>
        <w:rFonts w:hint="default"/>
        <w:b/>
        <w:bCs/>
        <w:color w:val="auto"/>
      </w:rPr>
    </w:lvl>
    <w:lvl w:ilvl="1" w:tplc="04090019">
      <w:start w:val="1"/>
      <w:numFmt w:val="lowerLetter"/>
      <w:lvlText w:val="%2."/>
      <w:lvlJc w:val="left"/>
      <w:pPr>
        <w:tabs>
          <w:tab w:val="num" w:pos="-120"/>
        </w:tabs>
        <w:ind w:left="-120" w:hanging="360"/>
      </w:pPr>
    </w:lvl>
    <w:lvl w:ilvl="2" w:tplc="0409001B">
      <w:start w:val="1"/>
      <w:numFmt w:val="lowerRoman"/>
      <w:lvlText w:val="%3."/>
      <w:lvlJc w:val="right"/>
      <w:pPr>
        <w:tabs>
          <w:tab w:val="num" w:pos="600"/>
        </w:tabs>
        <w:ind w:left="600" w:hanging="180"/>
      </w:pPr>
    </w:lvl>
    <w:lvl w:ilvl="3" w:tplc="0409000F">
      <w:start w:val="1"/>
      <w:numFmt w:val="decimal"/>
      <w:lvlText w:val="%4."/>
      <w:lvlJc w:val="left"/>
      <w:pPr>
        <w:tabs>
          <w:tab w:val="num" w:pos="1320"/>
        </w:tabs>
        <w:ind w:left="1320" w:hanging="360"/>
      </w:pPr>
    </w:lvl>
    <w:lvl w:ilvl="4" w:tplc="04090019" w:tentative="1">
      <w:start w:val="1"/>
      <w:numFmt w:val="lowerLetter"/>
      <w:lvlText w:val="%5."/>
      <w:lvlJc w:val="left"/>
      <w:pPr>
        <w:tabs>
          <w:tab w:val="num" w:pos="2040"/>
        </w:tabs>
        <w:ind w:left="2040" w:hanging="360"/>
      </w:pPr>
    </w:lvl>
    <w:lvl w:ilvl="5" w:tplc="0409001B" w:tentative="1">
      <w:start w:val="1"/>
      <w:numFmt w:val="lowerRoman"/>
      <w:lvlText w:val="%6."/>
      <w:lvlJc w:val="right"/>
      <w:pPr>
        <w:tabs>
          <w:tab w:val="num" w:pos="2760"/>
        </w:tabs>
        <w:ind w:left="2760" w:hanging="180"/>
      </w:pPr>
    </w:lvl>
    <w:lvl w:ilvl="6" w:tplc="0409000F" w:tentative="1">
      <w:start w:val="1"/>
      <w:numFmt w:val="decimal"/>
      <w:lvlText w:val="%7."/>
      <w:lvlJc w:val="left"/>
      <w:pPr>
        <w:tabs>
          <w:tab w:val="num" w:pos="3480"/>
        </w:tabs>
        <w:ind w:left="3480" w:hanging="360"/>
      </w:pPr>
    </w:lvl>
    <w:lvl w:ilvl="7" w:tplc="04090019" w:tentative="1">
      <w:start w:val="1"/>
      <w:numFmt w:val="lowerLetter"/>
      <w:lvlText w:val="%8."/>
      <w:lvlJc w:val="left"/>
      <w:pPr>
        <w:tabs>
          <w:tab w:val="num" w:pos="4200"/>
        </w:tabs>
        <w:ind w:left="4200" w:hanging="360"/>
      </w:pPr>
    </w:lvl>
    <w:lvl w:ilvl="8" w:tplc="0409001B" w:tentative="1">
      <w:start w:val="1"/>
      <w:numFmt w:val="lowerRoman"/>
      <w:lvlText w:val="%9."/>
      <w:lvlJc w:val="right"/>
      <w:pPr>
        <w:tabs>
          <w:tab w:val="num" w:pos="4920"/>
        </w:tabs>
        <w:ind w:left="4920" w:hanging="180"/>
      </w:pPr>
    </w:lvl>
  </w:abstractNum>
  <w:abstractNum w:abstractNumId="16" w15:restartNumberingAfterBreak="0">
    <w:nsid w:val="3C746A8A"/>
    <w:multiLevelType w:val="hybridMultilevel"/>
    <w:tmpl w:val="7AFCB690"/>
    <w:lvl w:ilvl="0" w:tplc="20000001">
      <w:start w:val="1"/>
      <w:numFmt w:val="bullet"/>
      <w:lvlText w:val=""/>
      <w:lvlJc w:val="left"/>
      <w:pPr>
        <w:ind w:left="440" w:hanging="440"/>
      </w:pPr>
      <w:rPr>
        <w:rFonts w:ascii="Symbol" w:hAnsi="Symbol"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CC8038F"/>
    <w:multiLevelType w:val="hybridMultilevel"/>
    <w:tmpl w:val="6D48DF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3FAC6D0D"/>
    <w:multiLevelType w:val="hybridMultilevel"/>
    <w:tmpl w:val="C6C4DB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96FF9"/>
    <w:multiLevelType w:val="hybridMultilevel"/>
    <w:tmpl w:val="DB944272"/>
    <w:lvl w:ilvl="0" w:tplc="0409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0" w15:restartNumberingAfterBreak="0">
    <w:nsid w:val="449B3FB6"/>
    <w:multiLevelType w:val="hybridMultilevel"/>
    <w:tmpl w:val="9BAA47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CB2D4D"/>
    <w:multiLevelType w:val="hybridMultilevel"/>
    <w:tmpl w:val="4A6EF0E6"/>
    <w:lvl w:ilvl="0" w:tplc="04090003">
      <w:start w:val="1"/>
      <w:numFmt w:val="bullet"/>
      <w:lvlText w:val="o"/>
      <w:lvlJc w:val="left"/>
      <w:pPr>
        <w:ind w:left="1494" w:hanging="360"/>
      </w:pPr>
      <w:rPr>
        <w:rFonts w:ascii="Courier New" w:hAnsi="Courier New" w:cs="Courier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B74DFD"/>
    <w:multiLevelType w:val="hybridMultilevel"/>
    <w:tmpl w:val="5518F326"/>
    <w:lvl w:ilvl="0" w:tplc="3ED02ED6">
      <w:start w:val="1"/>
      <w:numFmt w:val="lowerRoman"/>
      <w:lvlText w:val="(%1)"/>
      <w:lvlJc w:val="left"/>
      <w:pPr>
        <w:ind w:left="1440" w:hanging="720"/>
      </w:pPr>
      <w:rPr>
        <w:rFonts w:cs="Times New Roman"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5101505E"/>
    <w:multiLevelType w:val="hybridMultilevel"/>
    <w:tmpl w:val="64CA21BE"/>
    <w:lvl w:ilvl="0" w:tplc="F39C3DAC">
      <w:start w:val="1"/>
      <w:numFmt w:val="decimal"/>
      <w:pStyle w:val="Observation"/>
      <w:lvlText w:val="Observation %1"/>
      <w:lvlJc w:val="left"/>
      <w:pPr>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475318"/>
    <w:multiLevelType w:val="hybridMultilevel"/>
    <w:tmpl w:val="FBAC8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57227F"/>
    <w:multiLevelType w:val="multilevel"/>
    <w:tmpl w:val="257436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40507EA"/>
    <w:multiLevelType w:val="hybridMultilevel"/>
    <w:tmpl w:val="990A8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2D02C5"/>
    <w:multiLevelType w:val="hybridMultilevel"/>
    <w:tmpl w:val="25408988"/>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56A07B25"/>
    <w:multiLevelType w:val="hybridMultilevel"/>
    <w:tmpl w:val="28DA964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6A248D6"/>
    <w:multiLevelType w:val="hybridMultilevel"/>
    <w:tmpl w:val="28DA9646"/>
    <w:lvl w:ilvl="0" w:tplc="D05264C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9F54C7D"/>
    <w:multiLevelType w:val="hybridMultilevel"/>
    <w:tmpl w:val="349C8C94"/>
    <w:lvl w:ilvl="0" w:tplc="F8F0B27C">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1A125CE"/>
    <w:multiLevelType w:val="hybridMultilevel"/>
    <w:tmpl w:val="B5C2701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7A3736A"/>
    <w:multiLevelType w:val="hybridMultilevel"/>
    <w:tmpl w:val="D0C8357A"/>
    <w:lvl w:ilvl="0" w:tplc="04090003">
      <w:start w:val="1"/>
      <w:numFmt w:val="bullet"/>
      <w:lvlText w:val="o"/>
      <w:lvlJc w:val="left"/>
      <w:pPr>
        <w:ind w:left="1440" w:hanging="360"/>
      </w:pPr>
      <w:rPr>
        <w:rFonts w:ascii="Courier New" w:hAnsi="Courier New" w:cs="Courier New"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8" w15:restartNumberingAfterBreak="0">
    <w:nsid w:val="7C1877D8"/>
    <w:multiLevelType w:val="hybridMultilevel"/>
    <w:tmpl w:val="F58821D2"/>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7E380E1C"/>
    <w:multiLevelType w:val="hybridMultilevel"/>
    <w:tmpl w:val="198EE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7714569">
    <w:abstractNumId w:val="22"/>
  </w:num>
  <w:num w:numId="2" w16cid:durableId="785778956">
    <w:abstractNumId w:val="15"/>
  </w:num>
  <w:num w:numId="3" w16cid:durableId="569314228">
    <w:abstractNumId w:val="1"/>
  </w:num>
  <w:num w:numId="4" w16cid:durableId="434524614">
    <w:abstractNumId w:val="24"/>
  </w:num>
  <w:num w:numId="5" w16cid:durableId="1624310990">
    <w:abstractNumId w:val="26"/>
  </w:num>
  <w:num w:numId="6" w16cid:durableId="1446196451">
    <w:abstractNumId w:val="33"/>
  </w:num>
  <w:num w:numId="7" w16cid:durableId="849638381">
    <w:abstractNumId w:val="11"/>
  </w:num>
  <w:num w:numId="8" w16cid:durableId="527333231">
    <w:abstractNumId w:val="12"/>
  </w:num>
  <w:num w:numId="9" w16cid:durableId="2119828894">
    <w:abstractNumId w:val="4"/>
  </w:num>
  <w:num w:numId="10" w16cid:durableId="242378249">
    <w:abstractNumId w:val="36"/>
  </w:num>
  <w:num w:numId="11" w16cid:durableId="183639465">
    <w:abstractNumId w:val="14"/>
  </w:num>
  <w:num w:numId="12" w16cid:durableId="602500269">
    <w:abstractNumId w:val="35"/>
  </w:num>
  <w:num w:numId="13" w16cid:durableId="1713578650">
    <w:abstractNumId w:val="10"/>
  </w:num>
  <w:num w:numId="14" w16cid:durableId="166674030">
    <w:abstractNumId w:val="16"/>
  </w:num>
  <w:num w:numId="15" w16cid:durableId="115569590">
    <w:abstractNumId w:val="7"/>
  </w:num>
  <w:num w:numId="16" w16cid:durableId="1277906401">
    <w:abstractNumId w:val="6"/>
  </w:num>
  <w:num w:numId="17" w16cid:durableId="1309671530">
    <w:abstractNumId w:val="23"/>
  </w:num>
  <w:num w:numId="18" w16cid:durableId="420414320">
    <w:abstractNumId w:val="2"/>
  </w:num>
  <w:num w:numId="19" w16cid:durableId="1454985720">
    <w:abstractNumId w:val="25"/>
  </w:num>
  <w:num w:numId="20" w16cid:durableId="1360623336">
    <w:abstractNumId w:val="39"/>
  </w:num>
  <w:num w:numId="21" w16cid:durableId="190580284">
    <w:abstractNumId w:val="31"/>
  </w:num>
  <w:num w:numId="22" w16cid:durableId="81030781">
    <w:abstractNumId w:val="30"/>
  </w:num>
  <w:num w:numId="23" w16cid:durableId="322248403">
    <w:abstractNumId w:val="0"/>
  </w:num>
  <w:num w:numId="24" w16cid:durableId="1986547238">
    <w:abstractNumId w:val="32"/>
  </w:num>
  <w:num w:numId="25" w16cid:durableId="870800510">
    <w:abstractNumId w:val="27"/>
  </w:num>
  <w:num w:numId="26" w16cid:durableId="1135683368">
    <w:abstractNumId w:val="34"/>
  </w:num>
  <w:num w:numId="27" w16cid:durableId="1961908690">
    <w:abstractNumId w:val="3"/>
  </w:num>
  <w:num w:numId="28" w16cid:durableId="1222210722">
    <w:abstractNumId w:val="13"/>
  </w:num>
  <w:num w:numId="29" w16cid:durableId="53505814">
    <w:abstractNumId w:val="37"/>
  </w:num>
  <w:num w:numId="30" w16cid:durableId="2139713970">
    <w:abstractNumId w:val="38"/>
  </w:num>
  <w:num w:numId="31" w16cid:durableId="900022685">
    <w:abstractNumId w:val="29"/>
  </w:num>
  <w:num w:numId="32" w16cid:durableId="1831823145">
    <w:abstractNumId w:val="9"/>
  </w:num>
  <w:num w:numId="33" w16cid:durableId="93323926">
    <w:abstractNumId w:val="28"/>
  </w:num>
  <w:num w:numId="34" w16cid:durableId="566383268">
    <w:abstractNumId w:val="8"/>
  </w:num>
  <w:num w:numId="35" w16cid:durableId="1919244780">
    <w:abstractNumId w:val="19"/>
  </w:num>
  <w:num w:numId="36" w16cid:durableId="140509652">
    <w:abstractNumId w:val="21"/>
  </w:num>
  <w:num w:numId="37" w16cid:durableId="1696149031">
    <w:abstractNumId w:val="17"/>
  </w:num>
  <w:num w:numId="38" w16cid:durableId="654527464">
    <w:abstractNumId w:val="18"/>
  </w:num>
  <w:num w:numId="39" w16cid:durableId="318965331">
    <w:abstractNumId w:val="5"/>
  </w:num>
  <w:num w:numId="40" w16cid:durableId="2002611432">
    <w:abstractNumId w:val="24"/>
  </w:num>
  <w:num w:numId="41" w16cid:durableId="690648442">
    <w:abstractNumId w:val="24"/>
  </w:num>
  <w:num w:numId="42" w16cid:durableId="1310481318">
    <w:abstractNumId w:val="24"/>
  </w:num>
  <w:num w:numId="43" w16cid:durableId="1436049927">
    <w:abstractNumId w:val="24"/>
  </w:num>
  <w:num w:numId="44" w16cid:durableId="511378710">
    <w:abstractNumId w:val="24"/>
  </w:num>
  <w:num w:numId="45" w16cid:durableId="588273523">
    <w:abstractNumId w:val="24"/>
  </w:num>
  <w:num w:numId="46" w16cid:durableId="1423717940">
    <w:abstractNumId w:val="24"/>
  </w:num>
  <w:num w:numId="47" w16cid:durableId="1278561229">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D9"/>
    <w:rsid w:val="000001EC"/>
    <w:rsid w:val="000004EC"/>
    <w:rsid w:val="000005FE"/>
    <w:rsid w:val="000006E1"/>
    <w:rsid w:val="00001149"/>
    <w:rsid w:val="000011B5"/>
    <w:rsid w:val="000011BB"/>
    <w:rsid w:val="000011D1"/>
    <w:rsid w:val="00001904"/>
    <w:rsid w:val="00001AE7"/>
    <w:rsid w:val="00001C53"/>
    <w:rsid w:val="000022F9"/>
    <w:rsid w:val="000025B9"/>
    <w:rsid w:val="00002966"/>
    <w:rsid w:val="00002A37"/>
    <w:rsid w:val="00002A6C"/>
    <w:rsid w:val="00003109"/>
    <w:rsid w:val="00003148"/>
    <w:rsid w:val="0000321E"/>
    <w:rsid w:val="000032EA"/>
    <w:rsid w:val="00003693"/>
    <w:rsid w:val="000036A1"/>
    <w:rsid w:val="00003AE4"/>
    <w:rsid w:val="00003DD4"/>
    <w:rsid w:val="000040FE"/>
    <w:rsid w:val="00004547"/>
    <w:rsid w:val="0000478D"/>
    <w:rsid w:val="0000481B"/>
    <w:rsid w:val="00004CC0"/>
    <w:rsid w:val="0000503D"/>
    <w:rsid w:val="000051E5"/>
    <w:rsid w:val="00005340"/>
    <w:rsid w:val="0000564C"/>
    <w:rsid w:val="00005A37"/>
    <w:rsid w:val="00005BBF"/>
    <w:rsid w:val="00006233"/>
    <w:rsid w:val="000062CC"/>
    <w:rsid w:val="00006348"/>
    <w:rsid w:val="00006446"/>
    <w:rsid w:val="00006564"/>
    <w:rsid w:val="00006896"/>
    <w:rsid w:val="00006B43"/>
    <w:rsid w:val="00006BB2"/>
    <w:rsid w:val="00006D9D"/>
    <w:rsid w:val="00006DEB"/>
    <w:rsid w:val="00007193"/>
    <w:rsid w:val="00007CDC"/>
    <w:rsid w:val="00007D51"/>
    <w:rsid w:val="00007DC5"/>
    <w:rsid w:val="00010422"/>
    <w:rsid w:val="00010D1B"/>
    <w:rsid w:val="00010E98"/>
    <w:rsid w:val="000110D3"/>
    <w:rsid w:val="000114AF"/>
    <w:rsid w:val="00011B28"/>
    <w:rsid w:val="0001204C"/>
    <w:rsid w:val="00012289"/>
    <w:rsid w:val="0001297D"/>
    <w:rsid w:val="00012AEC"/>
    <w:rsid w:val="00012E70"/>
    <w:rsid w:val="0001337D"/>
    <w:rsid w:val="000134D4"/>
    <w:rsid w:val="000141DA"/>
    <w:rsid w:val="00014325"/>
    <w:rsid w:val="00014424"/>
    <w:rsid w:val="00014509"/>
    <w:rsid w:val="00014D4A"/>
    <w:rsid w:val="00014DBC"/>
    <w:rsid w:val="00014E66"/>
    <w:rsid w:val="000154AA"/>
    <w:rsid w:val="000156A3"/>
    <w:rsid w:val="0001590C"/>
    <w:rsid w:val="000159C7"/>
    <w:rsid w:val="00015D15"/>
    <w:rsid w:val="000163A2"/>
    <w:rsid w:val="00016651"/>
    <w:rsid w:val="00016A14"/>
    <w:rsid w:val="000173AF"/>
    <w:rsid w:val="000173C4"/>
    <w:rsid w:val="000175BF"/>
    <w:rsid w:val="00017677"/>
    <w:rsid w:val="00017B58"/>
    <w:rsid w:val="00017D59"/>
    <w:rsid w:val="000200DA"/>
    <w:rsid w:val="00020116"/>
    <w:rsid w:val="0002034B"/>
    <w:rsid w:val="00020370"/>
    <w:rsid w:val="0002067A"/>
    <w:rsid w:val="0002073B"/>
    <w:rsid w:val="0002078C"/>
    <w:rsid w:val="000210A8"/>
    <w:rsid w:val="0002110E"/>
    <w:rsid w:val="00021926"/>
    <w:rsid w:val="00021D99"/>
    <w:rsid w:val="00022417"/>
    <w:rsid w:val="00022611"/>
    <w:rsid w:val="00022BFB"/>
    <w:rsid w:val="00022C9F"/>
    <w:rsid w:val="00022E5C"/>
    <w:rsid w:val="0002336B"/>
    <w:rsid w:val="000233E9"/>
    <w:rsid w:val="0002366B"/>
    <w:rsid w:val="000237EE"/>
    <w:rsid w:val="000239FE"/>
    <w:rsid w:val="00024093"/>
    <w:rsid w:val="000240AA"/>
    <w:rsid w:val="00024104"/>
    <w:rsid w:val="00024502"/>
    <w:rsid w:val="0002500E"/>
    <w:rsid w:val="0002564D"/>
    <w:rsid w:val="0002587B"/>
    <w:rsid w:val="00025AC4"/>
    <w:rsid w:val="00025CCA"/>
    <w:rsid w:val="00025ECA"/>
    <w:rsid w:val="00025ECD"/>
    <w:rsid w:val="00025EDB"/>
    <w:rsid w:val="000260EB"/>
    <w:rsid w:val="0002622C"/>
    <w:rsid w:val="00026535"/>
    <w:rsid w:val="00026713"/>
    <w:rsid w:val="00026B6B"/>
    <w:rsid w:val="00027587"/>
    <w:rsid w:val="000276A9"/>
    <w:rsid w:val="00027837"/>
    <w:rsid w:val="00027A5E"/>
    <w:rsid w:val="00027E21"/>
    <w:rsid w:val="00027F28"/>
    <w:rsid w:val="000301D0"/>
    <w:rsid w:val="00030534"/>
    <w:rsid w:val="000306BB"/>
    <w:rsid w:val="00030819"/>
    <w:rsid w:val="0003081F"/>
    <w:rsid w:val="00030AE5"/>
    <w:rsid w:val="00030C59"/>
    <w:rsid w:val="000313AE"/>
    <w:rsid w:val="00031940"/>
    <w:rsid w:val="00031CC5"/>
    <w:rsid w:val="00032230"/>
    <w:rsid w:val="00032572"/>
    <w:rsid w:val="000325B8"/>
    <w:rsid w:val="00032B01"/>
    <w:rsid w:val="00032B03"/>
    <w:rsid w:val="00032C43"/>
    <w:rsid w:val="00033241"/>
    <w:rsid w:val="00033332"/>
    <w:rsid w:val="00033704"/>
    <w:rsid w:val="00033786"/>
    <w:rsid w:val="000338FD"/>
    <w:rsid w:val="000347BF"/>
    <w:rsid w:val="00034C03"/>
    <w:rsid w:val="00034C15"/>
    <w:rsid w:val="00034CEF"/>
    <w:rsid w:val="00035018"/>
    <w:rsid w:val="000350B8"/>
    <w:rsid w:val="0003527C"/>
    <w:rsid w:val="0003528C"/>
    <w:rsid w:val="0003532E"/>
    <w:rsid w:val="00035973"/>
    <w:rsid w:val="000361D8"/>
    <w:rsid w:val="0003621E"/>
    <w:rsid w:val="00036581"/>
    <w:rsid w:val="000367AB"/>
    <w:rsid w:val="00036BA1"/>
    <w:rsid w:val="00036CB6"/>
    <w:rsid w:val="00036E57"/>
    <w:rsid w:val="00037126"/>
    <w:rsid w:val="000375D7"/>
    <w:rsid w:val="00037BF7"/>
    <w:rsid w:val="0004029A"/>
    <w:rsid w:val="00040392"/>
    <w:rsid w:val="00040873"/>
    <w:rsid w:val="00040883"/>
    <w:rsid w:val="0004099C"/>
    <w:rsid w:val="00040AB5"/>
    <w:rsid w:val="00040B5B"/>
    <w:rsid w:val="00040DC8"/>
    <w:rsid w:val="000412CC"/>
    <w:rsid w:val="000419EC"/>
    <w:rsid w:val="00041C29"/>
    <w:rsid w:val="00042187"/>
    <w:rsid w:val="000422E2"/>
    <w:rsid w:val="000424B4"/>
    <w:rsid w:val="000424B7"/>
    <w:rsid w:val="00042F22"/>
    <w:rsid w:val="000430FB"/>
    <w:rsid w:val="0004367D"/>
    <w:rsid w:val="000437CF"/>
    <w:rsid w:val="0004431A"/>
    <w:rsid w:val="00044446"/>
    <w:rsid w:val="000444EF"/>
    <w:rsid w:val="00044B30"/>
    <w:rsid w:val="00044C20"/>
    <w:rsid w:val="00044DCF"/>
    <w:rsid w:val="00045608"/>
    <w:rsid w:val="00045D58"/>
    <w:rsid w:val="00045F7A"/>
    <w:rsid w:val="00046D9D"/>
    <w:rsid w:val="00047146"/>
    <w:rsid w:val="00047147"/>
    <w:rsid w:val="0004715D"/>
    <w:rsid w:val="000472A3"/>
    <w:rsid w:val="00047FF3"/>
    <w:rsid w:val="000501B7"/>
    <w:rsid w:val="000507B5"/>
    <w:rsid w:val="00050EF4"/>
    <w:rsid w:val="000511E7"/>
    <w:rsid w:val="0005132B"/>
    <w:rsid w:val="000518AA"/>
    <w:rsid w:val="00051B06"/>
    <w:rsid w:val="00051C40"/>
    <w:rsid w:val="00051EBF"/>
    <w:rsid w:val="000520B2"/>
    <w:rsid w:val="00052A07"/>
    <w:rsid w:val="00052E2F"/>
    <w:rsid w:val="00052F5F"/>
    <w:rsid w:val="000530CF"/>
    <w:rsid w:val="0005313F"/>
    <w:rsid w:val="00053197"/>
    <w:rsid w:val="000534E3"/>
    <w:rsid w:val="0005377C"/>
    <w:rsid w:val="00053B25"/>
    <w:rsid w:val="00053CDD"/>
    <w:rsid w:val="00053E10"/>
    <w:rsid w:val="0005443E"/>
    <w:rsid w:val="000548A0"/>
    <w:rsid w:val="00054924"/>
    <w:rsid w:val="00054B10"/>
    <w:rsid w:val="00054FEF"/>
    <w:rsid w:val="0005555C"/>
    <w:rsid w:val="00055D22"/>
    <w:rsid w:val="0005606A"/>
    <w:rsid w:val="00056115"/>
    <w:rsid w:val="000561C0"/>
    <w:rsid w:val="00056886"/>
    <w:rsid w:val="000568E0"/>
    <w:rsid w:val="00056B45"/>
    <w:rsid w:val="00056F80"/>
    <w:rsid w:val="00057117"/>
    <w:rsid w:val="0005723D"/>
    <w:rsid w:val="00057431"/>
    <w:rsid w:val="00057620"/>
    <w:rsid w:val="00057C68"/>
    <w:rsid w:val="00057CA1"/>
    <w:rsid w:val="00060624"/>
    <w:rsid w:val="00060FA7"/>
    <w:rsid w:val="000610C0"/>
    <w:rsid w:val="0006141F"/>
    <w:rsid w:val="00061479"/>
    <w:rsid w:val="000616E7"/>
    <w:rsid w:val="0006170F"/>
    <w:rsid w:val="0006176F"/>
    <w:rsid w:val="00061814"/>
    <w:rsid w:val="000618E9"/>
    <w:rsid w:val="00061955"/>
    <w:rsid w:val="00061C11"/>
    <w:rsid w:val="00061CFC"/>
    <w:rsid w:val="00061D99"/>
    <w:rsid w:val="0006253F"/>
    <w:rsid w:val="00062661"/>
    <w:rsid w:val="00062763"/>
    <w:rsid w:val="00062A85"/>
    <w:rsid w:val="00062E78"/>
    <w:rsid w:val="000630C8"/>
    <w:rsid w:val="00063105"/>
    <w:rsid w:val="00063394"/>
    <w:rsid w:val="00063479"/>
    <w:rsid w:val="000637DF"/>
    <w:rsid w:val="00063A1D"/>
    <w:rsid w:val="00063C23"/>
    <w:rsid w:val="00064132"/>
    <w:rsid w:val="00064220"/>
    <w:rsid w:val="0006487E"/>
    <w:rsid w:val="000648A2"/>
    <w:rsid w:val="00064D49"/>
    <w:rsid w:val="000650E2"/>
    <w:rsid w:val="00065175"/>
    <w:rsid w:val="00065471"/>
    <w:rsid w:val="00065481"/>
    <w:rsid w:val="00065835"/>
    <w:rsid w:val="00065AB8"/>
    <w:rsid w:val="00065CF2"/>
    <w:rsid w:val="00065E1A"/>
    <w:rsid w:val="00066370"/>
    <w:rsid w:val="000665C2"/>
    <w:rsid w:val="00066DA6"/>
    <w:rsid w:val="00066DF0"/>
    <w:rsid w:val="00067A89"/>
    <w:rsid w:val="000703F1"/>
    <w:rsid w:val="000708A7"/>
    <w:rsid w:val="00070B07"/>
    <w:rsid w:val="00070EDA"/>
    <w:rsid w:val="000710D5"/>
    <w:rsid w:val="0007113C"/>
    <w:rsid w:val="00071419"/>
    <w:rsid w:val="00071609"/>
    <w:rsid w:val="0007163B"/>
    <w:rsid w:val="00071854"/>
    <w:rsid w:val="00071A39"/>
    <w:rsid w:val="00071A83"/>
    <w:rsid w:val="00071F1A"/>
    <w:rsid w:val="000724B7"/>
    <w:rsid w:val="00072777"/>
    <w:rsid w:val="00072B57"/>
    <w:rsid w:val="00072CBE"/>
    <w:rsid w:val="0007308C"/>
    <w:rsid w:val="0007355B"/>
    <w:rsid w:val="0007361A"/>
    <w:rsid w:val="000736A7"/>
    <w:rsid w:val="00073EE1"/>
    <w:rsid w:val="0007417A"/>
    <w:rsid w:val="0007466C"/>
    <w:rsid w:val="00074994"/>
    <w:rsid w:val="00074B31"/>
    <w:rsid w:val="00074CEA"/>
    <w:rsid w:val="000751B0"/>
    <w:rsid w:val="0007533B"/>
    <w:rsid w:val="000754BA"/>
    <w:rsid w:val="00075572"/>
    <w:rsid w:val="0007568B"/>
    <w:rsid w:val="0007593A"/>
    <w:rsid w:val="00075941"/>
    <w:rsid w:val="00075C0A"/>
    <w:rsid w:val="00075F58"/>
    <w:rsid w:val="000765CF"/>
    <w:rsid w:val="0007686B"/>
    <w:rsid w:val="00076E1A"/>
    <w:rsid w:val="00076E48"/>
    <w:rsid w:val="00076F6E"/>
    <w:rsid w:val="00077053"/>
    <w:rsid w:val="000770C7"/>
    <w:rsid w:val="00077400"/>
    <w:rsid w:val="0007744C"/>
    <w:rsid w:val="00077B18"/>
    <w:rsid w:val="00077CF5"/>
    <w:rsid w:val="00077E5F"/>
    <w:rsid w:val="00077EE8"/>
    <w:rsid w:val="00077F1D"/>
    <w:rsid w:val="00077F34"/>
    <w:rsid w:val="0008012D"/>
    <w:rsid w:val="000801B8"/>
    <w:rsid w:val="000802AA"/>
    <w:rsid w:val="0008036A"/>
    <w:rsid w:val="0008054F"/>
    <w:rsid w:val="000806FC"/>
    <w:rsid w:val="000807C9"/>
    <w:rsid w:val="00080A18"/>
    <w:rsid w:val="00080A1D"/>
    <w:rsid w:val="00080A67"/>
    <w:rsid w:val="00080C2A"/>
    <w:rsid w:val="00081AE6"/>
    <w:rsid w:val="00081CD9"/>
    <w:rsid w:val="00081D95"/>
    <w:rsid w:val="00081DB9"/>
    <w:rsid w:val="00082010"/>
    <w:rsid w:val="00082063"/>
    <w:rsid w:val="0008246A"/>
    <w:rsid w:val="00082586"/>
    <w:rsid w:val="00082DAF"/>
    <w:rsid w:val="0008334C"/>
    <w:rsid w:val="00083A0F"/>
    <w:rsid w:val="000840E6"/>
    <w:rsid w:val="00084147"/>
    <w:rsid w:val="00084776"/>
    <w:rsid w:val="000850B7"/>
    <w:rsid w:val="000851C6"/>
    <w:rsid w:val="000855EB"/>
    <w:rsid w:val="00085878"/>
    <w:rsid w:val="00085B52"/>
    <w:rsid w:val="00085D68"/>
    <w:rsid w:val="00086056"/>
    <w:rsid w:val="00086194"/>
    <w:rsid w:val="00086541"/>
    <w:rsid w:val="000866E5"/>
    <w:rsid w:val="000866F2"/>
    <w:rsid w:val="0008673F"/>
    <w:rsid w:val="00086D7A"/>
    <w:rsid w:val="00086DAC"/>
    <w:rsid w:val="00087219"/>
    <w:rsid w:val="0008724F"/>
    <w:rsid w:val="00087540"/>
    <w:rsid w:val="0008759A"/>
    <w:rsid w:val="000876A9"/>
    <w:rsid w:val="0008781D"/>
    <w:rsid w:val="00087B38"/>
    <w:rsid w:val="00087E5E"/>
    <w:rsid w:val="00087F43"/>
    <w:rsid w:val="0009009F"/>
    <w:rsid w:val="00090445"/>
    <w:rsid w:val="000908FF"/>
    <w:rsid w:val="000913E3"/>
    <w:rsid w:val="00091516"/>
    <w:rsid w:val="00091557"/>
    <w:rsid w:val="000917A8"/>
    <w:rsid w:val="000917D4"/>
    <w:rsid w:val="00091F44"/>
    <w:rsid w:val="000923F5"/>
    <w:rsid w:val="000924C1"/>
    <w:rsid w:val="000924F0"/>
    <w:rsid w:val="0009294D"/>
    <w:rsid w:val="00092DE9"/>
    <w:rsid w:val="00092EAF"/>
    <w:rsid w:val="0009326A"/>
    <w:rsid w:val="00093474"/>
    <w:rsid w:val="00094DD4"/>
    <w:rsid w:val="0009502A"/>
    <w:rsid w:val="0009510F"/>
    <w:rsid w:val="00095271"/>
    <w:rsid w:val="00095635"/>
    <w:rsid w:val="00095905"/>
    <w:rsid w:val="0009593A"/>
    <w:rsid w:val="000959C0"/>
    <w:rsid w:val="00095C9E"/>
    <w:rsid w:val="00096A26"/>
    <w:rsid w:val="00096AAB"/>
    <w:rsid w:val="00096C7D"/>
    <w:rsid w:val="00096D71"/>
    <w:rsid w:val="0009714A"/>
    <w:rsid w:val="0009723B"/>
    <w:rsid w:val="000977D9"/>
    <w:rsid w:val="00097C70"/>
    <w:rsid w:val="00097CA5"/>
    <w:rsid w:val="00097D55"/>
    <w:rsid w:val="00097DE0"/>
    <w:rsid w:val="00097E74"/>
    <w:rsid w:val="00097F96"/>
    <w:rsid w:val="000A0403"/>
    <w:rsid w:val="000A0981"/>
    <w:rsid w:val="000A0992"/>
    <w:rsid w:val="000A09BA"/>
    <w:rsid w:val="000A0B40"/>
    <w:rsid w:val="000A11EA"/>
    <w:rsid w:val="000A1828"/>
    <w:rsid w:val="000A1B18"/>
    <w:rsid w:val="000A1B2F"/>
    <w:rsid w:val="000A1B30"/>
    <w:rsid w:val="000A1B7B"/>
    <w:rsid w:val="000A1BE3"/>
    <w:rsid w:val="000A210D"/>
    <w:rsid w:val="000A2248"/>
    <w:rsid w:val="000A232F"/>
    <w:rsid w:val="000A24D0"/>
    <w:rsid w:val="000A24FA"/>
    <w:rsid w:val="000A25A7"/>
    <w:rsid w:val="000A2AB3"/>
    <w:rsid w:val="000A2CFE"/>
    <w:rsid w:val="000A360D"/>
    <w:rsid w:val="000A3F3D"/>
    <w:rsid w:val="000A4202"/>
    <w:rsid w:val="000A4CAD"/>
    <w:rsid w:val="000A4E7A"/>
    <w:rsid w:val="000A5118"/>
    <w:rsid w:val="000A5119"/>
    <w:rsid w:val="000A51D4"/>
    <w:rsid w:val="000A55FA"/>
    <w:rsid w:val="000A56F2"/>
    <w:rsid w:val="000A5F23"/>
    <w:rsid w:val="000A5FBB"/>
    <w:rsid w:val="000A68D3"/>
    <w:rsid w:val="000A6A45"/>
    <w:rsid w:val="000A6AB1"/>
    <w:rsid w:val="000A7554"/>
    <w:rsid w:val="000A78A8"/>
    <w:rsid w:val="000A7D80"/>
    <w:rsid w:val="000B00FB"/>
    <w:rsid w:val="000B034F"/>
    <w:rsid w:val="000B05C3"/>
    <w:rsid w:val="000B08E5"/>
    <w:rsid w:val="000B0AA8"/>
    <w:rsid w:val="000B0B92"/>
    <w:rsid w:val="000B0D2F"/>
    <w:rsid w:val="000B0F21"/>
    <w:rsid w:val="000B206C"/>
    <w:rsid w:val="000B21A9"/>
    <w:rsid w:val="000B2446"/>
    <w:rsid w:val="000B256D"/>
    <w:rsid w:val="000B2719"/>
    <w:rsid w:val="000B2867"/>
    <w:rsid w:val="000B28E0"/>
    <w:rsid w:val="000B29EB"/>
    <w:rsid w:val="000B316D"/>
    <w:rsid w:val="000B3186"/>
    <w:rsid w:val="000B31E4"/>
    <w:rsid w:val="000B32FD"/>
    <w:rsid w:val="000B3A8F"/>
    <w:rsid w:val="000B3AA9"/>
    <w:rsid w:val="000B3BDE"/>
    <w:rsid w:val="000B3EF2"/>
    <w:rsid w:val="000B41BC"/>
    <w:rsid w:val="000B424E"/>
    <w:rsid w:val="000B426E"/>
    <w:rsid w:val="000B45AE"/>
    <w:rsid w:val="000B4AB9"/>
    <w:rsid w:val="000B58C3"/>
    <w:rsid w:val="000B5D52"/>
    <w:rsid w:val="000B61E9"/>
    <w:rsid w:val="000B656C"/>
    <w:rsid w:val="000B69DD"/>
    <w:rsid w:val="000B6A89"/>
    <w:rsid w:val="000B6BB2"/>
    <w:rsid w:val="000B6BE2"/>
    <w:rsid w:val="000B6E4A"/>
    <w:rsid w:val="000B7727"/>
    <w:rsid w:val="000B784C"/>
    <w:rsid w:val="000B7A4D"/>
    <w:rsid w:val="000B7E5B"/>
    <w:rsid w:val="000C04C9"/>
    <w:rsid w:val="000C0B35"/>
    <w:rsid w:val="000C0CC6"/>
    <w:rsid w:val="000C0D6E"/>
    <w:rsid w:val="000C11F4"/>
    <w:rsid w:val="000C1214"/>
    <w:rsid w:val="000C12D8"/>
    <w:rsid w:val="000C155C"/>
    <w:rsid w:val="000C165A"/>
    <w:rsid w:val="000C18FA"/>
    <w:rsid w:val="000C1BED"/>
    <w:rsid w:val="000C1DAF"/>
    <w:rsid w:val="000C1DB5"/>
    <w:rsid w:val="000C200F"/>
    <w:rsid w:val="000C2127"/>
    <w:rsid w:val="000C25F7"/>
    <w:rsid w:val="000C2CFB"/>
    <w:rsid w:val="000C2E19"/>
    <w:rsid w:val="000C338B"/>
    <w:rsid w:val="000C352D"/>
    <w:rsid w:val="000C396C"/>
    <w:rsid w:val="000C3F3A"/>
    <w:rsid w:val="000C4003"/>
    <w:rsid w:val="000C4102"/>
    <w:rsid w:val="000C45C0"/>
    <w:rsid w:val="000C4C18"/>
    <w:rsid w:val="000C4E39"/>
    <w:rsid w:val="000C511F"/>
    <w:rsid w:val="000C54FF"/>
    <w:rsid w:val="000C5EDE"/>
    <w:rsid w:val="000C6BD4"/>
    <w:rsid w:val="000C71E0"/>
    <w:rsid w:val="000C78C2"/>
    <w:rsid w:val="000C7A4C"/>
    <w:rsid w:val="000D0BC4"/>
    <w:rsid w:val="000D0D07"/>
    <w:rsid w:val="000D10CA"/>
    <w:rsid w:val="000D1300"/>
    <w:rsid w:val="000D1B7B"/>
    <w:rsid w:val="000D1E5E"/>
    <w:rsid w:val="000D20B1"/>
    <w:rsid w:val="000D21DE"/>
    <w:rsid w:val="000D2414"/>
    <w:rsid w:val="000D2BAC"/>
    <w:rsid w:val="000D2CC2"/>
    <w:rsid w:val="000D3050"/>
    <w:rsid w:val="000D3BF1"/>
    <w:rsid w:val="000D3F62"/>
    <w:rsid w:val="000D3F69"/>
    <w:rsid w:val="000D45E9"/>
    <w:rsid w:val="000D46EA"/>
    <w:rsid w:val="000D4797"/>
    <w:rsid w:val="000D47D9"/>
    <w:rsid w:val="000D4A4C"/>
    <w:rsid w:val="000D4BF7"/>
    <w:rsid w:val="000D4D92"/>
    <w:rsid w:val="000D4FBB"/>
    <w:rsid w:val="000D5117"/>
    <w:rsid w:val="000D521C"/>
    <w:rsid w:val="000D5643"/>
    <w:rsid w:val="000D6106"/>
    <w:rsid w:val="000D666A"/>
    <w:rsid w:val="000D6971"/>
    <w:rsid w:val="000D6DD7"/>
    <w:rsid w:val="000D6E03"/>
    <w:rsid w:val="000D7C07"/>
    <w:rsid w:val="000D7DED"/>
    <w:rsid w:val="000E002B"/>
    <w:rsid w:val="000E01D6"/>
    <w:rsid w:val="000E02B1"/>
    <w:rsid w:val="000E0527"/>
    <w:rsid w:val="000E0694"/>
    <w:rsid w:val="000E0819"/>
    <w:rsid w:val="000E08DA"/>
    <w:rsid w:val="000E0B38"/>
    <w:rsid w:val="000E0D47"/>
    <w:rsid w:val="000E0F04"/>
    <w:rsid w:val="000E0FEB"/>
    <w:rsid w:val="000E15B6"/>
    <w:rsid w:val="000E187B"/>
    <w:rsid w:val="000E1A1F"/>
    <w:rsid w:val="000E1E92"/>
    <w:rsid w:val="000E1F5C"/>
    <w:rsid w:val="000E26FB"/>
    <w:rsid w:val="000E2A3F"/>
    <w:rsid w:val="000E2AE8"/>
    <w:rsid w:val="000E2AF9"/>
    <w:rsid w:val="000E2B50"/>
    <w:rsid w:val="000E2CED"/>
    <w:rsid w:val="000E2F62"/>
    <w:rsid w:val="000E2F89"/>
    <w:rsid w:val="000E300F"/>
    <w:rsid w:val="000E30B7"/>
    <w:rsid w:val="000E38E0"/>
    <w:rsid w:val="000E41ED"/>
    <w:rsid w:val="000E4C3D"/>
    <w:rsid w:val="000E55C2"/>
    <w:rsid w:val="000E5886"/>
    <w:rsid w:val="000E5B75"/>
    <w:rsid w:val="000E6305"/>
    <w:rsid w:val="000E6560"/>
    <w:rsid w:val="000E6829"/>
    <w:rsid w:val="000E698F"/>
    <w:rsid w:val="000E6C8B"/>
    <w:rsid w:val="000E714D"/>
    <w:rsid w:val="000E7358"/>
    <w:rsid w:val="000E772A"/>
    <w:rsid w:val="000E79AA"/>
    <w:rsid w:val="000E7BC6"/>
    <w:rsid w:val="000E7C69"/>
    <w:rsid w:val="000E7C76"/>
    <w:rsid w:val="000E7CBF"/>
    <w:rsid w:val="000F002F"/>
    <w:rsid w:val="000F02FD"/>
    <w:rsid w:val="000F04D0"/>
    <w:rsid w:val="000F063F"/>
    <w:rsid w:val="000F06D6"/>
    <w:rsid w:val="000F09B6"/>
    <w:rsid w:val="000F0A8F"/>
    <w:rsid w:val="000F0BC1"/>
    <w:rsid w:val="000F0D03"/>
    <w:rsid w:val="000F0EB1"/>
    <w:rsid w:val="000F1106"/>
    <w:rsid w:val="000F1477"/>
    <w:rsid w:val="000F1508"/>
    <w:rsid w:val="000F2375"/>
    <w:rsid w:val="000F30A5"/>
    <w:rsid w:val="000F316F"/>
    <w:rsid w:val="000F31D7"/>
    <w:rsid w:val="000F3534"/>
    <w:rsid w:val="000F3BE9"/>
    <w:rsid w:val="000F3F3B"/>
    <w:rsid w:val="000F3F4E"/>
    <w:rsid w:val="000F3F6C"/>
    <w:rsid w:val="000F4521"/>
    <w:rsid w:val="000F4841"/>
    <w:rsid w:val="000F487B"/>
    <w:rsid w:val="000F4AC6"/>
    <w:rsid w:val="000F4CB7"/>
    <w:rsid w:val="000F4D66"/>
    <w:rsid w:val="000F50A3"/>
    <w:rsid w:val="000F55D7"/>
    <w:rsid w:val="000F5844"/>
    <w:rsid w:val="000F5D49"/>
    <w:rsid w:val="000F65C8"/>
    <w:rsid w:val="000F677A"/>
    <w:rsid w:val="000F6DF3"/>
    <w:rsid w:val="000F7189"/>
    <w:rsid w:val="000F749F"/>
    <w:rsid w:val="000F74DE"/>
    <w:rsid w:val="000F751D"/>
    <w:rsid w:val="000F754A"/>
    <w:rsid w:val="000F75D2"/>
    <w:rsid w:val="000F7638"/>
    <w:rsid w:val="000F78D5"/>
    <w:rsid w:val="00100213"/>
    <w:rsid w:val="001004B3"/>
    <w:rsid w:val="001005FF"/>
    <w:rsid w:val="00100600"/>
    <w:rsid w:val="001007D3"/>
    <w:rsid w:val="00100938"/>
    <w:rsid w:val="00100A0F"/>
    <w:rsid w:val="00100C4A"/>
    <w:rsid w:val="001014D8"/>
    <w:rsid w:val="001025D7"/>
    <w:rsid w:val="001027D6"/>
    <w:rsid w:val="00102A3B"/>
    <w:rsid w:val="00102C1F"/>
    <w:rsid w:val="00102E02"/>
    <w:rsid w:val="00102E7C"/>
    <w:rsid w:val="0010324E"/>
    <w:rsid w:val="00103256"/>
    <w:rsid w:val="00103274"/>
    <w:rsid w:val="0010367D"/>
    <w:rsid w:val="00103882"/>
    <w:rsid w:val="00103A37"/>
    <w:rsid w:val="00103EF1"/>
    <w:rsid w:val="001043B2"/>
    <w:rsid w:val="0010507C"/>
    <w:rsid w:val="001051B9"/>
    <w:rsid w:val="00105547"/>
    <w:rsid w:val="001056E6"/>
    <w:rsid w:val="00105E54"/>
    <w:rsid w:val="001062FB"/>
    <w:rsid w:val="001063E6"/>
    <w:rsid w:val="00106D56"/>
    <w:rsid w:val="00106DE3"/>
    <w:rsid w:val="001070A5"/>
    <w:rsid w:val="00107D94"/>
    <w:rsid w:val="00107E0D"/>
    <w:rsid w:val="00107E2E"/>
    <w:rsid w:val="00110222"/>
    <w:rsid w:val="001105B3"/>
    <w:rsid w:val="001116EB"/>
    <w:rsid w:val="00111769"/>
    <w:rsid w:val="001118EB"/>
    <w:rsid w:val="00111955"/>
    <w:rsid w:val="00111C04"/>
    <w:rsid w:val="00111EC3"/>
    <w:rsid w:val="00111F96"/>
    <w:rsid w:val="00111FD2"/>
    <w:rsid w:val="00112357"/>
    <w:rsid w:val="0011257A"/>
    <w:rsid w:val="00112609"/>
    <w:rsid w:val="0011285E"/>
    <w:rsid w:val="001132FC"/>
    <w:rsid w:val="001136E5"/>
    <w:rsid w:val="00113CF4"/>
    <w:rsid w:val="00113E81"/>
    <w:rsid w:val="00113F8A"/>
    <w:rsid w:val="00114500"/>
    <w:rsid w:val="00114BE8"/>
    <w:rsid w:val="00114C30"/>
    <w:rsid w:val="001153EA"/>
    <w:rsid w:val="0011546F"/>
    <w:rsid w:val="0011551A"/>
    <w:rsid w:val="00115643"/>
    <w:rsid w:val="001157B8"/>
    <w:rsid w:val="00115AAA"/>
    <w:rsid w:val="00115B80"/>
    <w:rsid w:val="00115BA6"/>
    <w:rsid w:val="00115CA3"/>
    <w:rsid w:val="00116728"/>
    <w:rsid w:val="00116765"/>
    <w:rsid w:val="0011790C"/>
    <w:rsid w:val="00117960"/>
    <w:rsid w:val="001179EC"/>
    <w:rsid w:val="00120089"/>
    <w:rsid w:val="001200D3"/>
    <w:rsid w:val="00120445"/>
    <w:rsid w:val="00120844"/>
    <w:rsid w:val="00120B0B"/>
    <w:rsid w:val="00120D88"/>
    <w:rsid w:val="00120FBF"/>
    <w:rsid w:val="00121056"/>
    <w:rsid w:val="00121206"/>
    <w:rsid w:val="00121287"/>
    <w:rsid w:val="00121337"/>
    <w:rsid w:val="0012135B"/>
    <w:rsid w:val="00121414"/>
    <w:rsid w:val="001214B5"/>
    <w:rsid w:val="001214D8"/>
    <w:rsid w:val="001214DD"/>
    <w:rsid w:val="00121523"/>
    <w:rsid w:val="00121705"/>
    <w:rsid w:val="001219F5"/>
    <w:rsid w:val="00121A20"/>
    <w:rsid w:val="00121C96"/>
    <w:rsid w:val="00122A65"/>
    <w:rsid w:val="00122D13"/>
    <w:rsid w:val="0012324E"/>
    <w:rsid w:val="001233EC"/>
    <w:rsid w:val="001233FC"/>
    <w:rsid w:val="0012376D"/>
    <w:rsid w:val="0012377F"/>
    <w:rsid w:val="001237BD"/>
    <w:rsid w:val="001237EC"/>
    <w:rsid w:val="0012390A"/>
    <w:rsid w:val="00123B06"/>
    <w:rsid w:val="00123D73"/>
    <w:rsid w:val="00123DD6"/>
    <w:rsid w:val="00123DF6"/>
    <w:rsid w:val="00124314"/>
    <w:rsid w:val="00124A46"/>
    <w:rsid w:val="00124B0F"/>
    <w:rsid w:val="00124F75"/>
    <w:rsid w:val="001250FB"/>
    <w:rsid w:val="00125563"/>
    <w:rsid w:val="001255C9"/>
    <w:rsid w:val="00125BDD"/>
    <w:rsid w:val="00125E8D"/>
    <w:rsid w:val="001261CB"/>
    <w:rsid w:val="00126B4A"/>
    <w:rsid w:val="001277FE"/>
    <w:rsid w:val="0012785E"/>
    <w:rsid w:val="001279FE"/>
    <w:rsid w:val="00127BB0"/>
    <w:rsid w:val="00127CE8"/>
    <w:rsid w:val="00127F8F"/>
    <w:rsid w:val="00130038"/>
    <w:rsid w:val="001303DF"/>
    <w:rsid w:val="001304BC"/>
    <w:rsid w:val="00130B13"/>
    <w:rsid w:val="00130E82"/>
    <w:rsid w:val="0013131C"/>
    <w:rsid w:val="00131464"/>
    <w:rsid w:val="0013219B"/>
    <w:rsid w:val="00132439"/>
    <w:rsid w:val="001324E1"/>
    <w:rsid w:val="00132660"/>
    <w:rsid w:val="00132999"/>
    <w:rsid w:val="00132FD0"/>
    <w:rsid w:val="0013310E"/>
    <w:rsid w:val="001332C5"/>
    <w:rsid w:val="00133379"/>
    <w:rsid w:val="001336FA"/>
    <w:rsid w:val="00133847"/>
    <w:rsid w:val="00133B2C"/>
    <w:rsid w:val="00133DD5"/>
    <w:rsid w:val="00134459"/>
    <w:rsid w:val="001344C0"/>
    <w:rsid w:val="001346FA"/>
    <w:rsid w:val="00135065"/>
    <w:rsid w:val="00135127"/>
    <w:rsid w:val="0013516A"/>
    <w:rsid w:val="00135252"/>
    <w:rsid w:val="001357AD"/>
    <w:rsid w:val="00135B57"/>
    <w:rsid w:val="00135CCE"/>
    <w:rsid w:val="001363E8"/>
    <w:rsid w:val="00136661"/>
    <w:rsid w:val="00136965"/>
    <w:rsid w:val="00136E72"/>
    <w:rsid w:val="0013707E"/>
    <w:rsid w:val="001372C7"/>
    <w:rsid w:val="001375E7"/>
    <w:rsid w:val="00137933"/>
    <w:rsid w:val="00137A35"/>
    <w:rsid w:val="00137AB5"/>
    <w:rsid w:val="00137CBD"/>
    <w:rsid w:val="00137F0B"/>
    <w:rsid w:val="00140107"/>
    <w:rsid w:val="00140142"/>
    <w:rsid w:val="00140218"/>
    <w:rsid w:val="00140623"/>
    <w:rsid w:val="00140C48"/>
    <w:rsid w:val="00140D67"/>
    <w:rsid w:val="00140EC8"/>
    <w:rsid w:val="001411B6"/>
    <w:rsid w:val="00141434"/>
    <w:rsid w:val="00141500"/>
    <w:rsid w:val="00141AF2"/>
    <w:rsid w:val="00141E93"/>
    <w:rsid w:val="00141ECE"/>
    <w:rsid w:val="001421E5"/>
    <w:rsid w:val="001435BC"/>
    <w:rsid w:val="0014371A"/>
    <w:rsid w:val="001438D9"/>
    <w:rsid w:val="00143AD7"/>
    <w:rsid w:val="00143B4D"/>
    <w:rsid w:val="00143FD2"/>
    <w:rsid w:val="001443F3"/>
    <w:rsid w:val="00144453"/>
    <w:rsid w:val="001444E8"/>
    <w:rsid w:val="001448E7"/>
    <w:rsid w:val="00144EEB"/>
    <w:rsid w:val="00144FDD"/>
    <w:rsid w:val="001450F1"/>
    <w:rsid w:val="00145100"/>
    <w:rsid w:val="00145886"/>
    <w:rsid w:val="00145A2B"/>
    <w:rsid w:val="00145BE9"/>
    <w:rsid w:val="00145EF8"/>
    <w:rsid w:val="00145F43"/>
    <w:rsid w:val="001465E5"/>
    <w:rsid w:val="00146D12"/>
    <w:rsid w:val="00147119"/>
    <w:rsid w:val="00147195"/>
    <w:rsid w:val="00147291"/>
    <w:rsid w:val="00147960"/>
    <w:rsid w:val="00147ABB"/>
    <w:rsid w:val="00147B77"/>
    <w:rsid w:val="00147D4B"/>
    <w:rsid w:val="00150613"/>
    <w:rsid w:val="001508AE"/>
    <w:rsid w:val="001509C4"/>
    <w:rsid w:val="00150B7F"/>
    <w:rsid w:val="00150C11"/>
    <w:rsid w:val="00150F8B"/>
    <w:rsid w:val="00151057"/>
    <w:rsid w:val="00151185"/>
    <w:rsid w:val="00151E23"/>
    <w:rsid w:val="00152005"/>
    <w:rsid w:val="001520ED"/>
    <w:rsid w:val="00152284"/>
    <w:rsid w:val="00152535"/>
    <w:rsid w:val="001526E0"/>
    <w:rsid w:val="00152C5D"/>
    <w:rsid w:val="00152F89"/>
    <w:rsid w:val="0015307A"/>
    <w:rsid w:val="001537B1"/>
    <w:rsid w:val="0015382F"/>
    <w:rsid w:val="001542E7"/>
    <w:rsid w:val="0015456B"/>
    <w:rsid w:val="001546FC"/>
    <w:rsid w:val="00154889"/>
    <w:rsid w:val="0015505F"/>
    <w:rsid w:val="001551B5"/>
    <w:rsid w:val="00155237"/>
    <w:rsid w:val="0015585D"/>
    <w:rsid w:val="00155A22"/>
    <w:rsid w:val="00155B7A"/>
    <w:rsid w:val="00155CD0"/>
    <w:rsid w:val="00155DCB"/>
    <w:rsid w:val="001560D5"/>
    <w:rsid w:val="00156638"/>
    <w:rsid w:val="0015674A"/>
    <w:rsid w:val="0015698A"/>
    <w:rsid w:val="00156CAA"/>
    <w:rsid w:val="00156FBA"/>
    <w:rsid w:val="001574AD"/>
    <w:rsid w:val="001576DD"/>
    <w:rsid w:val="0015770D"/>
    <w:rsid w:val="00157716"/>
    <w:rsid w:val="00157A38"/>
    <w:rsid w:val="00157B0D"/>
    <w:rsid w:val="00157F08"/>
    <w:rsid w:val="0016015B"/>
    <w:rsid w:val="0016045A"/>
    <w:rsid w:val="001604FB"/>
    <w:rsid w:val="001608A3"/>
    <w:rsid w:val="001609B9"/>
    <w:rsid w:val="00160FB3"/>
    <w:rsid w:val="001613D7"/>
    <w:rsid w:val="001613DA"/>
    <w:rsid w:val="001615A4"/>
    <w:rsid w:val="00161A80"/>
    <w:rsid w:val="00161ACC"/>
    <w:rsid w:val="00161C2A"/>
    <w:rsid w:val="00161DCE"/>
    <w:rsid w:val="001620DF"/>
    <w:rsid w:val="001621E6"/>
    <w:rsid w:val="00162451"/>
    <w:rsid w:val="00162893"/>
    <w:rsid w:val="00162975"/>
    <w:rsid w:val="00162C77"/>
    <w:rsid w:val="00162DFE"/>
    <w:rsid w:val="00162E97"/>
    <w:rsid w:val="00163148"/>
    <w:rsid w:val="001631AF"/>
    <w:rsid w:val="00163433"/>
    <w:rsid w:val="001636DA"/>
    <w:rsid w:val="00164488"/>
    <w:rsid w:val="00164539"/>
    <w:rsid w:val="00164A5C"/>
    <w:rsid w:val="00164EE9"/>
    <w:rsid w:val="00165498"/>
    <w:rsid w:val="00165947"/>
    <w:rsid w:val="0016595B"/>
    <w:rsid w:val="001659C1"/>
    <w:rsid w:val="00165CE0"/>
    <w:rsid w:val="00165EA5"/>
    <w:rsid w:val="00165F88"/>
    <w:rsid w:val="00165F9A"/>
    <w:rsid w:val="00166224"/>
    <w:rsid w:val="0016625F"/>
    <w:rsid w:val="0016693E"/>
    <w:rsid w:val="00166945"/>
    <w:rsid w:val="00166D1B"/>
    <w:rsid w:val="00166DBD"/>
    <w:rsid w:val="00166F08"/>
    <w:rsid w:val="00167219"/>
    <w:rsid w:val="00167255"/>
    <w:rsid w:val="00167450"/>
    <w:rsid w:val="00170599"/>
    <w:rsid w:val="0017066B"/>
    <w:rsid w:val="00170C6B"/>
    <w:rsid w:val="00170E64"/>
    <w:rsid w:val="00170E8E"/>
    <w:rsid w:val="00171060"/>
    <w:rsid w:val="001718C3"/>
    <w:rsid w:val="00171AD2"/>
    <w:rsid w:val="00171B63"/>
    <w:rsid w:val="00171DBE"/>
    <w:rsid w:val="00172041"/>
    <w:rsid w:val="00172195"/>
    <w:rsid w:val="00172383"/>
    <w:rsid w:val="00172945"/>
    <w:rsid w:val="00172A87"/>
    <w:rsid w:val="00172C72"/>
    <w:rsid w:val="00172E76"/>
    <w:rsid w:val="001735A8"/>
    <w:rsid w:val="001735CC"/>
    <w:rsid w:val="00173773"/>
    <w:rsid w:val="00173A45"/>
    <w:rsid w:val="00173A8E"/>
    <w:rsid w:val="00173C8C"/>
    <w:rsid w:val="0017406A"/>
    <w:rsid w:val="00174140"/>
    <w:rsid w:val="001744D1"/>
    <w:rsid w:val="00174AD8"/>
    <w:rsid w:val="00174D4E"/>
    <w:rsid w:val="0017502C"/>
    <w:rsid w:val="00175428"/>
    <w:rsid w:val="00175893"/>
    <w:rsid w:val="001759E3"/>
    <w:rsid w:val="00175E44"/>
    <w:rsid w:val="0017638D"/>
    <w:rsid w:val="00176589"/>
    <w:rsid w:val="00176F75"/>
    <w:rsid w:val="00177C14"/>
    <w:rsid w:val="00177DBA"/>
    <w:rsid w:val="00177DF7"/>
    <w:rsid w:val="00177F80"/>
    <w:rsid w:val="00180355"/>
    <w:rsid w:val="0018040C"/>
    <w:rsid w:val="0018044B"/>
    <w:rsid w:val="00180574"/>
    <w:rsid w:val="0018061E"/>
    <w:rsid w:val="00180709"/>
    <w:rsid w:val="001808F9"/>
    <w:rsid w:val="00180AD7"/>
    <w:rsid w:val="00180BFA"/>
    <w:rsid w:val="00180DC6"/>
    <w:rsid w:val="0018143F"/>
    <w:rsid w:val="00181C46"/>
    <w:rsid w:val="00181FF8"/>
    <w:rsid w:val="001820EC"/>
    <w:rsid w:val="001823E7"/>
    <w:rsid w:val="001828CC"/>
    <w:rsid w:val="001831C3"/>
    <w:rsid w:val="001836FB"/>
    <w:rsid w:val="0018371B"/>
    <w:rsid w:val="00183C99"/>
    <w:rsid w:val="0018409C"/>
    <w:rsid w:val="001844E7"/>
    <w:rsid w:val="00184548"/>
    <w:rsid w:val="0018457C"/>
    <w:rsid w:val="00184C49"/>
    <w:rsid w:val="001853D2"/>
    <w:rsid w:val="00185525"/>
    <w:rsid w:val="0018594B"/>
    <w:rsid w:val="00185E7E"/>
    <w:rsid w:val="00186298"/>
    <w:rsid w:val="0018635E"/>
    <w:rsid w:val="00187465"/>
    <w:rsid w:val="00187872"/>
    <w:rsid w:val="001878CB"/>
    <w:rsid w:val="00187966"/>
    <w:rsid w:val="00187AFF"/>
    <w:rsid w:val="00190155"/>
    <w:rsid w:val="001906F1"/>
    <w:rsid w:val="001908F0"/>
    <w:rsid w:val="00190AC1"/>
    <w:rsid w:val="00190F6F"/>
    <w:rsid w:val="0019105A"/>
    <w:rsid w:val="001913AB"/>
    <w:rsid w:val="00191685"/>
    <w:rsid w:val="001916A0"/>
    <w:rsid w:val="0019193E"/>
    <w:rsid w:val="00191E5C"/>
    <w:rsid w:val="00191F05"/>
    <w:rsid w:val="00191F9C"/>
    <w:rsid w:val="00192503"/>
    <w:rsid w:val="001925FC"/>
    <w:rsid w:val="00192656"/>
    <w:rsid w:val="00192E74"/>
    <w:rsid w:val="00192F39"/>
    <w:rsid w:val="001930D5"/>
    <w:rsid w:val="0019341A"/>
    <w:rsid w:val="00193514"/>
    <w:rsid w:val="00193722"/>
    <w:rsid w:val="001938A5"/>
    <w:rsid w:val="001939B3"/>
    <w:rsid w:val="00193E9C"/>
    <w:rsid w:val="0019404D"/>
    <w:rsid w:val="00194275"/>
    <w:rsid w:val="001943D6"/>
    <w:rsid w:val="00194723"/>
    <w:rsid w:val="00194DB1"/>
    <w:rsid w:val="00194F60"/>
    <w:rsid w:val="001955CB"/>
    <w:rsid w:val="0019575D"/>
    <w:rsid w:val="001957F8"/>
    <w:rsid w:val="00195A2D"/>
    <w:rsid w:val="001967D4"/>
    <w:rsid w:val="00196F25"/>
    <w:rsid w:val="001971FC"/>
    <w:rsid w:val="0019744D"/>
    <w:rsid w:val="00197841"/>
    <w:rsid w:val="00197DF9"/>
    <w:rsid w:val="001A0643"/>
    <w:rsid w:val="001A08BE"/>
    <w:rsid w:val="001A0AA3"/>
    <w:rsid w:val="001A0AF1"/>
    <w:rsid w:val="001A0D35"/>
    <w:rsid w:val="001A0FFC"/>
    <w:rsid w:val="001A132E"/>
    <w:rsid w:val="001A1987"/>
    <w:rsid w:val="001A1BBD"/>
    <w:rsid w:val="001A2564"/>
    <w:rsid w:val="001A2973"/>
    <w:rsid w:val="001A2ADE"/>
    <w:rsid w:val="001A2E2E"/>
    <w:rsid w:val="001A30F5"/>
    <w:rsid w:val="001A31BD"/>
    <w:rsid w:val="001A337F"/>
    <w:rsid w:val="001A34C5"/>
    <w:rsid w:val="001A3977"/>
    <w:rsid w:val="001A426A"/>
    <w:rsid w:val="001A438E"/>
    <w:rsid w:val="001A49A9"/>
    <w:rsid w:val="001A4ED6"/>
    <w:rsid w:val="001A4FDE"/>
    <w:rsid w:val="001A5216"/>
    <w:rsid w:val="001A52C9"/>
    <w:rsid w:val="001A5316"/>
    <w:rsid w:val="001A537A"/>
    <w:rsid w:val="001A5633"/>
    <w:rsid w:val="001A5996"/>
    <w:rsid w:val="001A5A4D"/>
    <w:rsid w:val="001A5EB7"/>
    <w:rsid w:val="001A60D6"/>
    <w:rsid w:val="001A60E7"/>
    <w:rsid w:val="001A6173"/>
    <w:rsid w:val="001A63EF"/>
    <w:rsid w:val="001A6637"/>
    <w:rsid w:val="001A6CBA"/>
    <w:rsid w:val="001A6EAB"/>
    <w:rsid w:val="001A715E"/>
    <w:rsid w:val="001A7405"/>
    <w:rsid w:val="001A7670"/>
    <w:rsid w:val="001A7E95"/>
    <w:rsid w:val="001A7EA9"/>
    <w:rsid w:val="001B01CD"/>
    <w:rsid w:val="001B02D1"/>
    <w:rsid w:val="001B097C"/>
    <w:rsid w:val="001B0B6A"/>
    <w:rsid w:val="001B0D97"/>
    <w:rsid w:val="001B15ED"/>
    <w:rsid w:val="001B175E"/>
    <w:rsid w:val="001B2232"/>
    <w:rsid w:val="001B2553"/>
    <w:rsid w:val="001B2C77"/>
    <w:rsid w:val="001B2CC7"/>
    <w:rsid w:val="001B2E19"/>
    <w:rsid w:val="001B3935"/>
    <w:rsid w:val="001B3B90"/>
    <w:rsid w:val="001B3E29"/>
    <w:rsid w:val="001B3E55"/>
    <w:rsid w:val="001B41F4"/>
    <w:rsid w:val="001B41F8"/>
    <w:rsid w:val="001B443F"/>
    <w:rsid w:val="001B4474"/>
    <w:rsid w:val="001B46DA"/>
    <w:rsid w:val="001B4D15"/>
    <w:rsid w:val="001B4F0F"/>
    <w:rsid w:val="001B5356"/>
    <w:rsid w:val="001B538A"/>
    <w:rsid w:val="001B5A5D"/>
    <w:rsid w:val="001B5F8F"/>
    <w:rsid w:val="001B6525"/>
    <w:rsid w:val="001B68DD"/>
    <w:rsid w:val="001B6A09"/>
    <w:rsid w:val="001B6B0A"/>
    <w:rsid w:val="001B6C77"/>
    <w:rsid w:val="001B6E93"/>
    <w:rsid w:val="001B715D"/>
    <w:rsid w:val="001B769F"/>
    <w:rsid w:val="001B76DE"/>
    <w:rsid w:val="001B7980"/>
    <w:rsid w:val="001B7F20"/>
    <w:rsid w:val="001C0114"/>
    <w:rsid w:val="001C0440"/>
    <w:rsid w:val="001C0A77"/>
    <w:rsid w:val="001C0F39"/>
    <w:rsid w:val="001C105C"/>
    <w:rsid w:val="001C168F"/>
    <w:rsid w:val="001C1CE5"/>
    <w:rsid w:val="001C2235"/>
    <w:rsid w:val="001C27D6"/>
    <w:rsid w:val="001C2805"/>
    <w:rsid w:val="001C286F"/>
    <w:rsid w:val="001C2970"/>
    <w:rsid w:val="001C2BB9"/>
    <w:rsid w:val="001C2D6A"/>
    <w:rsid w:val="001C3029"/>
    <w:rsid w:val="001C344D"/>
    <w:rsid w:val="001C34B5"/>
    <w:rsid w:val="001C368B"/>
    <w:rsid w:val="001C37D7"/>
    <w:rsid w:val="001C3D2A"/>
    <w:rsid w:val="001C44D2"/>
    <w:rsid w:val="001C45C1"/>
    <w:rsid w:val="001C471B"/>
    <w:rsid w:val="001C48F9"/>
    <w:rsid w:val="001C4B55"/>
    <w:rsid w:val="001C4BC8"/>
    <w:rsid w:val="001C4D04"/>
    <w:rsid w:val="001C4DB5"/>
    <w:rsid w:val="001C4E64"/>
    <w:rsid w:val="001C4E8B"/>
    <w:rsid w:val="001C4FCD"/>
    <w:rsid w:val="001C5529"/>
    <w:rsid w:val="001C55A4"/>
    <w:rsid w:val="001C58F7"/>
    <w:rsid w:val="001C5D68"/>
    <w:rsid w:val="001C5F00"/>
    <w:rsid w:val="001C61B4"/>
    <w:rsid w:val="001C6231"/>
    <w:rsid w:val="001C6B98"/>
    <w:rsid w:val="001C6C6F"/>
    <w:rsid w:val="001C6DF9"/>
    <w:rsid w:val="001C6E04"/>
    <w:rsid w:val="001C7056"/>
    <w:rsid w:val="001C7065"/>
    <w:rsid w:val="001C7712"/>
    <w:rsid w:val="001C7A4F"/>
    <w:rsid w:val="001C7C77"/>
    <w:rsid w:val="001D0201"/>
    <w:rsid w:val="001D021E"/>
    <w:rsid w:val="001D04E8"/>
    <w:rsid w:val="001D0544"/>
    <w:rsid w:val="001D0577"/>
    <w:rsid w:val="001D0641"/>
    <w:rsid w:val="001D08D5"/>
    <w:rsid w:val="001D0A0C"/>
    <w:rsid w:val="001D0D35"/>
    <w:rsid w:val="001D15C4"/>
    <w:rsid w:val="001D1921"/>
    <w:rsid w:val="001D1C57"/>
    <w:rsid w:val="001D22D3"/>
    <w:rsid w:val="001D2869"/>
    <w:rsid w:val="001D2E33"/>
    <w:rsid w:val="001D2E99"/>
    <w:rsid w:val="001D30FE"/>
    <w:rsid w:val="001D3A74"/>
    <w:rsid w:val="001D3BF7"/>
    <w:rsid w:val="001D3C59"/>
    <w:rsid w:val="001D3E78"/>
    <w:rsid w:val="001D3EEA"/>
    <w:rsid w:val="001D3F74"/>
    <w:rsid w:val="001D4036"/>
    <w:rsid w:val="001D4674"/>
    <w:rsid w:val="001D4A49"/>
    <w:rsid w:val="001D51BA"/>
    <w:rsid w:val="001D53E7"/>
    <w:rsid w:val="001D5689"/>
    <w:rsid w:val="001D5797"/>
    <w:rsid w:val="001D5F5D"/>
    <w:rsid w:val="001D6342"/>
    <w:rsid w:val="001D642C"/>
    <w:rsid w:val="001D6741"/>
    <w:rsid w:val="001D6982"/>
    <w:rsid w:val="001D6A64"/>
    <w:rsid w:val="001D6D35"/>
    <w:rsid w:val="001D6D53"/>
    <w:rsid w:val="001E0654"/>
    <w:rsid w:val="001E083B"/>
    <w:rsid w:val="001E0CE0"/>
    <w:rsid w:val="001E0FB8"/>
    <w:rsid w:val="001E12F0"/>
    <w:rsid w:val="001E199E"/>
    <w:rsid w:val="001E1AF5"/>
    <w:rsid w:val="001E1B5F"/>
    <w:rsid w:val="001E1B74"/>
    <w:rsid w:val="001E20FE"/>
    <w:rsid w:val="001E246A"/>
    <w:rsid w:val="001E2683"/>
    <w:rsid w:val="001E2786"/>
    <w:rsid w:val="001E2796"/>
    <w:rsid w:val="001E27FE"/>
    <w:rsid w:val="001E2828"/>
    <w:rsid w:val="001E2CEE"/>
    <w:rsid w:val="001E2FD0"/>
    <w:rsid w:val="001E32F4"/>
    <w:rsid w:val="001E3454"/>
    <w:rsid w:val="001E35E4"/>
    <w:rsid w:val="001E3672"/>
    <w:rsid w:val="001E36FB"/>
    <w:rsid w:val="001E3A2B"/>
    <w:rsid w:val="001E3DF0"/>
    <w:rsid w:val="001E3F3F"/>
    <w:rsid w:val="001E41D7"/>
    <w:rsid w:val="001E4248"/>
    <w:rsid w:val="001E4459"/>
    <w:rsid w:val="001E4587"/>
    <w:rsid w:val="001E4605"/>
    <w:rsid w:val="001E4724"/>
    <w:rsid w:val="001E48C9"/>
    <w:rsid w:val="001E4AB6"/>
    <w:rsid w:val="001E51C5"/>
    <w:rsid w:val="001E5369"/>
    <w:rsid w:val="001E58E2"/>
    <w:rsid w:val="001E5B29"/>
    <w:rsid w:val="001E5BF1"/>
    <w:rsid w:val="001E6041"/>
    <w:rsid w:val="001E61DB"/>
    <w:rsid w:val="001E6206"/>
    <w:rsid w:val="001E6246"/>
    <w:rsid w:val="001E62E1"/>
    <w:rsid w:val="001E62F5"/>
    <w:rsid w:val="001E6361"/>
    <w:rsid w:val="001E6375"/>
    <w:rsid w:val="001E6CA9"/>
    <w:rsid w:val="001E6D13"/>
    <w:rsid w:val="001E6DAF"/>
    <w:rsid w:val="001E6E9B"/>
    <w:rsid w:val="001E711D"/>
    <w:rsid w:val="001E7323"/>
    <w:rsid w:val="001E76E9"/>
    <w:rsid w:val="001E799E"/>
    <w:rsid w:val="001E7AED"/>
    <w:rsid w:val="001E7BF3"/>
    <w:rsid w:val="001F096F"/>
    <w:rsid w:val="001F0D02"/>
    <w:rsid w:val="001F0EA1"/>
    <w:rsid w:val="001F11BE"/>
    <w:rsid w:val="001F13BD"/>
    <w:rsid w:val="001F157A"/>
    <w:rsid w:val="001F192D"/>
    <w:rsid w:val="001F1BC3"/>
    <w:rsid w:val="001F1F2F"/>
    <w:rsid w:val="001F21C6"/>
    <w:rsid w:val="001F2551"/>
    <w:rsid w:val="001F2D60"/>
    <w:rsid w:val="001F3106"/>
    <w:rsid w:val="001F330E"/>
    <w:rsid w:val="001F34F2"/>
    <w:rsid w:val="001F36DB"/>
    <w:rsid w:val="001F3916"/>
    <w:rsid w:val="001F3E2A"/>
    <w:rsid w:val="001F3F06"/>
    <w:rsid w:val="001F41F3"/>
    <w:rsid w:val="001F46FD"/>
    <w:rsid w:val="001F49E2"/>
    <w:rsid w:val="001F4F92"/>
    <w:rsid w:val="001F51A5"/>
    <w:rsid w:val="001F54C5"/>
    <w:rsid w:val="001F59AF"/>
    <w:rsid w:val="001F5BFC"/>
    <w:rsid w:val="001F5C9A"/>
    <w:rsid w:val="001F600B"/>
    <w:rsid w:val="001F634F"/>
    <w:rsid w:val="001F656F"/>
    <w:rsid w:val="001F662C"/>
    <w:rsid w:val="001F676A"/>
    <w:rsid w:val="001F6780"/>
    <w:rsid w:val="001F686A"/>
    <w:rsid w:val="001F68BE"/>
    <w:rsid w:val="001F6A76"/>
    <w:rsid w:val="001F6B91"/>
    <w:rsid w:val="001F7074"/>
    <w:rsid w:val="001F73AD"/>
    <w:rsid w:val="001F782A"/>
    <w:rsid w:val="001F785A"/>
    <w:rsid w:val="001F7B55"/>
    <w:rsid w:val="0020002A"/>
    <w:rsid w:val="00200490"/>
    <w:rsid w:val="0020053B"/>
    <w:rsid w:val="00200B58"/>
    <w:rsid w:val="00200FBA"/>
    <w:rsid w:val="00201233"/>
    <w:rsid w:val="0020143A"/>
    <w:rsid w:val="002014F8"/>
    <w:rsid w:val="00201670"/>
    <w:rsid w:val="00201760"/>
    <w:rsid w:val="002017A9"/>
    <w:rsid w:val="002019F8"/>
    <w:rsid w:val="00201E3A"/>
    <w:rsid w:val="00201ED7"/>
    <w:rsid w:val="00201F3A"/>
    <w:rsid w:val="00201FDC"/>
    <w:rsid w:val="0020206D"/>
    <w:rsid w:val="002022E4"/>
    <w:rsid w:val="00202493"/>
    <w:rsid w:val="002029F4"/>
    <w:rsid w:val="00202D0F"/>
    <w:rsid w:val="00202E6F"/>
    <w:rsid w:val="00202F40"/>
    <w:rsid w:val="00203169"/>
    <w:rsid w:val="00203383"/>
    <w:rsid w:val="00203F96"/>
    <w:rsid w:val="00203FFF"/>
    <w:rsid w:val="00204357"/>
    <w:rsid w:val="00204886"/>
    <w:rsid w:val="0020494A"/>
    <w:rsid w:val="00204AFC"/>
    <w:rsid w:val="00204D5B"/>
    <w:rsid w:val="002053B7"/>
    <w:rsid w:val="002054BF"/>
    <w:rsid w:val="00205C08"/>
    <w:rsid w:val="00205D80"/>
    <w:rsid w:val="00206488"/>
    <w:rsid w:val="0020654C"/>
    <w:rsid w:val="002066BE"/>
    <w:rsid w:val="002066DC"/>
    <w:rsid w:val="002069B2"/>
    <w:rsid w:val="00206A61"/>
    <w:rsid w:val="00206FEA"/>
    <w:rsid w:val="002072FD"/>
    <w:rsid w:val="0020747C"/>
    <w:rsid w:val="00207528"/>
    <w:rsid w:val="00207B76"/>
    <w:rsid w:val="00207FA3"/>
    <w:rsid w:val="00210995"/>
    <w:rsid w:val="00210CCB"/>
    <w:rsid w:val="00210E3E"/>
    <w:rsid w:val="002111B9"/>
    <w:rsid w:val="00211585"/>
    <w:rsid w:val="002118AA"/>
    <w:rsid w:val="002118D5"/>
    <w:rsid w:val="00211D42"/>
    <w:rsid w:val="00211E72"/>
    <w:rsid w:val="00211E9F"/>
    <w:rsid w:val="00211EC5"/>
    <w:rsid w:val="00211FA3"/>
    <w:rsid w:val="00212133"/>
    <w:rsid w:val="00212216"/>
    <w:rsid w:val="00212687"/>
    <w:rsid w:val="00212B97"/>
    <w:rsid w:val="00213235"/>
    <w:rsid w:val="0021326F"/>
    <w:rsid w:val="00213E5B"/>
    <w:rsid w:val="00213E8A"/>
    <w:rsid w:val="00213E95"/>
    <w:rsid w:val="00213F2C"/>
    <w:rsid w:val="0021407E"/>
    <w:rsid w:val="0021421C"/>
    <w:rsid w:val="00214DA8"/>
    <w:rsid w:val="00214DCA"/>
    <w:rsid w:val="00214DCE"/>
    <w:rsid w:val="00215294"/>
    <w:rsid w:val="00215423"/>
    <w:rsid w:val="00215703"/>
    <w:rsid w:val="002158FA"/>
    <w:rsid w:val="00215B22"/>
    <w:rsid w:val="002160C1"/>
    <w:rsid w:val="002166E1"/>
    <w:rsid w:val="00216885"/>
    <w:rsid w:val="002171EC"/>
    <w:rsid w:val="002172F6"/>
    <w:rsid w:val="0021795D"/>
    <w:rsid w:val="00217AA3"/>
    <w:rsid w:val="00220251"/>
    <w:rsid w:val="002203CC"/>
    <w:rsid w:val="00220600"/>
    <w:rsid w:val="00220A05"/>
    <w:rsid w:val="002213A2"/>
    <w:rsid w:val="00221872"/>
    <w:rsid w:val="00221F14"/>
    <w:rsid w:val="0022239B"/>
    <w:rsid w:val="002224DB"/>
    <w:rsid w:val="00222572"/>
    <w:rsid w:val="0022258F"/>
    <w:rsid w:val="0022270F"/>
    <w:rsid w:val="00223171"/>
    <w:rsid w:val="002231A9"/>
    <w:rsid w:val="002232B2"/>
    <w:rsid w:val="0022398D"/>
    <w:rsid w:val="00223BED"/>
    <w:rsid w:val="00223FCB"/>
    <w:rsid w:val="00224842"/>
    <w:rsid w:val="00224DF7"/>
    <w:rsid w:val="002252C3"/>
    <w:rsid w:val="002253F1"/>
    <w:rsid w:val="00225458"/>
    <w:rsid w:val="00225713"/>
    <w:rsid w:val="0022575C"/>
    <w:rsid w:val="0022582A"/>
    <w:rsid w:val="00225C54"/>
    <w:rsid w:val="00226286"/>
    <w:rsid w:val="002262FB"/>
    <w:rsid w:val="0022689F"/>
    <w:rsid w:val="00226B39"/>
    <w:rsid w:val="00227508"/>
    <w:rsid w:val="002279DE"/>
    <w:rsid w:val="00227ACE"/>
    <w:rsid w:val="00227CAF"/>
    <w:rsid w:val="00227F72"/>
    <w:rsid w:val="0023015B"/>
    <w:rsid w:val="00230496"/>
    <w:rsid w:val="002306AA"/>
    <w:rsid w:val="00230765"/>
    <w:rsid w:val="00230B5F"/>
    <w:rsid w:val="00230BCE"/>
    <w:rsid w:val="00230D18"/>
    <w:rsid w:val="002314D4"/>
    <w:rsid w:val="0023184C"/>
    <w:rsid w:val="002319E4"/>
    <w:rsid w:val="00231F36"/>
    <w:rsid w:val="0023280A"/>
    <w:rsid w:val="00232820"/>
    <w:rsid w:val="00232826"/>
    <w:rsid w:val="0023296A"/>
    <w:rsid w:val="002329D5"/>
    <w:rsid w:val="00232AB2"/>
    <w:rsid w:val="002333EC"/>
    <w:rsid w:val="002334A6"/>
    <w:rsid w:val="00233911"/>
    <w:rsid w:val="00233B51"/>
    <w:rsid w:val="00233F5D"/>
    <w:rsid w:val="00233FFD"/>
    <w:rsid w:val="00234156"/>
    <w:rsid w:val="002341A1"/>
    <w:rsid w:val="002348D0"/>
    <w:rsid w:val="0023561D"/>
    <w:rsid w:val="00235632"/>
    <w:rsid w:val="00235872"/>
    <w:rsid w:val="00235D5A"/>
    <w:rsid w:val="002369A8"/>
    <w:rsid w:val="00236A86"/>
    <w:rsid w:val="00236DD5"/>
    <w:rsid w:val="00236F82"/>
    <w:rsid w:val="0023710C"/>
    <w:rsid w:val="0023719D"/>
    <w:rsid w:val="002374CE"/>
    <w:rsid w:val="002378A2"/>
    <w:rsid w:val="00237B68"/>
    <w:rsid w:val="0024057A"/>
    <w:rsid w:val="002405D6"/>
    <w:rsid w:val="00240739"/>
    <w:rsid w:val="002407A7"/>
    <w:rsid w:val="00240967"/>
    <w:rsid w:val="00240B7C"/>
    <w:rsid w:val="0024100A"/>
    <w:rsid w:val="0024109E"/>
    <w:rsid w:val="0024144F"/>
    <w:rsid w:val="00241559"/>
    <w:rsid w:val="0024187C"/>
    <w:rsid w:val="00241AFC"/>
    <w:rsid w:val="00241CFB"/>
    <w:rsid w:val="00241D06"/>
    <w:rsid w:val="002421DE"/>
    <w:rsid w:val="0024220B"/>
    <w:rsid w:val="00242861"/>
    <w:rsid w:val="00242D0D"/>
    <w:rsid w:val="00242FD0"/>
    <w:rsid w:val="002435B3"/>
    <w:rsid w:val="002435CF"/>
    <w:rsid w:val="00243BA6"/>
    <w:rsid w:val="00243C42"/>
    <w:rsid w:val="00243E2C"/>
    <w:rsid w:val="002440E5"/>
    <w:rsid w:val="00244100"/>
    <w:rsid w:val="00244573"/>
    <w:rsid w:val="002454B1"/>
    <w:rsid w:val="002454C1"/>
    <w:rsid w:val="00245777"/>
    <w:rsid w:val="002458EB"/>
    <w:rsid w:val="002458FC"/>
    <w:rsid w:val="00245B0B"/>
    <w:rsid w:val="00246CEB"/>
    <w:rsid w:val="00246D5B"/>
    <w:rsid w:val="00246F65"/>
    <w:rsid w:val="00247385"/>
    <w:rsid w:val="00247465"/>
    <w:rsid w:val="002476C4"/>
    <w:rsid w:val="0024783F"/>
    <w:rsid w:val="00247D89"/>
    <w:rsid w:val="00247E0B"/>
    <w:rsid w:val="002500C8"/>
    <w:rsid w:val="002500E6"/>
    <w:rsid w:val="00251439"/>
    <w:rsid w:val="00251E82"/>
    <w:rsid w:val="00251FB6"/>
    <w:rsid w:val="00252294"/>
    <w:rsid w:val="00252912"/>
    <w:rsid w:val="00252AF7"/>
    <w:rsid w:val="00253580"/>
    <w:rsid w:val="0025359B"/>
    <w:rsid w:val="0025380A"/>
    <w:rsid w:val="002538F0"/>
    <w:rsid w:val="00253CA4"/>
    <w:rsid w:val="00253CEF"/>
    <w:rsid w:val="00253E53"/>
    <w:rsid w:val="0025402A"/>
    <w:rsid w:val="002556EE"/>
    <w:rsid w:val="002557FC"/>
    <w:rsid w:val="00255ADA"/>
    <w:rsid w:val="00255C0E"/>
    <w:rsid w:val="00255CEC"/>
    <w:rsid w:val="00255E64"/>
    <w:rsid w:val="00255F8F"/>
    <w:rsid w:val="00256272"/>
    <w:rsid w:val="00256DFA"/>
    <w:rsid w:val="00256E3C"/>
    <w:rsid w:val="00257164"/>
    <w:rsid w:val="002571AA"/>
    <w:rsid w:val="002572EA"/>
    <w:rsid w:val="00257543"/>
    <w:rsid w:val="002579CC"/>
    <w:rsid w:val="002609F5"/>
    <w:rsid w:val="00260D45"/>
    <w:rsid w:val="00260FC4"/>
    <w:rsid w:val="002617E7"/>
    <w:rsid w:val="0026194D"/>
    <w:rsid w:val="00261FC4"/>
    <w:rsid w:val="002621EA"/>
    <w:rsid w:val="00262493"/>
    <w:rsid w:val="002627F6"/>
    <w:rsid w:val="00263576"/>
    <w:rsid w:val="00263DDB"/>
    <w:rsid w:val="00263FCA"/>
    <w:rsid w:val="00264228"/>
    <w:rsid w:val="00264334"/>
    <w:rsid w:val="0026473E"/>
    <w:rsid w:val="002647B0"/>
    <w:rsid w:val="00264B17"/>
    <w:rsid w:val="00265057"/>
    <w:rsid w:val="00265076"/>
    <w:rsid w:val="00265448"/>
    <w:rsid w:val="0026581D"/>
    <w:rsid w:val="00265A2C"/>
    <w:rsid w:val="00265CBE"/>
    <w:rsid w:val="00266018"/>
    <w:rsid w:val="002661D9"/>
    <w:rsid w:val="00266214"/>
    <w:rsid w:val="00266AF3"/>
    <w:rsid w:val="00266B60"/>
    <w:rsid w:val="00266BD3"/>
    <w:rsid w:val="00266C93"/>
    <w:rsid w:val="00266D86"/>
    <w:rsid w:val="00266FDD"/>
    <w:rsid w:val="0026712F"/>
    <w:rsid w:val="002672D3"/>
    <w:rsid w:val="0026732A"/>
    <w:rsid w:val="002675DE"/>
    <w:rsid w:val="0026789F"/>
    <w:rsid w:val="00267B9E"/>
    <w:rsid w:val="00267C80"/>
    <w:rsid w:val="00267C83"/>
    <w:rsid w:val="00267D7A"/>
    <w:rsid w:val="00267F06"/>
    <w:rsid w:val="00270442"/>
    <w:rsid w:val="00270F30"/>
    <w:rsid w:val="002710E3"/>
    <w:rsid w:val="002711F1"/>
    <w:rsid w:val="0027144F"/>
    <w:rsid w:val="002717F7"/>
    <w:rsid w:val="00271813"/>
    <w:rsid w:val="00271D10"/>
    <w:rsid w:val="00271F3A"/>
    <w:rsid w:val="00271F9A"/>
    <w:rsid w:val="0027216F"/>
    <w:rsid w:val="002724ED"/>
    <w:rsid w:val="00272689"/>
    <w:rsid w:val="0027284F"/>
    <w:rsid w:val="00272981"/>
    <w:rsid w:val="00272BCE"/>
    <w:rsid w:val="00272DB3"/>
    <w:rsid w:val="00272F31"/>
    <w:rsid w:val="00273278"/>
    <w:rsid w:val="00273410"/>
    <w:rsid w:val="00273460"/>
    <w:rsid w:val="0027355A"/>
    <w:rsid w:val="0027358F"/>
    <w:rsid w:val="002737F4"/>
    <w:rsid w:val="002739D0"/>
    <w:rsid w:val="00273A49"/>
    <w:rsid w:val="00273AEB"/>
    <w:rsid w:val="00273E19"/>
    <w:rsid w:val="002741BE"/>
    <w:rsid w:val="002743C0"/>
    <w:rsid w:val="00274819"/>
    <w:rsid w:val="00274C04"/>
    <w:rsid w:val="00274CBB"/>
    <w:rsid w:val="00274D7A"/>
    <w:rsid w:val="00274DEC"/>
    <w:rsid w:val="002752CC"/>
    <w:rsid w:val="00275322"/>
    <w:rsid w:val="0027538B"/>
    <w:rsid w:val="002753E2"/>
    <w:rsid w:val="00275905"/>
    <w:rsid w:val="00275E5B"/>
    <w:rsid w:val="00275F1A"/>
    <w:rsid w:val="002769A4"/>
    <w:rsid w:val="00276A25"/>
    <w:rsid w:val="00276C57"/>
    <w:rsid w:val="00276FB8"/>
    <w:rsid w:val="00277127"/>
    <w:rsid w:val="00277326"/>
    <w:rsid w:val="0027741D"/>
    <w:rsid w:val="002776DA"/>
    <w:rsid w:val="00277D90"/>
    <w:rsid w:val="00277D9B"/>
    <w:rsid w:val="00277E9A"/>
    <w:rsid w:val="002802AE"/>
    <w:rsid w:val="0028058B"/>
    <w:rsid w:val="002805F5"/>
    <w:rsid w:val="00280751"/>
    <w:rsid w:val="0028077F"/>
    <w:rsid w:val="002807A1"/>
    <w:rsid w:val="00281021"/>
    <w:rsid w:val="002813A6"/>
    <w:rsid w:val="00281D8B"/>
    <w:rsid w:val="00281EA6"/>
    <w:rsid w:val="00282711"/>
    <w:rsid w:val="0028280A"/>
    <w:rsid w:val="002828F8"/>
    <w:rsid w:val="0028290C"/>
    <w:rsid w:val="0028297F"/>
    <w:rsid w:val="00282AD0"/>
    <w:rsid w:val="00282C61"/>
    <w:rsid w:val="00282D8B"/>
    <w:rsid w:val="00283168"/>
    <w:rsid w:val="002838BD"/>
    <w:rsid w:val="002839C2"/>
    <w:rsid w:val="002841B5"/>
    <w:rsid w:val="00284565"/>
    <w:rsid w:val="002848BF"/>
    <w:rsid w:val="002848E7"/>
    <w:rsid w:val="002849CD"/>
    <w:rsid w:val="00284B61"/>
    <w:rsid w:val="00284EBF"/>
    <w:rsid w:val="0028583C"/>
    <w:rsid w:val="00285E76"/>
    <w:rsid w:val="00285ED1"/>
    <w:rsid w:val="0028605A"/>
    <w:rsid w:val="002866B0"/>
    <w:rsid w:val="002866B8"/>
    <w:rsid w:val="00286ACD"/>
    <w:rsid w:val="00286C81"/>
    <w:rsid w:val="00286CB5"/>
    <w:rsid w:val="00286EFD"/>
    <w:rsid w:val="002871B3"/>
    <w:rsid w:val="002873B5"/>
    <w:rsid w:val="00287838"/>
    <w:rsid w:val="0028785A"/>
    <w:rsid w:val="00287B47"/>
    <w:rsid w:val="00287E8F"/>
    <w:rsid w:val="00290022"/>
    <w:rsid w:val="00290609"/>
    <w:rsid w:val="00290670"/>
    <w:rsid w:val="002907B5"/>
    <w:rsid w:val="00290C73"/>
    <w:rsid w:val="00290DC2"/>
    <w:rsid w:val="00290EBE"/>
    <w:rsid w:val="00290FB7"/>
    <w:rsid w:val="002911DC"/>
    <w:rsid w:val="0029132D"/>
    <w:rsid w:val="002914EA"/>
    <w:rsid w:val="0029179E"/>
    <w:rsid w:val="00291A36"/>
    <w:rsid w:val="00292167"/>
    <w:rsid w:val="00292AFB"/>
    <w:rsid w:val="00292D10"/>
    <w:rsid w:val="00292EB7"/>
    <w:rsid w:val="00293A29"/>
    <w:rsid w:val="00293C2A"/>
    <w:rsid w:val="002941C0"/>
    <w:rsid w:val="00294228"/>
    <w:rsid w:val="0029459E"/>
    <w:rsid w:val="00294826"/>
    <w:rsid w:val="00294A82"/>
    <w:rsid w:val="00294E7D"/>
    <w:rsid w:val="00294F68"/>
    <w:rsid w:val="0029522C"/>
    <w:rsid w:val="00295287"/>
    <w:rsid w:val="002953C6"/>
    <w:rsid w:val="00295B2B"/>
    <w:rsid w:val="00295DC2"/>
    <w:rsid w:val="00295FA3"/>
    <w:rsid w:val="0029601C"/>
    <w:rsid w:val="00296227"/>
    <w:rsid w:val="00296546"/>
    <w:rsid w:val="002968BB"/>
    <w:rsid w:val="00296A1B"/>
    <w:rsid w:val="00296F44"/>
    <w:rsid w:val="0029777D"/>
    <w:rsid w:val="00297B2C"/>
    <w:rsid w:val="002A0391"/>
    <w:rsid w:val="002A055E"/>
    <w:rsid w:val="002A08F1"/>
    <w:rsid w:val="002A0F01"/>
    <w:rsid w:val="002A1466"/>
    <w:rsid w:val="002A1776"/>
    <w:rsid w:val="002A1D4E"/>
    <w:rsid w:val="002A1D7B"/>
    <w:rsid w:val="002A2259"/>
    <w:rsid w:val="002A2327"/>
    <w:rsid w:val="002A2648"/>
    <w:rsid w:val="002A2869"/>
    <w:rsid w:val="002A36C3"/>
    <w:rsid w:val="002A39A1"/>
    <w:rsid w:val="002A3F95"/>
    <w:rsid w:val="002A4280"/>
    <w:rsid w:val="002A45A2"/>
    <w:rsid w:val="002A4B43"/>
    <w:rsid w:val="002A4EB5"/>
    <w:rsid w:val="002A4F74"/>
    <w:rsid w:val="002A52BE"/>
    <w:rsid w:val="002A540D"/>
    <w:rsid w:val="002A5621"/>
    <w:rsid w:val="002A578E"/>
    <w:rsid w:val="002A5A9F"/>
    <w:rsid w:val="002A5B52"/>
    <w:rsid w:val="002A5D51"/>
    <w:rsid w:val="002A5EA2"/>
    <w:rsid w:val="002A5EC4"/>
    <w:rsid w:val="002A649C"/>
    <w:rsid w:val="002A6702"/>
    <w:rsid w:val="002A67E0"/>
    <w:rsid w:val="002A6851"/>
    <w:rsid w:val="002A68A7"/>
    <w:rsid w:val="002A69E1"/>
    <w:rsid w:val="002A6A21"/>
    <w:rsid w:val="002A7048"/>
    <w:rsid w:val="002A736D"/>
    <w:rsid w:val="002A7478"/>
    <w:rsid w:val="002A759C"/>
    <w:rsid w:val="002A7A02"/>
    <w:rsid w:val="002B0197"/>
    <w:rsid w:val="002B066B"/>
    <w:rsid w:val="002B0CE0"/>
    <w:rsid w:val="002B18B0"/>
    <w:rsid w:val="002B1918"/>
    <w:rsid w:val="002B1A73"/>
    <w:rsid w:val="002B1AB0"/>
    <w:rsid w:val="002B1C16"/>
    <w:rsid w:val="002B1F24"/>
    <w:rsid w:val="002B204D"/>
    <w:rsid w:val="002B2058"/>
    <w:rsid w:val="002B24D6"/>
    <w:rsid w:val="002B29BF"/>
    <w:rsid w:val="002B2E30"/>
    <w:rsid w:val="002B2E62"/>
    <w:rsid w:val="002B33EF"/>
    <w:rsid w:val="002B3B90"/>
    <w:rsid w:val="002B3EE2"/>
    <w:rsid w:val="002B4036"/>
    <w:rsid w:val="002B4B99"/>
    <w:rsid w:val="002B50AA"/>
    <w:rsid w:val="002B52ED"/>
    <w:rsid w:val="002B58DF"/>
    <w:rsid w:val="002B5D63"/>
    <w:rsid w:val="002B5DDB"/>
    <w:rsid w:val="002B5FBD"/>
    <w:rsid w:val="002B61F9"/>
    <w:rsid w:val="002B63FD"/>
    <w:rsid w:val="002B6572"/>
    <w:rsid w:val="002B6937"/>
    <w:rsid w:val="002B69DC"/>
    <w:rsid w:val="002B6B01"/>
    <w:rsid w:val="002B6C70"/>
    <w:rsid w:val="002B7402"/>
    <w:rsid w:val="002B7585"/>
    <w:rsid w:val="002B7623"/>
    <w:rsid w:val="002B77A2"/>
    <w:rsid w:val="002B796F"/>
    <w:rsid w:val="002B7DA4"/>
    <w:rsid w:val="002C057E"/>
    <w:rsid w:val="002C0819"/>
    <w:rsid w:val="002C0BE9"/>
    <w:rsid w:val="002C0C77"/>
    <w:rsid w:val="002C10C7"/>
    <w:rsid w:val="002C16A0"/>
    <w:rsid w:val="002C1CAE"/>
    <w:rsid w:val="002C221E"/>
    <w:rsid w:val="002C280E"/>
    <w:rsid w:val="002C2818"/>
    <w:rsid w:val="002C28FF"/>
    <w:rsid w:val="002C2DCB"/>
    <w:rsid w:val="002C30DF"/>
    <w:rsid w:val="002C3921"/>
    <w:rsid w:val="002C3939"/>
    <w:rsid w:val="002C41E6"/>
    <w:rsid w:val="002C4552"/>
    <w:rsid w:val="002C4B42"/>
    <w:rsid w:val="002C4D2D"/>
    <w:rsid w:val="002C4D62"/>
    <w:rsid w:val="002C4E0F"/>
    <w:rsid w:val="002C58B2"/>
    <w:rsid w:val="002C5A04"/>
    <w:rsid w:val="002C5DC0"/>
    <w:rsid w:val="002C604F"/>
    <w:rsid w:val="002C6547"/>
    <w:rsid w:val="002C6663"/>
    <w:rsid w:val="002C6C8D"/>
    <w:rsid w:val="002C6E05"/>
    <w:rsid w:val="002C74A0"/>
    <w:rsid w:val="002C7C0A"/>
    <w:rsid w:val="002D0070"/>
    <w:rsid w:val="002D0103"/>
    <w:rsid w:val="002D071A"/>
    <w:rsid w:val="002D0EE4"/>
    <w:rsid w:val="002D0F9D"/>
    <w:rsid w:val="002D14CE"/>
    <w:rsid w:val="002D17A0"/>
    <w:rsid w:val="002D18E2"/>
    <w:rsid w:val="002D19A2"/>
    <w:rsid w:val="002D25F7"/>
    <w:rsid w:val="002D27A8"/>
    <w:rsid w:val="002D288C"/>
    <w:rsid w:val="002D2B80"/>
    <w:rsid w:val="002D2C84"/>
    <w:rsid w:val="002D2CC1"/>
    <w:rsid w:val="002D2F60"/>
    <w:rsid w:val="002D34B2"/>
    <w:rsid w:val="002D363D"/>
    <w:rsid w:val="002D3ABA"/>
    <w:rsid w:val="002D3F3A"/>
    <w:rsid w:val="002D4193"/>
    <w:rsid w:val="002D48B0"/>
    <w:rsid w:val="002D4D22"/>
    <w:rsid w:val="002D4ECF"/>
    <w:rsid w:val="002D568C"/>
    <w:rsid w:val="002D5B37"/>
    <w:rsid w:val="002D6069"/>
    <w:rsid w:val="002D61A8"/>
    <w:rsid w:val="002D61EF"/>
    <w:rsid w:val="002D622C"/>
    <w:rsid w:val="002D674F"/>
    <w:rsid w:val="002D6A8C"/>
    <w:rsid w:val="002D7068"/>
    <w:rsid w:val="002D7073"/>
    <w:rsid w:val="002D7637"/>
    <w:rsid w:val="002D7A46"/>
    <w:rsid w:val="002E016F"/>
    <w:rsid w:val="002E068E"/>
    <w:rsid w:val="002E0881"/>
    <w:rsid w:val="002E08F0"/>
    <w:rsid w:val="002E098A"/>
    <w:rsid w:val="002E0B50"/>
    <w:rsid w:val="002E101E"/>
    <w:rsid w:val="002E1534"/>
    <w:rsid w:val="002E15FB"/>
    <w:rsid w:val="002E17F2"/>
    <w:rsid w:val="002E18AD"/>
    <w:rsid w:val="002E19A6"/>
    <w:rsid w:val="002E1A7A"/>
    <w:rsid w:val="002E22B8"/>
    <w:rsid w:val="002E2419"/>
    <w:rsid w:val="002E2539"/>
    <w:rsid w:val="002E25CB"/>
    <w:rsid w:val="002E26A3"/>
    <w:rsid w:val="002E2717"/>
    <w:rsid w:val="002E280D"/>
    <w:rsid w:val="002E2878"/>
    <w:rsid w:val="002E28A7"/>
    <w:rsid w:val="002E2967"/>
    <w:rsid w:val="002E2B71"/>
    <w:rsid w:val="002E2E57"/>
    <w:rsid w:val="002E2F6E"/>
    <w:rsid w:val="002E3160"/>
    <w:rsid w:val="002E3177"/>
    <w:rsid w:val="002E3B26"/>
    <w:rsid w:val="002E40C9"/>
    <w:rsid w:val="002E418F"/>
    <w:rsid w:val="002E440E"/>
    <w:rsid w:val="002E4589"/>
    <w:rsid w:val="002E4AB5"/>
    <w:rsid w:val="002E53BF"/>
    <w:rsid w:val="002E53E0"/>
    <w:rsid w:val="002E5C06"/>
    <w:rsid w:val="002E5ECB"/>
    <w:rsid w:val="002E5F01"/>
    <w:rsid w:val="002E62C3"/>
    <w:rsid w:val="002E639C"/>
    <w:rsid w:val="002E6486"/>
    <w:rsid w:val="002E6604"/>
    <w:rsid w:val="002E6A7A"/>
    <w:rsid w:val="002E6E5B"/>
    <w:rsid w:val="002E6ED5"/>
    <w:rsid w:val="002E716E"/>
    <w:rsid w:val="002E7290"/>
    <w:rsid w:val="002E729F"/>
    <w:rsid w:val="002E7420"/>
    <w:rsid w:val="002E7CAE"/>
    <w:rsid w:val="002F009C"/>
    <w:rsid w:val="002F077A"/>
    <w:rsid w:val="002F08F6"/>
    <w:rsid w:val="002F0B1D"/>
    <w:rsid w:val="002F0D65"/>
    <w:rsid w:val="002F0DBA"/>
    <w:rsid w:val="002F11A9"/>
    <w:rsid w:val="002F13E4"/>
    <w:rsid w:val="002F15E6"/>
    <w:rsid w:val="002F168B"/>
    <w:rsid w:val="002F1AD1"/>
    <w:rsid w:val="002F1D57"/>
    <w:rsid w:val="002F232B"/>
    <w:rsid w:val="002F2771"/>
    <w:rsid w:val="002F2924"/>
    <w:rsid w:val="002F2A63"/>
    <w:rsid w:val="002F2BCB"/>
    <w:rsid w:val="002F2BCF"/>
    <w:rsid w:val="002F31F5"/>
    <w:rsid w:val="002F3533"/>
    <w:rsid w:val="002F3592"/>
    <w:rsid w:val="002F3684"/>
    <w:rsid w:val="002F37A9"/>
    <w:rsid w:val="002F3AA1"/>
    <w:rsid w:val="002F3C4C"/>
    <w:rsid w:val="002F3CE0"/>
    <w:rsid w:val="002F3FC2"/>
    <w:rsid w:val="002F42F5"/>
    <w:rsid w:val="002F4B96"/>
    <w:rsid w:val="002F4D0C"/>
    <w:rsid w:val="002F51F9"/>
    <w:rsid w:val="002F53C4"/>
    <w:rsid w:val="002F542E"/>
    <w:rsid w:val="002F59B9"/>
    <w:rsid w:val="002F5D60"/>
    <w:rsid w:val="002F6316"/>
    <w:rsid w:val="002F6971"/>
    <w:rsid w:val="002F6B43"/>
    <w:rsid w:val="002F6D20"/>
    <w:rsid w:val="002F74BA"/>
    <w:rsid w:val="002F7FA3"/>
    <w:rsid w:val="003002FA"/>
    <w:rsid w:val="003003B0"/>
    <w:rsid w:val="00300B60"/>
    <w:rsid w:val="00301551"/>
    <w:rsid w:val="00301739"/>
    <w:rsid w:val="00301B11"/>
    <w:rsid w:val="00301CE6"/>
    <w:rsid w:val="00301EB8"/>
    <w:rsid w:val="00302434"/>
    <w:rsid w:val="0030256B"/>
    <w:rsid w:val="00302813"/>
    <w:rsid w:val="00302B80"/>
    <w:rsid w:val="00302DD4"/>
    <w:rsid w:val="003030AE"/>
    <w:rsid w:val="003038A9"/>
    <w:rsid w:val="00303D47"/>
    <w:rsid w:val="00303D48"/>
    <w:rsid w:val="00303EDA"/>
    <w:rsid w:val="00304012"/>
    <w:rsid w:val="003045C5"/>
    <w:rsid w:val="00304735"/>
    <w:rsid w:val="0030481F"/>
    <w:rsid w:val="00304826"/>
    <w:rsid w:val="00304851"/>
    <w:rsid w:val="00304A73"/>
    <w:rsid w:val="00304B0E"/>
    <w:rsid w:val="00304E4A"/>
    <w:rsid w:val="0030501F"/>
    <w:rsid w:val="00305BA5"/>
    <w:rsid w:val="00305EC2"/>
    <w:rsid w:val="003064E9"/>
    <w:rsid w:val="00306699"/>
    <w:rsid w:val="00306DFC"/>
    <w:rsid w:val="00306E9C"/>
    <w:rsid w:val="00307054"/>
    <w:rsid w:val="0030781B"/>
    <w:rsid w:val="00307BA1"/>
    <w:rsid w:val="0031001C"/>
    <w:rsid w:val="0031040D"/>
    <w:rsid w:val="00310650"/>
    <w:rsid w:val="00310B9D"/>
    <w:rsid w:val="00310D41"/>
    <w:rsid w:val="00310D83"/>
    <w:rsid w:val="0031100D"/>
    <w:rsid w:val="003111A9"/>
    <w:rsid w:val="00311372"/>
    <w:rsid w:val="003113FD"/>
    <w:rsid w:val="00311702"/>
    <w:rsid w:val="00311E82"/>
    <w:rsid w:val="003120FE"/>
    <w:rsid w:val="0031268C"/>
    <w:rsid w:val="00312828"/>
    <w:rsid w:val="00312D60"/>
    <w:rsid w:val="00312EE5"/>
    <w:rsid w:val="003132A3"/>
    <w:rsid w:val="00313ADD"/>
    <w:rsid w:val="00313FD6"/>
    <w:rsid w:val="003141EB"/>
    <w:rsid w:val="003143BD"/>
    <w:rsid w:val="00314B29"/>
    <w:rsid w:val="00314C30"/>
    <w:rsid w:val="00314C8E"/>
    <w:rsid w:val="00314E0F"/>
    <w:rsid w:val="00315363"/>
    <w:rsid w:val="00315496"/>
    <w:rsid w:val="0031583E"/>
    <w:rsid w:val="003159EA"/>
    <w:rsid w:val="00315BAF"/>
    <w:rsid w:val="00315CA0"/>
    <w:rsid w:val="00315D42"/>
    <w:rsid w:val="00315F97"/>
    <w:rsid w:val="003163C9"/>
    <w:rsid w:val="003164DE"/>
    <w:rsid w:val="003167B9"/>
    <w:rsid w:val="00316939"/>
    <w:rsid w:val="0031695F"/>
    <w:rsid w:val="00316C01"/>
    <w:rsid w:val="00316D2E"/>
    <w:rsid w:val="0031747B"/>
    <w:rsid w:val="0031769E"/>
    <w:rsid w:val="00317708"/>
    <w:rsid w:val="003203B5"/>
    <w:rsid w:val="003203ED"/>
    <w:rsid w:val="003204B8"/>
    <w:rsid w:val="003206C2"/>
    <w:rsid w:val="00320CEC"/>
    <w:rsid w:val="00320F66"/>
    <w:rsid w:val="00321183"/>
    <w:rsid w:val="00321255"/>
    <w:rsid w:val="00321349"/>
    <w:rsid w:val="00321420"/>
    <w:rsid w:val="003218C5"/>
    <w:rsid w:val="00321C2A"/>
    <w:rsid w:val="00321D56"/>
    <w:rsid w:val="00321DBF"/>
    <w:rsid w:val="00322092"/>
    <w:rsid w:val="003220C5"/>
    <w:rsid w:val="00322670"/>
    <w:rsid w:val="00322811"/>
    <w:rsid w:val="00322844"/>
    <w:rsid w:val="003228F9"/>
    <w:rsid w:val="00322A82"/>
    <w:rsid w:val="00322C9F"/>
    <w:rsid w:val="00322CF9"/>
    <w:rsid w:val="00322D33"/>
    <w:rsid w:val="00323268"/>
    <w:rsid w:val="00323650"/>
    <w:rsid w:val="003239FF"/>
    <w:rsid w:val="00323C95"/>
    <w:rsid w:val="00323F41"/>
    <w:rsid w:val="00323F8D"/>
    <w:rsid w:val="003242DD"/>
    <w:rsid w:val="00324C31"/>
    <w:rsid w:val="00324CDF"/>
    <w:rsid w:val="00324D23"/>
    <w:rsid w:val="00324FB9"/>
    <w:rsid w:val="0032503E"/>
    <w:rsid w:val="00325290"/>
    <w:rsid w:val="00325C96"/>
    <w:rsid w:val="00325D59"/>
    <w:rsid w:val="00326349"/>
    <w:rsid w:val="00326A1F"/>
    <w:rsid w:val="00326A2B"/>
    <w:rsid w:val="00326E0D"/>
    <w:rsid w:val="003277C0"/>
    <w:rsid w:val="00327A52"/>
    <w:rsid w:val="003300DE"/>
    <w:rsid w:val="00330D13"/>
    <w:rsid w:val="00330E53"/>
    <w:rsid w:val="00330EA1"/>
    <w:rsid w:val="00331751"/>
    <w:rsid w:val="00331816"/>
    <w:rsid w:val="00331C00"/>
    <w:rsid w:val="00331F55"/>
    <w:rsid w:val="0033221A"/>
    <w:rsid w:val="00332584"/>
    <w:rsid w:val="00332621"/>
    <w:rsid w:val="00332B99"/>
    <w:rsid w:val="003331E4"/>
    <w:rsid w:val="00333256"/>
    <w:rsid w:val="0033344C"/>
    <w:rsid w:val="00333477"/>
    <w:rsid w:val="00333C3A"/>
    <w:rsid w:val="00333F2F"/>
    <w:rsid w:val="00334579"/>
    <w:rsid w:val="00334B86"/>
    <w:rsid w:val="00334E57"/>
    <w:rsid w:val="0033528C"/>
    <w:rsid w:val="003353DB"/>
    <w:rsid w:val="003355A6"/>
    <w:rsid w:val="0033573A"/>
    <w:rsid w:val="00335783"/>
    <w:rsid w:val="00335858"/>
    <w:rsid w:val="00335DCF"/>
    <w:rsid w:val="00336169"/>
    <w:rsid w:val="00336261"/>
    <w:rsid w:val="00336548"/>
    <w:rsid w:val="003366D0"/>
    <w:rsid w:val="00336AAB"/>
    <w:rsid w:val="00336BDA"/>
    <w:rsid w:val="00336C0D"/>
    <w:rsid w:val="00336DB3"/>
    <w:rsid w:val="00336E9F"/>
    <w:rsid w:val="003372F6"/>
    <w:rsid w:val="00337943"/>
    <w:rsid w:val="00337BD9"/>
    <w:rsid w:val="0034051D"/>
    <w:rsid w:val="00340CDA"/>
    <w:rsid w:val="0034121E"/>
    <w:rsid w:val="003414D9"/>
    <w:rsid w:val="003416FD"/>
    <w:rsid w:val="0034181D"/>
    <w:rsid w:val="00341EDD"/>
    <w:rsid w:val="00342828"/>
    <w:rsid w:val="00342A31"/>
    <w:rsid w:val="00342A8A"/>
    <w:rsid w:val="00342BD7"/>
    <w:rsid w:val="00342CFF"/>
    <w:rsid w:val="003430B0"/>
    <w:rsid w:val="003430B4"/>
    <w:rsid w:val="003434D8"/>
    <w:rsid w:val="00343611"/>
    <w:rsid w:val="0034376A"/>
    <w:rsid w:val="0034385C"/>
    <w:rsid w:val="00343C88"/>
    <w:rsid w:val="00344C57"/>
    <w:rsid w:val="00344CB5"/>
    <w:rsid w:val="003454EA"/>
    <w:rsid w:val="00345AAB"/>
    <w:rsid w:val="00345C79"/>
    <w:rsid w:val="00345EBE"/>
    <w:rsid w:val="0034601C"/>
    <w:rsid w:val="00346876"/>
    <w:rsid w:val="00346DB5"/>
    <w:rsid w:val="00346EBD"/>
    <w:rsid w:val="0034725E"/>
    <w:rsid w:val="00347280"/>
    <w:rsid w:val="0034746F"/>
    <w:rsid w:val="0034764E"/>
    <w:rsid w:val="003477B1"/>
    <w:rsid w:val="00347D8D"/>
    <w:rsid w:val="00347DA8"/>
    <w:rsid w:val="00347ED6"/>
    <w:rsid w:val="00347F0F"/>
    <w:rsid w:val="0035013F"/>
    <w:rsid w:val="00350416"/>
    <w:rsid w:val="003506EB"/>
    <w:rsid w:val="00350C98"/>
    <w:rsid w:val="00351240"/>
    <w:rsid w:val="003519CF"/>
    <w:rsid w:val="00351A6F"/>
    <w:rsid w:val="00351F03"/>
    <w:rsid w:val="0035213E"/>
    <w:rsid w:val="003529DA"/>
    <w:rsid w:val="00352E61"/>
    <w:rsid w:val="00353CEE"/>
    <w:rsid w:val="00353F7B"/>
    <w:rsid w:val="00354458"/>
    <w:rsid w:val="00354498"/>
    <w:rsid w:val="0035451E"/>
    <w:rsid w:val="00354623"/>
    <w:rsid w:val="003550C6"/>
    <w:rsid w:val="003552A2"/>
    <w:rsid w:val="00355481"/>
    <w:rsid w:val="0035584A"/>
    <w:rsid w:val="00355BE6"/>
    <w:rsid w:val="00355DAA"/>
    <w:rsid w:val="00355EF3"/>
    <w:rsid w:val="00356030"/>
    <w:rsid w:val="00356126"/>
    <w:rsid w:val="003561E4"/>
    <w:rsid w:val="0035657F"/>
    <w:rsid w:val="00356802"/>
    <w:rsid w:val="00356ABF"/>
    <w:rsid w:val="00356B9B"/>
    <w:rsid w:val="00356C03"/>
    <w:rsid w:val="00357380"/>
    <w:rsid w:val="00357ACC"/>
    <w:rsid w:val="00357F6C"/>
    <w:rsid w:val="0036005C"/>
    <w:rsid w:val="0036026E"/>
    <w:rsid w:val="003602D9"/>
    <w:rsid w:val="003603B3"/>
    <w:rsid w:val="003604CE"/>
    <w:rsid w:val="0036054F"/>
    <w:rsid w:val="003606D3"/>
    <w:rsid w:val="00360777"/>
    <w:rsid w:val="00360852"/>
    <w:rsid w:val="00360ADB"/>
    <w:rsid w:val="00360B05"/>
    <w:rsid w:val="00360EFE"/>
    <w:rsid w:val="003617C4"/>
    <w:rsid w:val="00361DDC"/>
    <w:rsid w:val="003623FA"/>
    <w:rsid w:val="00362EAB"/>
    <w:rsid w:val="00363552"/>
    <w:rsid w:val="00363651"/>
    <w:rsid w:val="00363A35"/>
    <w:rsid w:val="00363DBD"/>
    <w:rsid w:val="00364001"/>
    <w:rsid w:val="00364537"/>
    <w:rsid w:val="00364B6E"/>
    <w:rsid w:val="00364E2B"/>
    <w:rsid w:val="003651AA"/>
    <w:rsid w:val="003652CD"/>
    <w:rsid w:val="0036566E"/>
    <w:rsid w:val="0036568B"/>
    <w:rsid w:val="0036596A"/>
    <w:rsid w:val="00365E71"/>
    <w:rsid w:val="0036601B"/>
    <w:rsid w:val="003677FF"/>
    <w:rsid w:val="00367F99"/>
    <w:rsid w:val="0037002F"/>
    <w:rsid w:val="0037037B"/>
    <w:rsid w:val="00370488"/>
    <w:rsid w:val="00370867"/>
    <w:rsid w:val="00370991"/>
    <w:rsid w:val="00370E47"/>
    <w:rsid w:val="0037109B"/>
    <w:rsid w:val="003711BC"/>
    <w:rsid w:val="003718B2"/>
    <w:rsid w:val="00371915"/>
    <w:rsid w:val="00371A2B"/>
    <w:rsid w:val="00371B4B"/>
    <w:rsid w:val="00371C11"/>
    <w:rsid w:val="00371C8D"/>
    <w:rsid w:val="0037203D"/>
    <w:rsid w:val="00372248"/>
    <w:rsid w:val="00372275"/>
    <w:rsid w:val="003722CB"/>
    <w:rsid w:val="003725B4"/>
    <w:rsid w:val="00372C46"/>
    <w:rsid w:val="00373076"/>
    <w:rsid w:val="00373788"/>
    <w:rsid w:val="00373A45"/>
    <w:rsid w:val="00373CB8"/>
    <w:rsid w:val="00373F36"/>
    <w:rsid w:val="00373FE4"/>
    <w:rsid w:val="00374210"/>
    <w:rsid w:val="003742AC"/>
    <w:rsid w:val="003743A1"/>
    <w:rsid w:val="00375437"/>
    <w:rsid w:val="003756FC"/>
    <w:rsid w:val="0037587C"/>
    <w:rsid w:val="00375BDD"/>
    <w:rsid w:val="00375E47"/>
    <w:rsid w:val="00376868"/>
    <w:rsid w:val="003768A8"/>
    <w:rsid w:val="003768E4"/>
    <w:rsid w:val="00376DFD"/>
    <w:rsid w:val="00377055"/>
    <w:rsid w:val="00377481"/>
    <w:rsid w:val="003775F6"/>
    <w:rsid w:val="00377C73"/>
    <w:rsid w:val="00377CE1"/>
    <w:rsid w:val="00380183"/>
    <w:rsid w:val="00380843"/>
    <w:rsid w:val="0038085F"/>
    <w:rsid w:val="00380ABE"/>
    <w:rsid w:val="00381259"/>
    <w:rsid w:val="0038175D"/>
    <w:rsid w:val="00381A8F"/>
    <w:rsid w:val="003822AB"/>
    <w:rsid w:val="00382571"/>
    <w:rsid w:val="0038260A"/>
    <w:rsid w:val="00382664"/>
    <w:rsid w:val="00382BE0"/>
    <w:rsid w:val="00383510"/>
    <w:rsid w:val="003838A0"/>
    <w:rsid w:val="0038391D"/>
    <w:rsid w:val="00383B25"/>
    <w:rsid w:val="00383B9B"/>
    <w:rsid w:val="00383C97"/>
    <w:rsid w:val="003840A2"/>
    <w:rsid w:val="003842DD"/>
    <w:rsid w:val="00384414"/>
    <w:rsid w:val="0038446A"/>
    <w:rsid w:val="003846EC"/>
    <w:rsid w:val="0038474B"/>
    <w:rsid w:val="00384A35"/>
    <w:rsid w:val="00385074"/>
    <w:rsid w:val="003851A2"/>
    <w:rsid w:val="00385A7F"/>
    <w:rsid w:val="00385BF0"/>
    <w:rsid w:val="00385C00"/>
    <w:rsid w:val="00385CED"/>
    <w:rsid w:val="0038666A"/>
    <w:rsid w:val="003867C2"/>
    <w:rsid w:val="00386859"/>
    <w:rsid w:val="00386A2D"/>
    <w:rsid w:val="00386DFA"/>
    <w:rsid w:val="00386F35"/>
    <w:rsid w:val="003871AF"/>
    <w:rsid w:val="003871E6"/>
    <w:rsid w:val="00387635"/>
    <w:rsid w:val="003877F0"/>
    <w:rsid w:val="00390539"/>
    <w:rsid w:val="003905F4"/>
    <w:rsid w:val="00390718"/>
    <w:rsid w:val="003908E2"/>
    <w:rsid w:val="003908F2"/>
    <w:rsid w:val="00390E50"/>
    <w:rsid w:val="00390E67"/>
    <w:rsid w:val="00391339"/>
    <w:rsid w:val="00391C7B"/>
    <w:rsid w:val="00391DBC"/>
    <w:rsid w:val="00391E5E"/>
    <w:rsid w:val="00391F7C"/>
    <w:rsid w:val="0039210C"/>
    <w:rsid w:val="003924F6"/>
    <w:rsid w:val="003927D1"/>
    <w:rsid w:val="0039294E"/>
    <w:rsid w:val="00392B90"/>
    <w:rsid w:val="00393246"/>
    <w:rsid w:val="00393462"/>
    <w:rsid w:val="00393500"/>
    <w:rsid w:val="003939FF"/>
    <w:rsid w:val="00393A25"/>
    <w:rsid w:val="00393AEE"/>
    <w:rsid w:val="00393F61"/>
    <w:rsid w:val="003941D1"/>
    <w:rsid w:val="003943B9"/>
    <w:rsid w:val="003945F8"/>
    <w:rsid w:val="00394696"/>
    <w:rsid w:val="003946F8"/>
    <w:rsid w:val="00394E0A"/>
    <w:rsid w:val="00394E5D"/>
    <w:rsid w:val="00394F1D"/>
    <w:rsid w:val="00394F80"/>
    <w:rsid w:val="003954F7"/>
    <w:rsid w:val="003957BC"/>
    <w:rsid w:val="00395A5C"/>
    <w:rsid w:val="00395BE3"/>
    <w:rsid w:val="00395C13"/>
    <w:rsid w:val="00395CC0"/>
    <w:rsid w:val="00396078"/>
    <w:rsid w:val="00396162"/>
    <w:rsid w:val="003963E0"/>
    <w:rsid w:val="00396490"/>
    <w:rsid w:val="003964EE"/>
    <w:rsid w:val="00396F1E"/>
    <w:rsid w:val="0039704B"/>
    <w:rsid w:val="003971B3"/>
    <w:rsid w:val="00397853"/>
    <w:rsid w:val="0039790C"/>
    <w:rsid w:val="00397D5B"/>
    <w:rsid w:val="003A0114"/>
    <w:rsid w:val="003A06BC"/>
    <w:rsid w:val="003A0829"/>
    <w:rsid w:val="003A0F76"/>
    <w:rsid w:val="003A0FD3"/>
    <w:rsid w:val="003A1937"/>
    <w:rsid w:val="003A1EA6"/>
    <w:rsid w:val="003A21E9"/>
    <w:rsid w:val="003A2223"/>
    <w:rsid w:val="003A2461"/>
    <w:rsid w:val="003A2A0F"/>
    <w:rsid w:val="003A2EAE"/>
    <w:rsid w:val="003A3293"/>
    <w:rsid w:val="003A330E"/>
    <w:rsid w:val="003A336A"/>
    <w:rsid w:val="003A3533"/>
    <w:rsid w:val="003A3A17"/>
    <w:rsid w:val="003A3EA3"/>
    <w:rsid w:val="003A3EAD"/>
    <w:rsid w:val="003A4041"/>
    <w:rsid w:val="003A45A1"/>
    <w:rsid w:val="003A47CC"/>
    <w:rsid w:val="003A4A1E"/>
    <w:rsid w:val="003A4CD0"/>
    <w:rsid w:val="003A4F3E"/>
    <w:rsid w:val="003A4F62"/>
    <w:rsid w:val="003A4FBC"/>
    <w:rsid w:val="003A5B0A"/>
    <w:rsid w:val="003A5B9E"/>
    <w:rsid w:val="003A5D2F"/>
    <w:rsid w:val="003A681A"/>
    <w:rsid w:val="003A6B54"/>
    <w:rsid w:val="003A6BAC"/>
    <w:rsid w:val="003A6F7D"/>
    <w:rsid w:val="003A70A4"/>
    <w:rsid w:val="003A755B"/>
    <w:rsid w:val="003A7568"/>
    <w:rsid w:val="003A7672"/>
    <w:rsid w:val="003A78DE"/>
    <w:rsid w:val="003A7EF3"/>
    <w:rsid w:val="003B06A2"/>
    <w:rsid w:val="003B0C2D"/>
    <w:rsid w:val="003B12F2"/>
    <w:rsid w:val="003B1514"/>
    <w:rsid w:val="003B159C"/>
    <w:rsid w:val="003B16B5"/>
    <w:rsid w:val="003B16BC"/>
    <w:rsid w:val="003B1DC5"/>
    <w:rsid w:val="003B1F32"/>
    <w:rsid w:val="003B1FD0"/>
    <w:rsid w:val="003B2444"/>
    <w:rsid w:val="003B262D"/>
    <w:rsid w:val="003B2676"/>
    <w:rsid w:val="003B27E4"/>
    <w:rsid w:val="003B360B"/>
    <w:rsid w:val="003B369F"/>
    <w:rsid w:val="003B36A3"/>
    <w:rsid w:val="003B3B55"/>
    <w:rsid w:val="003B3BDA"/>
    <w:rsid w:val="003B4135"/>
    <w:rsid w:val="003B4295"/>
    <w:rsid w:val="003B4379"/>
    <w:rsid w:val="003B4507"/>
    <w:rsid w:val="003B47CA"/>
    <w:rsid w:val="003B4BB8"/>
    <w:rsid w:val="003B4ED2"/>
    <w:rsid w:val="003B5421"/>
    <w:rsid w:val="003B555C"/>
    <w:rsid w:val="003B5712"/>
    <w:rsid w:val="003B5B2D"/>
    <w:rsid w:val="003B5DDE"/>
    <w:rsid w:val="003B5DE4"/>
    <w:rsid w:val="003B62BF"/>
    <w:rsid w:val="003B64BB"/>
    <w:rsid w:val="003B6786"/>
    <w:rsid w:val="003B67F9"/>
    <w:rsid w:val="003B6830"/>
    <w:rsid w:val="003B6A10"/>
    <w:rsid w:val="003B6AF9"/>
    <w:rsid w:val="003B71D7"/>
    <w:rsid w:val="003B7368"/>
    <w:rsid w:val="003B739D"/>
    <w:rsid w:val="003B73F5"/>
    <w:rsid w:val="003B7AC9"/>
    <w:rsid w:val="003B7B98"/>
    <w:rsid w:val="003B7E09"/>
    <w:rsid w:val="003B7FE5"/>
    <w:rsid w:val="003C0308"/>
    <w:rsid w:val="003C0AA7"/>
    <w:rsid w:val="003C11C8"/>
    <w:rsid w:val="003C133E"/>
    <w:rsid w:val="003C1471"/>
    <w:rsid w:val="003C173E"/>
    <w:rsid w:val="003C19A4"/>
    <w:rsid w:val="003C22FC"/>
    <w:rsid w:val="003C2466"/>
    <w:rsid w:val="003C2541"/>
    <w:rsid w:val="003C2702"/>
    <w:rsid w:val="003C2D95"/>
    <w:rsid w:val="003C2F6B"/>
    <w:rsid w:val="003C3D67"/>
    <w:rsid w:val="003C3F61"/>
    <w:rsid w:val="003C4058"/>
    <w:rsid w:val="003C4187"/>
    <w:rsid w:val="003C4477"/>
    <w:rsid w:val="003C4545"/>
    <w:rsid w:val="003C49A3"/>
    <w:rsid w:val="003C4CCE"/>
    <w:rsid w:val="003C5252"/>
    <w:rsid w:val="003C53AA"/>
    <w:rsid w:val="003C543D"/>
    <w:rsid w:val="003C55A3"/>
    <w:rsid w:val="003C5641"/>
    <w:rsid w:val="003C5667"/>
    <w:rsid w:val="003C59C1"/>
    <w:rsid w:val="003C5E82"/>
    <w:rsid w:val="003C614E"/>
    <w:rsid w:val="003C6491"/>
    <w:rsid w:val="003C66AB"/>
    <w:rsid w:val="003C670A"/>
    <w:rsid w:val="003C672B"/>
    <w:rsid w:val="003C6809"/>
    <w:rsid w:val="003C7300"/>
    <w:rsid w:val="003C7484"/>
    <w:rsid w:val="003C7806"/>
    <w:rsid w:val="003C7917"/>
    <w:rsid w:val="003C79C3"/>
    <w:rsid w:val="003C7B8D"/>
    <w:rsid w:val="003D01FA"/>
    <w:rsid w:val="003D07F0"/>
    <w:rsid w:val="003D097F"/>
    <w:rsid w:val="003D0EBE"/>
    <w:rsid w:val="003D109F"/>
    <w:rsid w:val="003D10C1"/>
    <w:rsid w:val="003D16AB"/>
    <w:rsid w:val="003D16AE"/>
    <w:rsid w:val="003D1838"/>
    <w:rsid w:val="003D1BD1"/>
    <w:rsid w:val="003D1C28"/>
    <w:rsid w:val="003D2412"/>
    <w:rsid w:val="003D2478"/>
    <w:rsid w:val="003D2900"/>
    <w:rsid w:val="003D2936"/>
    <w:rsid w:val="003D2AF0"/>
    <w:rsid w:val="003D2BB0"/>
    <w:rsid w:val="003D2F40"/>
    <w:rsid w:val="003D326E"/>
    <w:rsid w:val="003D3286"/>
    <w:rsid w:val="003D353B"/>
    <w:rsid w:val="003D368B"/>
    <w:rsid w:val="003D38B7"/>
    <w:rsid w:val="003D3C45"/>
    <w:rsid w:val="003D40CE"/>
    <w:rsid w:val="003D45BD"/>
    <w:rsid w:val="003D4638"/>
    <w:rsid w:val="003D478D"/>
    <w:rsid w:val="003D4C5C"/>
    <w:rsid w:val="003D4E6C"/>
    <w:rsid w:val="003D4EEC"/>
    <w:rsid w:val="003D5131"/>
    <w:rsid w:val="003D5B1F"/>
    <w:rsid w:val="003D5B4D"/>
    <w:rsid w:val="003D5BB2"/>
    <w:rsid w:val="003D5BBB"/>
    <w:rsid w:val="003D5E33"/>
    <w:rsid w:val="003D5E6A"/>
    <w:rsid w:val="003D5E96"/>
    <w:rsid w:val="003D663C"/>
    <w:rsid w:val="003D6972"/>
    <w:rsid w:val="003D69E7"/>
    <w:rsid w:val="003D6D12"/>
    <w:rsid w:val="003D740D"/>
    <w:rsid w:val="003D7586"/>
    <w:rsid w:val="003D7756"/>
    <w:rsid w:val="003D7B3B"/>
    <w:rsid w:val="003D7D25"/>
    <w:rsid w:val="003D7D83"/>
    <w:rsid w:val="003E04B1"/>
    <w:rsid w:val="003E09E2"/>
    <w:rsid w:val="003E0A37"/>
    <w:rsid w:val="003E0FD5"/>
    <w:rsid w:val="003E1082"/>
    <w:rsid w:val="003E12FF"/>
    <w:rsid w:val="003E13CE"/>
    <w:rsid w:val="003E158D"/>
    <w:rsid w:val="003E15FA"/>
    <w:rsid w:val="003E177F"/>
    <w:rsid w:val="003E18AE"/>
    <w:rsid w:val="003E1CAA"/>
    <w:rsid w:val="003E239A"/>
    <w:rsid w:val="003E26E6"/>
    <w:rsid w:val="003E2DFC"/>
    <w:rsid w:val="003E2EFD"/>
    <w:rsid w:val="003E3167"/>
    <w:rsid w:val="003E3698"/>
    <w:rsid w:val="003E399A"/>
    <w:rsid w:val="003E3A6A"/>
    <w:rsid w:val="003E3D8E"/>
    <w:rsid w:val="003E42AE"/>
    <w:rsid w:val="003E455A"/>
    <w:rsid w:val="003E48CA"/>
    <w:rsid w:val="003E4914"/>
    <w:rsid w:val="003E4B31"/>
    <w:rsid w:val="003E4DC8"/>
    <w:rsid w:val="003E4F63"/>
    <w:rsid w:val="003E53C5"/>
    <w:rsid w:val="003E5417"/>
    <w:rsid w:val="003E55E4"/>
    <w:rsid w:val="003E582E"/>
    <w:rsid w:val="003E5BCF"/>
    <w:rsid w:val="003E5C8B"/>
    <w:rsid w:val="003E5DAB"/>
    <w:rsid w:val="003E5E7A"/>
    <w:rsid w:val="003E5ED1"/>
    <w:rsid w:val="003E5F13"/>
    <w:rsid w:val="003E5F14"/>
    <w:rsid w:val="003E6147"/>
    <w:rsid w:val="003E63E3"/>
    <w:rsid w:val="003E6541"/>
    <w:rsid w:val="003E66DF"/>
    <w:rsid w:val="003E6813"/>
    <w:rsid w:val="003E689E"/>
    <w:rsid w:val="003E6DC9"/>
    <w:rsid w:val="003E739F"/>
    <w:rsid w:val="003E74E3"/>
    <w:rsid w:val="003E7AC2"/>
    <w:rsid w:val="003E7C77"/>
    <w:rsid w:val="003E7CD7"/>
    <w:rsid w:val="003F05C7"/>
    <w:rsid w:val="003F0A80"/>
    <w:rsid w:val="003F0DAC"/>
    <w:rsid w:val="003F0ED5"/>
    <w:rsid w:val="003F0F04"/>
    <w:rsid w:val="003F0F3A"/>
    <w:rsid w:val="003F105D"/>
    <w:rsid w:val="003F10E2"/>
    <w:rsid w:val="003F1110"/>
    <w:rsid w:val="003F111D"/>
    <w:rsid w:val="003F168A"/>
    <w:rsid w:val="003F191F"/>
    <w:rsid w:val="003F1FC7"/>
    <w:rsid w:val="003F2326"/>
    <w:rsid w:val="003F2337"/>
    <w:rsid w:val="003F2757"/>
    <w:rsid w:val="003F2CD4"/>
    <w:rsid w:val="003F2DB7"/>
    <w:rsid w:val="003F2DFC"/>
    <w:rsid w:val="003F2E8C"/>
    <w:rsid w:val="003F2F8D"/>
    <w:rsid w:val="003F31D2"/>
    <w:rsid w:val="003F3315"/>
    <w:rsid w:val="003F3494"/>
    <w:rsid w:val="003F35FF"/>
    <w:rsid w:val="003F3714"/>
    <w:rsid w:val="003F3A42"/>
    <w:rsid w:val="003F3C1E"/>
    <w:rsid w:val="003F3DE6"/>
    <w:rsid w:val="003F4093"/>
    <w:rsid w:val="003F4225"/>
    <w:rsid w:val="003F437C"/>
    <w:rsid w:val="003F4C1E"/>
    <w:rsid w:val="003F4E7D"/>
    <w:rsid w:val="003F4F53"/>
    <w:rsid w:val="003F524B"/>
    <w:rsid w:val="003F5663"/>
    <w:rsid w:val="003F5A94"/>
    <w:rsid w:val="003F5C5B"/>
    <w:rsid w:val="003F6154"/>
    <w:rsid w:val="003F625C"/>
    <w:rsid w:val="003F6BBE"/>
    <w:rsid w:val="003F6D1E"/>
    <w:rsid w:val="003F712E"/>
    <w:rsid w:val="003F734C"/>
    <w:rsid w:val="003F766F"/>
    <w:rsid w:val="003F78C2"/>
    <w:rsid w:val="003F7BAF"/>
    <w:rsid w:val="003F7D70"/>
    <w:rsid w:val="004000E8"/>
    <w:rsid w:val="004000FE"/>
    <w:rsid w:val="004001B2"/>
    <w:rsid w:val="004003A4"/>
    <w:rsid w:val="00400835"/>
    <w:rsid w:val="004008DC"/>
    <w:rsid w:val="00400C80"/>
    <w:rsid w:val="00400E87"/>
    <w:rsid w:val="004010F6"/>
    <w:rsid w:val="004012AE"/>
    <w:rsid w:val="0040145D"/>
    <w:rsid w:val="00401520"/>
    <w:rsid w:val="00401899"/>
    <w:rsid w:val="0040193A"/>
    <w:rsid w:val="00401BAA"/>
    <w:rsid w:val="00401F41"/>
    <w:rsid w:val="00402266"/>
    <w:rsid w:val="00402303"/>
    <w:rsid w:val="004029A1"/>
    <w:rsid w:val="00402B6D"/>
    <w:rsid w:val="00402E2B"/>
    <w:rsid w:val="0040302E"/>
    <w:rsid w:val="0040327F"/>
    <w:rsid w:val="004033E7"/>
    <w:rsid w:val="0040387D"/>
    <w:rsid w:val="004039B0"/>
    <w:rsid w:val="00403A77"/>
    <w:rsid w:val="004046C0"/>
    <w:rsid w:val="004049A7"/>
    <w:rsid w:val="00404D20"/>
    <w:rsid w:val="00404E5D"/>
    <w:rsid w:val="00404EAE"/>
    <w:rsid w:val="0040512B"/>
    <w:rsid w:val="00405300"/>
    <w:rsid w:val="0040578F"/>
    <w:rsid w:val="00405943"/>
    <w:rsid w:val="00405AD4"/>
    <w:rsid w:val="00405CA5"/>
    <w:rsid w:val="00405D1C"/>
    <w:rsid w:val="00405DD7"/>
    <w:rsid w:val="004062EF"/>
    <w:rsid w:val="004064E2"/>
    <w:rsid w:val="00406A2F"/>
    <w:rsid w:val="00407639"/>
    <w:rsid w:val="00407BFF"/>
    <w:rsid w:val="00407CD3"/>
    <w:rsid w:val="00407CEF"/>
    <w:rsid w:val="00407CFD"/>
    <w:rsid w:val="00407DBC"/>
    <w:rsid w:val="00407F24"/>
    <w:rsid w:val="00410134"/>
    <w:rsid w:val="00410558"/>
    <w:rsid w:val="00410A06"/>
    <w:rsid w:val="00410B39"/>
    <w:rsid w:val="00410B72"/>
    <w:rsid w:val="00410CF5"/>
    <w:rsid w:val="00410D49"/>
    <w:rsid w:val="00410F18"/>
    <w:rsid w:val="0041101E"/>
    <w:rsid w:val="00411119"/>
    <w:rsid w:val="00411247"/>
    <w:rsid w:val="00411AD6"/>
    <w:rsid w:val="0041201A"/>
    <w:rsid w:val="00412212"/>
    <w:rsid w:val="004122AA"/>
    <w:rsid w:val="0041263E"/>
    <w:rsid w:val="00412E0A"/>
    <w:rsid w:val="004130E2"/>
    <w:rsid w:val="004131B8"/>
    <w:rsid w:val="00413249"/>
    <w:rsid w:val="0041339B"/>
    <w:rsid w:val="00413AAC"/>
    <w:rsid w:val="00413C5E"/>
    <w:rsid w:val="00413C65"/>
    <w:rsid w:val="00413D14"/>
    <w:rsid w:val="00413E46"/>
    <w:rsid w:val="00413E92"/>
    <w:rsid w:val="00414157"/>
    <w:rsid w:val="0041444A"/>
    <w:rsid w:val="00414496"/>
    <w:rsid w:val="00414C21"/>
    <w:rsid w:val="00414F2E"/>
    <w:rsid w:val="00415686"/>
    <w:rsid w:val="00415B5E"/>
    <w:rsid w:val="00415E45"/>
    <w:rsid w:val="004160F5"/>
    <w:rsid w:val="00416137"/>
    <w:rsid w:val="00416170"/>
    <w:rsid w:val="004163F5"/>
    <w:rsid w:val="00416555"/>
    <w:rsid w:val="004165A0"/>
    <w:rsid w:val="00416796"/>
    <w:rsid w:val="004169E4"/>
    <w:rsid w:val="00416A18"/>
    <w:rsid w:val="00417455"/>
    <w:rsid w:val="00417461"/>
    <w:rsid w:val="004177AE"/>
    <w:rsid w:val="00417874"/>
    <w:rsid w:val="0041793F"/>
    <w:rsid w:val="00417A35"/>
    <w:rsid w:val="004200AF"/>
    <w:rsid w:val="00420194"/>
    <w:rsid w:val="00420A26"/>
    <w:rsid w:val="00420DA8"/>
    <w:rsid w:val="00420F09"/>
    <w:rsid w:val="00421105"/>
    <w:rsid w:val="0042149D"/>
    <w:rsid w:val="004217A6"/>
    <w:rsid w:val="0042224D"/>
    <w:rsid w:val="004225C7"/>
    <w:rsid w:val="004229BD"/>
    <w:rsid w:val="004229C1"/>
    <w:rsid w:val="00422AA4"/>
    <w:rsid w:val="00422C65"/>
    <w:rsid w:val="00422CAE"/>
    <w:rsid w:val="00422CB1"/>
    <w:rsid w:val="00423490"/>
    <w:rsid w:val="004239B9"/>
    <w:rsid w:val="00423AF2"/>
    <w:rsid w:val="00423C6B"/>
    <w:rsid w:val="00423CC8"/>
    <w:rsid w:val="004242F4"/>
    <w:rsid w:val="0042433E"/>
    <w:rsid w:val="004244E7"/>
    <w:rsid w:val="0042460E"/>
    <w:rsid w:val="00424A1B"/>
    <w:rsid w:val="00424A76"/>
    <w:rsid w:val="00424A7A"/>
    <w:rsid w:val="00424AC5"/>
    <w:rsid w:val="00424C90"/>
    <w:rsid w:val="00425155"/>
    <w:rsid w:val="00425C15"/>
    <w:rsid w:val="00425C1C"/>
    <w:rsid w:val="00425D88"/>
    <w:rsid w:val="004263D8"/>
    <w:rsid w:val="00426580"/>
    <w:rsid w:val="00426792"/>
    <w:rsid w:val="0042699F"/>
    <w:rsid w:val="00427144"/>
    <w:rsid w:val="004271F0"/>
    <w:rsid w:val="00427248"/>
    <w:rsid w:val="00427600"/>
    <w:rsid w:val="00427B77"/>
    <w:rsid w:val="004305DF"/>
    <w:rsid w:val="00430A3C"/>
    <w:rsid w:val="00430CCC"/>
    <w:rsid w:val="00430EC9"/>
    <w:rsid w:val="00430F4A"/>
    <w:rsid w:val="00430F62"/>
    <w:rsid w:val="004312BE"/>
    <w:rsid w:val="004316EC"/>
    <w:rsid w:val="0043176F"/>
    <w:rsid w:val="00431BE3"/>
    <w:rsid w:val="00431C99"/>
    <w:rsid w:val="00431EBF"/>
    <w:rsid w:val="00432061"/>
    <w:rsid w:val="00432B91"/>
    <w:rsid w:val="00432BA6"/>
    <w:rsid w:val="00432D3E"/>
    <w:rsid w:val="00433395"/>
    <w:rsid w:val="004336A6"/>
    <w:rsid w:val="004337C5"/>
    <w:rsid w:val="004338DF"/>
    <w:rsid w:val="00433900"/>
    <w:rsid w:val="00433BA1"/>
    <w:rsid w:val="00433BDB"/>
    <w:rsid w:val="00433FAC"/>
    <w:rsid w:val="00434F4B"/>
    <w:rsid w:val="00435071"/>
    <w:rsid w:val="0043592F"/>
    <w:rsid w:val="00435A3A"/>
    <w:rsid w:val="00435EFA"/>
    <w:rsid w:val="00435FD2"/>
    <w:rsid w:val="004360B5"/>
    <w:rsid w:val="004360FF"/>
    <w:rsid w:val="00436EA8"/>
    <w:rsid w:val="004371ED"/>
    <w:rsid w:val="00437447"/>
    <w:rsid w:val="0043796C"/>
    <w:rsid w:val="00437CE6"/>
    <w:rsid w:val="004405A4"/>
    <w:rsid w:val="00440724"/>
    <w:rsid w:val="00440745"/>
    <w:rsid w:val="0044093A"/>
    <w:rsid w:val="00440C0A"/>
    <w:rsid w:val="00440C2F"/>
    <w:rsid w:val="0044100A"/>
    <w:rsid w:val="0044163B"/>
    <w:rsid w:val="004417D3"/>
    <w:rsid w:val="00441A92"/>
    <w:rsid w:val="00441D6C"/>
    <w:rsid w:val="004427E9"/>
    <w:rsid w:val="00442897"/>
    <w:rsid w:val="00442AD5"/>
    <w:rsid w:val="00442E66"/>
    <w:rsid w:val="004431DC"/>
    <w:rsid w:val="00443219"/>
    <w:rsid w:val="00443612"/>
    <w:rsid w:val="004437B4"/>
    <w:rsid w:val="00443F16"/>
    <w:rsid w:val="0044478F"/>
    <w:rsid w:val="00444A28"/>
    <w:rsid w:val="00444F56"/>
    <w:rsid w:val="004452CB"/>
    <w:rsid w:val="004454F1"/>
    <w:rsid w:val="00445796"/>
    <w:rsid w:val="004457A2"/>
    <w:rsid w:val="00445A00"/>
    <w:rsid w:val="00445DFF"/>
    <w:rsid w:val="00445F14"/>
    <w:rsid w:val="004460F1"/>
    <w:rsid w:val="0044635F"/>
    <w:rsid w:val="00446488"/>
    <w:rsid w:val="0044663B"/>
    <w:rsid w:val="00447729"/>
    <w:rsid w:val="00447991"/>
    <w:rsid w:val="00447D53"/>
    <w:rsid w:val="00447DB6"/>
    <w:rsid w:val="00447DFE"/>
    <w:rsid w:val="00447EFC"/>
    <w:rsid w:val="004503EA"/>
    <w:rsid w:val="0045080E"/>
    <w:rsid w:val="0045082E"/>
    <w:rsid w:val="00450973"/>
    <w:rsid w:val="00450A66"/>
    <w:rsid w:val="00450DB9"/>
    <w:rsid w:val="00450F87"/>
    <w:rsid w:val="00451247"/>
    <w:rsid w:val="00451631"/>
    <w:rsid w:val="0045165B"/>
    <w:rsid w:val="004517AA"/>
    <w:rsid w:val="00451DFE"/>
    <w:rsid w:val="00452614"/>
    <w:rsid w:val="0045291F"/>
    <w:rsid w:val="00452A81"/>
    <w:rsid w:val="00452CAC"/>
    <w:rsid w:val="00452F6E"/>
    <w:rsid w:val="00452FE6"/>
    <w:rsid w:val="004530A9"/>
    <w:rsid w:val="00453747"/>
    <w:rsid w:val="00454099"/>
    <w:rsid w:val="004541A2"/>
    <w:rsid w:val="004545F5"/>
    <w:rsid w:val="00454909"/>
    <w:rsid w:val="00454E01"/>
    <w:rsid w:val="00454E2E"/>
    <w:rsid w:val="00454FD4"/>
    <w:rsid w:val="00455028"/>
    <w:rsid w:val="0045510F"/>
    <w:rsid w:val="004552F5"/>
    <w:rsid w:val="004555FF"/>
    <w:rsid w:val="0045594C"/>
    <w:rsid w:val="00455AA3"/>
    <w:rsid w:val="0045629E"/>
    <w:rsid w:val="004562FC"/>
    <w:rsid w:val="00456967"/>
    <w:rsid w:val="00456B77"/>
    <w:rsid w:val="00456DD1"/>
    <w:rsid w:val="004571F4"/>
    <w:rsid w:val="004572A0"/>
    <w:rsid w:val="00457565"/>
    <w:rsid w:val="00457AA6"/>
    <w:rsid w:val="00457B71"/>
    <w:rsid w:val="00457BBA"/>
    <w:rsid w:val="00460EFB"/>
    <w:rsid w:val="00461261"/>
    <w:rsid w:val="00461855"/>
    <w:rsid w:val="00461BB1"/>
    <w:rsid w:val="00461CE5"/>
    <w:rsid w:val="00461D9A"/>
    <w:rsid w:val="00461E60"/>
    <w:rsid w:val="00462365"/>
    <w:rsid w:val="00462E02"/>
    <w:rsid w:val="00462FEB"/>
    <w:rsid w:val="00463650"/>
    <w:rsid w:val="00463A90"/>
    <w:rsid w:val="00463FEE"/>
    <w:rsid w:val="00464154"/>
    <w:rsid w:val="00464461"/>
    <w:rsid w:val="00464615"/>
    <w:rsid w:val="00464689"/>
    <w:rsid w:val="00464AD0"/>
    <w:rsid w:val="00464D22"/>
    <w:rsid w:val="00464F32"/>
    <w:rsid w:val="004653F9"/>
    <w:rsid w:val="004655FE"/>
    <w:rsid w:val="00465A7A"/>
    <w:rsid w:val="00465AEF"/>
    <w:rsid w:val="00466042"/>
    <w:rsid w:val="00466374"/>
    <w:rsid w:val="004669E2"/>
    <w:rsid w:val="00466BB0"/>
    <w:rsid w:val="004670F8"/>
    <w:rsid w:val="0046782A"/>
    <w:rsid w:val="0046792D"/>
    <w:rsid w:val="00467989"/>
    <w:rsid w:val="00467A2B"/>
    <w:rsid w:val="00467C02"/>
    <w:rsid w:val="00470060"/>
    <w:rsid w:val="004703D5"/>
    <w:rsid w:val="00470AE8"/>
    <w:rsid w:val="00470B9C"/>
    <w:rsid w:val="00470C31"/>
    <w:rsid w:val="0047116E"/>
    <w:rsid w:val="004712F3"/>
    <w:rsid w:val="004715EE"/>
    <w:rsid w:val="00471799"/>
    <w:rsid w:val="004719EC"/>
    <w:rsid w:val="00471CE1"/>
    <w:rsid w:val="00471DE0"/>
    <w:rsid w:val="00471E8D"/>
    <w:rsid w:val="00471EC7"/>
    <w:rsid w:val="00472129"/>
    <w:rsid w:val="004726DB"/>
    <w:rsid w:val="00472997"/>
    <w:rsid w:val="00472D3A"/>
    <w:rsid w:val="004731C4"/>
    <w:rsid w:val="00473312"/>
    <w:rsid w:val="0047331D"/>
    <w:rsid w:val="004733DD"/>
    <w:rsid w:val="004734D0"/>
    <w:rsid w:val="00473707"/>
    <w:rsid w:val="00473743"/>
    <w:rsid w:val="00473C13"/>
    <w:rsid w:val="00473C7D"/>
    <w:rsid w:val="00473DE5"/>
    <w:rsid w:val="00473E07"/>
    <w:rsid w:val="0047406B"/>
    <w:rsid w:val="00474315"/>
    <w:rsid w:val="004745BA"/>
    <w:rsid w:val="004747A5"/>
    <w:rsid w:val="0047497D"/>
    <w:rsid w:val="00474B4D"/>
    <w:rsid w:val="00474C32"/>
    <w:rsid w:val="00474EF1"/>
    <w:rsid w:val="0047523E"/>
    <w:rsid w:val="004753E7"/>
    <w:rsid w:val="00475553"/>
    <w:rsid w:val="0047556B"/>
    <w:rsid w:val="004756F7"/>
    <w:rsid w:val="0047594D"/>
    <w:rsid w:val="00475E84"/>
    <w:rsid w:val="004764AA"/>
    <w:rsid w:val="00476558"/>
    <w:rsid w:val="0047683F"/>
    <w:rsid w:val="004769B2"/>
    <w:rsid w:val="00476E7A"/>
    <w:rsid w:val="00476F56"/>
    <w:rsid w:val="0047754A"/>
    <w:rsid w:val="0047760B"/>
    <w:rsid w:val="00477758"/>
    <w:rsid w:val="00477768"/>
    <w:rsid w:val="00477B55"/>
    <w:rsid w:val="004802CA"/>
    <w:rsid w:val="004802F7"/>
    <w:rsid w:val="0048075B"/>
    <w:rsid w:val="00480992"/>
    <w:rsid w:val="0048136A"/>
    <w:rsid w:val="004813F1"/>
    <w:rsid w:val="00481533"/>
    <w:rsid w:val="00481AD0"/>
    <w:rsid w:val="00481D4D"/>
    <w:rsid w:val="00481EDB"/>
    <w:rsid w:val="00482495"/>
    <w:rsid w:val="004824F7"/>
    <w:rsid w:val="00482965"/>
    <w:rsid w:val="00482CA9"/>
    <w:rsid w:val="00483285"/>
    <w:rsid w:val="00483381"/>
    <w:rsid w:val="0048350C"/>
    <w:rsid w:val="0048363B"/>
    <w:rsid w:val="00483A2F"/>
    <w:rsid w:val="00484042"/>
    <w:rsid w:val="00484104"/>
    <w:rsid w:val="0048411C"/>
    <w:rsid w:val="0048485E"/>
    <w:rsid w:val="00484BBA"/>
    <w:rsid w:val="00484C08"/>
    <w:rsid w:val="00484D45"/>
    <w:rsid w:val="00484E36"/>
    <w:rsid w:val="00485799"/>
    <w:rsid w:val="00485AA8"/>
    <w:rsid w:val="00485E2D"/>
    <w:rsid w:val="00485F4F"/>
    <w:rsid w:val="004864E6"/>
    <w:rsid w:val="004867A0"/>
    <w:rsid w:val="00486E58"/>
    <w:rsid w:val="0048763D"/>
    <w:rsid w:val="00487BF3"/>
    <w:rsid w:val="00487C13"/>
    <w:rsid w:val="00487C76"/>
    <w:rsid w:val="00487D3E"/>
    <w:rsid w:val="00487FED"/>
    <w:rsid w:val="00490046"/>
    <w:rsid w:val="00490505"/>
    <w:rsid w:val="00490E0B"/>
    <w:rsid w:val="00491088"/>
    <w:rsid w:val="004914BB"/>
    <w:rsid w:val="00491797"/>
    <w:rsid w:val="0049188E"/>
    <w:rsid w:val="00491A26"/>
    <w:rsid w:val="00491C1A"/>
    <w:rsid w:val="00492071"/>
    <w:rsid w:val="004924C3"/>
    <w:rsid w:val="0049262E"/>
    <w:rsid w:val="00492B43"/>
    <w:rsid w:val="00492BC5"/>
    <w:rsid w:val="00492FC5"/>
    <w:rsid w:val="004930F2"/>
    <w:rsid w:val="00493270"/>
    <w:rsid w:val="004932FC"/>
    <w:rsid w:val="0049347B"/>
    <w:rsid w:val="004935BB"/>
    <w:rsid w:val="004936C5"/>
    <w:rsid w:val="0049391A"/>
    <w:rsid w:val="00493B81"/>
    <w:rsid w:val="00493C98"/>
    <w:rsid w:val="00493D10"/>
    <w:rsid w:val="0049418E"/>
    <w:rsid w:val="004948FA"/>
    <w:rsid w:val="00494B00"/>
    <w:rsid w:val="004956A0"/>
    <w:rsid w:val="004956D7"/>
    <w:rsid w:val="0049598C"/>
    <w:rsid w:val="00495BC9"/>
    <w:rsid w:val="004964F1"/>
    <w:rsid w:val="00496B20"/>
    <w:rsid w:val="00496CF9"/>
    <w:rsid w:val="00496E14"/>
    <w:rsid w:val="00497439"/>
    <w:rsid w:val="0049784E"/>
    <w:rsid w:val="0049787F"/>
    <w:rsid w:val="004A0248"/>
    <w:rsid w:val="004A0BCC"/>
    <w:rsid w:val="004A0E72"/>
    <w:rsid w:val="004A0F67"/>
    <w:rsid w:val="004A16BC"/>
    <w:rsid w:val="004A19C6"/>
    <w:rsid w:val="004A1D24"/>
    <w:rsid w:val="004A1F4A"/>
    <w:rsid w:val="004A268E"/>
    <w:rsid w:val="004A27C2"/>
    <w:rsid w:val="004A2B94"/>
    <w:rsid w:val="004A2EC8"/>
    <w:rsid w:val="004A2FB9"/>
    <w:rsid w:val="004A310B"/>
    <w:rsid w:val="004A32B9"/>
    <w:rsid w:val="004A33C3"/>
    <w:rsid w:val="004A3723"/>
    <w:rsid w:val="004A3A54"/>
    <w:rsid w:val="004A3ADE"/>
    <w:rsid w:val="004A3E6D"/>
    <w:rsid w:val="004A3F28"/>
    <w:rsid w:val="004A4236"/>
    <w:rsid w:val="004A4266"/>
    <w:rsid w:val="004A465A"/>
    <w:rsid w:val="004A470A"/>
    <w:rsid w:val="004A4D6D"/>
    <w:rsid w:val="004A4F80"/>
    <w:rsid w:val="004A581D"/>
    <w:rsid w:val="004A5C28"/>
    <w:rsid w:val="004A5D9C"/>
    <w:rsid w:val="004A5DB6"/>
    <w:rsid w:val="004A5F8D"/>
    <w:rsid w:val="004A630A"/>
    <w:rsid w:val="004A66D1"/>
    <w:rsid w:val="004A67D5"/>
    <w:rsid w:val="004A6D78"/>
    <w:rsid w:val="004A713B"/>
    <w:rsid w:val="004A7263"/>
    <w:rsid w:val="004A75A9"/>
    <w:rsid w:val="004A76F0"/>
    <w:rsid w:val="004A7E16"/>
    <w:rsid w:val="004B0396"/>
    <w:rsid w:val="004B0421"/>
    <w:rsid w:val="004B04C7"/>
    <w:rsid w:val="004B067D"/>
    <w:rsid w:val="004B08BA"/>
    <w:rsid w:val="004B092C"/>
    <w:rsid w:val="004B09BE"/>
    <w:rsid w:val="004B0B02"/>
    <w:rsid w:val="004B0BFC"/>
    <w:rsid w:val="004B121A"/>
    <w:rsid w:val="004B148D"/>
    <w:rsid w:val="004B1ACE"/>
    <w:rsid w:val="004B1C6C"/>
    <w:rsid w:val="004B1CBC"/>
    <w:rsid w:val="004B2207"/>
    <w:rsid w:val="004B24FE"/>
    <w:rsid w:val="004B25C5"/>
    <w:rsid w:val="004B2719"/>
    <w:rsid w:val="004B2CEE"/>
    <w:rsid w:val="004B2E53"/>
    <w:rsid w:val="004B30CD"/>
    <w:rsid w:val="004B37BA"/>
    <w:rsid w:val="004B38C6"/>
    <w:rsid w:val="004B3958"/>
    <w:rsid w:val="004B39DE"/>
    <w:rsid w:val="004B3A17"/>
    <w:rsid w:val="004B3B1D"/>
    <w:rsid w:val="004B4126"/>
    <w:rsid w:val="004B4279"/>
    <w:rsid w:val="004B4A68"/>
    <w:rsid w:val="004B5039"/>
    <w:rsid w:val="004B56AE"/>
    <w:rsid w:val="004B56B6"/>
    <w:rsid w:val="004B56D3"/>
    <w:rsid w:val="004B5BA8"/>
    <w:rsid w:val="004B6015"/>
    <w:rsid w:val="004B64EB"/>
    <w:rsid w:val="004B66B9"/>
    <w:rsid w:val="004B6EA7"/>
    <w:rsid w:val="004B6F6A"/>
    <w:rsid w:val="004B7058"/>
    <w:rsid w:val="004B73B1"/>
    <w:rsid w:val="004B7B50"/>
    <w:rsid w:val="004B7C0C"/>
    <w:rsid w:val="004B7D12"/>
    <w:rsid w:val="004B7F27"/>
    <w:rsid w:val="004C01EE"/>
    <w:rsid w:val="004C04AE"/>
    <w:rsid w:val="004C04F3"/>
    <w:rsid w:val="004C0BA8"/>
    <w:rsid w:val="004C0F87"/>
    <w:rsid w:val="004C146B"/>
    <w:rsid w:val="004C150B"/>
    <w:rsid w:val="004C161F"/>
    <w:rsid w:val="004C16A6"/>
    <w:rsid w:val="004C17FF"/>
    <w:rsid w:val="004C1BDC"/>
    <w:rsid w:val="004C1C9D"/>
    <w:rsid w:val="004C273E"/>
    <w:rsid w:val="004C2F49"/>
    <w:rsid w:val="004C30A9"/>
    <w:rsid w:val="004C35C5"/>
    <w:rsid w:val="004C3656"/>
    <w:rsid w:val="004C3898"/>
    <w:rsid w:val="004C3AD4"/>
    <w:rsid w:val="004C3D3A"/>
    <w:rsid w:val="004C3DEE"/>
    <w:rsid w:val="004C40FB"/>
    <w:rsid w:val="004C4203"/>
    <w:rsid w:val="004C4483"/>
    <w:rsid w:val="004C4F87"/>
    <w:rsid w:val="004C50FF"/>
    <w:rsid w:val="004C5220"/>
    <w:rsid w:val="004C5A97"/>
    <w:rsid w:val="004C5FEE"/>
    <w:rsid w:val="004C6370"/>
    <w:rsid w:val="004C6464"/>
    <w:rsid w:val="004C656E"/>
    <w:rsid w:val="004C6814"/>
    <w:rsid w:val="004C6870"/>
    <w:rsid w:val="004C68C4"/>
    <w:rsid w:val="004C68D0"/>
    <w:rsid w:val="004C696B"/>
    <w:rsid w:val="004C6A75"/>
    <w:rsid w:val="004C6CEE"/>
    <w:rsid w:val="004C6F65"/>
    <w:rsid w:val="004C74E1"/>
    <w:rsid w:val="004C780D"/>
    <w:rsid w:val="004C7812"/>
    <w:rsid w:val="004C7858"/>
    <w:rsid w:val="004D027B"/>
    <w:rsid w:val="004D0B23"/>
    <w:rsid w:val="004D104F"/>
    <w:rsid w:val="004D1254"/>
    <w:rsid w:val="004D14C5"/>
    <w:rsid w:val="004D14E9"/>
    <w:rsid w:val="004D1676"/>
    <w:rsid w:val="004D1F69"/>
    <w:rsid w:val="004D210E"/>
    <w:rsid w:val="004D221E"/>
    <w:rsid w:val="004D2334"/>
    <w:rsid w:val="004D23DB"/>
    <w:rsid w:val="004D2660"/>
    <w:rsid w:val="004D2A13"/>
    <w:rsid w:val="004D2DF9"/>
    <w:rsid w:val="004D2E97"/>
    <w:rsid w:val="004D32E7"/>
    <w:rsid w:val="004D33C9"/>
    <w:rsid w:val="004D36B1"/>
    <w:rsid w:val="004D397B"/>
    <w:rsid w:val="004D39C3"/>
    <w:rsid w:val="004D3C06"/>
    <w:rsid w:val="004D3F8B"/>
    <w:rsid w:val="004D3F9A"/>
    <w:rsid w:val="004D4147"/>
    <w:rsid w:val="004D435F"/>
    <w:rsid w:val="004D457C"/>
    <w:rsid w:val="004D4A95"/>
    <w:rsid w:val="004D4B43"/>
    <w:rsid w:val="004D55F3"/>
    <w:rsid w:val="004D613D"/>
    <w:rsid w:val="004D6200"/>
    <w:rsid w:val="004D6291"/>
    <w:rsid w:val="004D62CF"/>
    <w:rsid w:val="004D6559"/>
    <w:rsid w:val="004D6651"/>
    <w:rsid w:val="004D6968"/>
    <w:rsid w:val="004D6C4D"/>
    <w:rsid w:val="004D6DBE"/>
    <w:rsid w:val="004D6ED0"/>
    <w:rsid w:val="004D70AD"/>
    <w:rsid w:val="004D7160"/>
    <w:rsid w:val="004D7608"/>
    <w:rsid w:val="004D7D57"/>
    <w:rsid w:val="004D7E28"/>
    <w:rsid w:val="004D7EBD"/>
    <w:rsid w:val="004E06EB"/>
    <w:rsid w:val="004E08E4"/>
    <w:rsid w:val="004E09A8"/>
    <w:rsid w:val="004E0A1B"/>
    <w:rsid w:val="004E0C20"/>
    <w:rsid w:val="004E1002"/>
    <w:rsid w:val="004E1177"/>
    <w:rsid w:val="004E1EC5"/>
    <w:rsid w:val="004E20F6"/>
    <w:rsid w:val="004E2240"/>
    <w:rsid w:val="004E25AB"/>
    <w:rsid w:val="004E2680"/>
    <w:rsid w:val="004E27D4"/>
    <w:rsid w:val="004E2807"/>
    <w:rsid w:val="004E28F9"/>
    <w:rsid w:val="004E34F8"/>
    <w:rsid w:val="004E3526"/>
    <w:rsid w:val="004E35DE"/>
    <w:rsid w:val="004E3A40"/>
    <w:rsid w:val="004E3B1C"/>
    <w:rsid w:val="004E3BB0"/>
    <w:rsid w:val="004E3BD7"/>
    <w:rsid w:val="004E3E53"/>
    <w:rsid w:val="004E3FB8"/>
    <w:rsid w:val="004E411F"/>
    <w:rsid w:val="004E419E"/>
    <w:rsid w:val="004E41CB"/>
    <w:rsid w:val="004E43CE"/>
    <w:rsid w:val="004E44FE"/>
    <w:rsid w:val="004E45DD"/>
    <w:rsid w:val="004E462E"/>
    <w:rsid w:val="004E4633"/>
    <w:rsid w:val="004E4962"/>
    <w:rsid w:val="004E4EE2"/>
    <w:rsid w:val="004E4FDE"/>
    <w:rsid w:val="004E52BD"/>
    <w:rsid w:val="004E52E4"/>
    <w:rsid w:val="004E5327"/>
    <w:rsid w:val="004E53F5"/>
    <w:rsid w:val="004E55C4"/>
    <w:rsid w:val="004E56DC"/>
    <w:rsid w:val="004E59E3"/>
    <w:rsid w:val="004E5B7A"/>
    <w:rsid w:val="004E5BDE"/>
    <w:rsid w:val="004E5E87"/>
    <w:rsid w:val="004E5F1D"/>
    <w:rsid w:val="004E668D"/>
    <w:rsid w:val="004E66E4"/>
    <w:rsid w:val="004E6A00"/>
    <w:rsid w:val="004E7324"/>
    <w:rsid w:val="004E7633"/>
    <w:rsid w:val="004E76F4"/>
    <w:rsid w:val="004E7856"/>
    <w:rsid w:val="004E7CB0"/>
    <w:rsid w:val="004E7F98"/>
    <w:rsid w:val="004F0336"/>
    <w:rsid w:val="004F05EB"/>
    <w:rsid w:val="004F0869"/>
    <w:rsid w:val="004F08C4"/>
    <w:rsid w:val="004F0B4E"/>
    <w:rsid w:val="004F0B6C"/>
    <w:rsid w:val="004F0E01"/>
    <w:rsid w:val="004F0EF9"/>
    <w:rsid w:val="004F0FDA"/>
    <w:rsid w:val="004F14B8"/>
    <w:rsid w:val="004F187D"/>
    <w:rsid w:val="004F1998"/>
    <w:rsid w:val="004F1A24"/>
    <w:rsid w:val="004F2078"/>
    <w:rsid w:val="004F21BB"/>
    <w:rsid w:val="004F2519"/>
    <w:rsid w:val="004F2C17"/>
    <w:rsid w:val="004F314F"/>
    <w:rsid w:val="004F35D0"/>
    <w:rsid w:val="004F3C4C"/>
    <w:rsid w:val="004F3CEA"/>
    <w:rsid w:val="004F3E61"/>
    <w:rsid w:val="004F42BF"/>
    <w:rsid w:val="004F4566"/>
    <w:rsid w:val="004F4DA3"/>
    <w:rsid w:val="004F52F4"/>
    <w:rsid w:val="004F59B5"/>
    <w:rsid w:val="004F59BF"/>
    <w:rsid w:val="004F5C46"/>
    <w:rsid w:val="004F5D3D"/>
    <w:rsid w:val="004F5DFD"/>
    <w:rsid w:val="004F6069"/>
    <w:rsid w:val="004F6222"/>
    <w:rsid w:val="004F6845"/>
    <w:rsid w:val="004F6D10"/>
    <w:rsid w:val="004F7450"/>
    <w:rsid w:val="004F7692"/>
    <w:rsid w:val="004F7B66"/>
    <w:rsid w:val="004F7C5F"/>
    <w:rsid w:val="004F7E5F"/>
    <w:rsid w:val="00500ADF"/>
    <w:rsid w:val="00500C60"/>
    <w:rsid w:val="00500EFA"/>
    <w:rsid w:val="00501035"/>
    <w:rsid w:val="0050129F"/>
    <w:rsid w:val="0050153E"/>
    <w:rsid w:val="00501818"/>
    <w:rsid w:val="00501FD8"/>
    <w:rsid w:val="0050249A"/>
    <w:rsid w:val="005026A6"/>
    <w:rsid w:val="005038CA"/>
    <w:rsid w:val="00503A50"/>
    <w:rsid w:val="00503E74"/>
    <w:rsid w:val="00503EF3"/>
    <w:rsid w:val="00504D68"/>
    <w:rsid w:val="00504E12"/>
    <w:rsid w:val="00505271"/>
    <w:rsid w:val="00505BEB"/>
    <w:rsid w:val="00505DB5"/>
    <w:rsid w:val="00505E9B"/>
    <w:rsid w:val="00505EFD"/>
    <w:rsid w:val="00506181"/>
    <w:rsid w:val="00506271"/>
    <w:rsid w:val="00506557"/>
    <w:rsid w:val="00506593"/>
    <w:rsid w:val="00506682"/>
    <w:rsid w:val="0050677A"/>
    <w:rsid w:val="005069E3"/>
    <w:rsid w:val="00506BD8"/>
    <w:rsid w:val="00506BF0"/>
    <w:rsid w:val="00506C6E"/>
    <w:rsid w:val="00506F13"/>
    <w:rsid w:val="00506FAB"/>
    <w:rsid w:val="00506FB1"/>
    <w:rsid w:val="005073F3"/>
    <w:rsid w:val="005078FD"/>
    <w:rsid w:val="00510342"/>
    <w:rsid w:val="00510431"/>
    <w:rsid w:val="00510570"/>
    <w:rsid w:val="005108D8"/>
    <w:rsid w:val="00510909"/>
    <w:rsid w:val="00510ED9"/>
    <w:rsid w:val="00511531"/>
    <w:rsid w:val="005116F9"/>
    <w:rsid w:val="00511949"/>
    <w:rsid w:val="00511AC7"/>
    <w:rsid w:val="00511D53"/>
    <w:rsid w:val="00511EB1"/>
    <w:rsid w:val="00511FB4"/>
    <w:rsid w:val="0051207B"/>
    <w:rsid w:val="005120A8"/>
    <w:rsid w:val="00512254"/>
    <w:rsid w:val="005124FB"/>
    <w:rsid w:val="00512699"/>
    <w:rsid w:val="00512BE2"/>
    <w:rsid w:val="00512BFF"/>
    <w:rsid w:val="00512E93"/>
    <w:rsid w:val="0051308E"/>
    <w:rsid w:val="0051323E"/>
    <w:rsid w:val="005132EB"/>
    <w:rsid w:val="005136BA"/>
    <w:rsid w:val="005136D7"/>
    <w:rsid w:val="00513823"/>
    <w:rsid w:val="00513C35"/>
    <w:rsid w:val="00513E6D"/>
    <w:rsid w:val="00513F0C"/>
    <w:rsid w:val="00514099"/>
    <w:rsid w:val="005149B5"/>
    <w:rsid w:val="00514A87"/>
    <w:rsid w:val="00514C3C"/>
    <w:rsid w:val="00514CEB"/>
    <w:rsid w:val="00514EE8"/>
    <w:rsid w:val="0051508D"/>
    <w:rsid w:val="005151A5"/>
    <w:rsid w:val="005153A7"/>
    <w:rsid w:val="00515614"/>
    <w:rsid w:val="00515631"/>
    <w:rsid w:val="00515657"/>
    <w:rsid w:val="00515A8C"/>
    <w:rsid w:val="00515C53"/>
    <w:rsid w:val="005162C9"/>
    <w:rsid w:val="005163FA"/>
    <w:rsid w:val="00516B8E"/>
    <w:rsid w:val="00516B96"/>
    <w:rsid w:val="0051781C"/>
    <w:rsid w:val="00517BF1"/>
    <w:rsid w:val="00517D1C"/>
    <w:rsid w:val="00517DD0"/>
    <w:rsid w:val="00520277"/>
    <w:rsid w:val="0052050C"/>
    <w:rsid w:val="00520847"/>
    <w:rsid w:val="00520A65"/>
    <w:rsid w:val="00520CA4"/>
    <w:rsid w:val="00520D25"/>
    <w:rsid w:val="00520D8B"/>
    <w:rsid w:val="00520F95"/>
    <w:rsid w:val="00521275"/>
    <w:rsid w:val="00521289"/>
    <w:rsid w:val="005212CE"/>
    <w:rsid w:val="005219B5"/>
    <w:rsid w:val="005219CF"/>
    <w:rsid w:val="00521E64"/>
    <w:rsid w:val="0052204C"/>
    <w:rsid w:val="0052210F"/>
    <w:rsid w:val="0052245E"/>
    <w:rsid w:val="00522B82"/>
    <w:rsid w:val="00522BF1"/>
    <w:rsid w:val="00522C25"/>
    <w:rsid w:val="00522CA9"/>
    <w:rsid w:val="00522EBE"/>
    <w:rsid w:val="005234D6"/>
    <w:rsid w:val="005237D1"/>
    <w:rsid w:val="00523877"/>
    <w:rsid w:val="00523BE5"/>
    <w:rsid w:val="00523CB7"/>
    <w:rsid w:val="00523D2D"/>
    <w:rsid w:val="00523FCF"/>
    <w:rsid w:val="005246E5"/>
    <w:rsid w:val="00524743"/>
    <w:rsid w:val="005247AB"/>
    <w:rsid w:val="00524ADD"/>
    <w:rsid w:val="00524B9A"/>
    <w:rsid w:val="00524DA3"/>
    <w:rsid w:val="00524F24"/>
    <w:rsid w:val="005250DE"/>
    <w:rsid w:val="0052515D"/>
    <w:rsid w:val="005252B5"/>
    <w:rsid w:val="005254EB"/>
    <w:rsid w:val="00525645"/>
    <w:rsid w:val="00525B28"/>
    <w:rsid w:val="00525B91"/>
    <w:rsid w:val="005262EA"/>
    <w:rsid w:val="00526756"/>
    <w:rsid w:val="0052682C"/>
    <w:rsid w:val="005271B2"/>
    <w:rsid w:val="00527324"/>
    <w:rsid w:val="0052764B"/>
    <w:rsid w:val="00527C12"/>
    <w:rsid w:val="00527D06"/>
    <w:rsid w:val="00530117"/>
    <w:rsid w:val="005301FD"/>
    <w:rsid w:val="005307F5"/>
    <w:rsid w:val="00530855"/>
    <w:rsid w:val="00531114"/>
    <w:rsid w:val="00531764"/>
    <w:rsid w:val="00531BFD"/>
    <w:rsid w:val="00531EA1"/>
    <w:rsid w:val="00532073"/>
    <w:rsid w:val="00532095"/>
    <w:rsid w:val="00532674"/>
    <w:rsid w:val="00532948"/>
    <w:rsid w:val="00532CF1"/>
    <w:rsid w:val="00532D0E"/>
    <w:rsid w:val="005332DD"/>
    <w:rsid w:val="0053336E"/>
    <w:rsid w:val="005334A9"/>
    <w:rsid w:val="005338BA"/>
    <w:rsid w:val="00533C58"/>
    <w:rsid w:val="0053450F"/>
    <w:rsid w:val="005345C0"/>
    <w:rsid w:val="00534B59"/>
    <w:rsid w:val="00534ED2"/>
    <w:rsid w:val="00534FAE"/>
    <w:rsid w:val="00535188"/>
    <w:rsid w:val="00535C00"/>
    <w:rsid w:val="00536328"/>
    <w:rsid w:val="00536759"/>
    <w:rsid w:val="00536A11"/>
    <w:rsid w:val="00536A18"/>
    <w:rsid w:val="00536DC2"/>
    <w:rsid w:val="0053778D"/>
    <w:rsid w:val="0053788F"/>
    <w:rsid w:val="00537AA6"/>
    <w:rsid w:val="00537B30"/>
    <w:rsid w:val="00537C62"/>
    <w:rsid w:val="00537C7B"/>
    <w:rsid w:val="005401D3"/>
    <w:rsid w:val="00540286"/>
    <w:rsid w:val="005403AB"/>
    <w:rsid w:val="0054061A"/>
    <w:rsid w:val="00540B92"/>
    <w:rsid w:val="00540C83"/>
    <w:rsid w:val="00540ECA"/>
    <w:rsid w:val="00541058"/>
    <w:rsid w:val="00541089"/>
    <w:rsid w:val="00541188"/>
    <w:rsid w:val="0054124F"/>
    <w:rsid w:val="00541385"/>
    <w:rsid w:val="00541394"/>
    <w:rsid w:val="00541480"/>
    <w:rsid w:val="005418A7"/>
    <w:rsid w:val="00541AB4"/>
    <w:rsid w:val="00541AFF"/>
    <w:rsid w:val="00542161"/>
    <w:rsid w:val="00542321"/>
    <w:rsid w:val="0054280A"/>
    <w:rsid w:val="00542CBC"/>
    <w:rsid w:val="00542FBC"/>
    <w:rsid w:val="00543163"/>
    <w:rsid w:val="00543358"/>
    <w:rsid w:val="0054345C"/>
    <w:rsid w:val="0054381B"/>
    <w:rsid w:val="0054407E"/>
    <w:rsid w:val="00544099"/>
    <w:rsid w:val="005441A4"/>
    <w:rsid w:val="00544887"/>
    <w:rsid w:val="00544CFA"/>
    <w:rsid w:val="00545058"/>
    <w:rsid w:val="0054543E"/>
    <w:rsid w:val="0054551E"/>
    <w:rsid w:val="00545560"/>
    <w:rsid w:val="00545A13"/>
    <w:rsid w:val="00545DDA"/>
    <w:rsid w:val="00545E3F"/>
    <w:rsid w:val="00545E88"/>
    <w:rsid w:val="00545FC8"/>
    <w:rsid w:val="00546222"/>
    <w:rsid w:val="005465BF"/>
    <w:rsid w:val="00546709"/>
    <w:rsid w:val="00546866"/>
    <w:rsid w:val="00546970"/>
    <w:rsid w:val="00546C81"/>
    <w:rsid w:val="00546D5E"/>
    <w:rsid w:val="00547096"/>
    <w:rsid w:val="005473A6"/>
    <w:rsid w:val="005474C3"/>
    <w:rsid w:val="005477BB"/>
    <w:rsid w:val="005502CE"/>
    <w:rsid w:val="005505E3"/>
    <w:rsid w:val="00550A12"/>
    <w:rsid w:val="00550DB2"/>
    <w:rsid w:val="005514A3"/>
    <w:rsid w:val="00551A32"/>
    <w:rsid w:val="00551DE5"/>
    <w:rsid w:val="00552098"/>
    <w:rsid w:val="00552099"/>
    <w:rsid w:val="00552876"/>
    <w:rsid w:val="00552BFB"/>
    <w:rsid w:val="00552F3E"/>
    <w:rsid w:val="00553D14"/>
    <w:rsid w:val="00553EB9"/>
    <w:rsid w:val="00553F1F"/>
    <w:rsid w:val="00553F4B"/>
    <w:rsid w:val="00554275"/>
    <w:rsid w:val="00554509"/>
    <w:rsid w:val="005546EC"/>
    <w:rsid w:val="00554868"/>
    <w:rsid w:val="005549BA"/>
    <w:rsid w:val="00554E19"/>
    <w:rsid w:val="005554EF"/>
    <w:rsid w:val="00555EAB"/>
    <w:rsid w:val="00555EB1"/>
    <w:rsid w:val="005562AA"/>
    <w:rsid w:val="0055668B"/>
    <w:rsid w:val="00556776"/>
    <w:rsid w:val="0055694F"/>
    <w:rsid w:val="00557289"/>
    <w:rsid w:val="005577F8"/>
    <w:rsid w:val="005578A4"/>
    <w:rsid w:val="00560859"/>
    <w:rsid w:val="005608DB"/>
    <w:rsid w:val="00560A44"/>
    <w:rsid w:val="00560EEA"/>
    <w:rsid w:val="0056121F"/>
    <w:rsid w:val="005614E4"/>
    <w:rsid w:val="00561894"/>
    <w:rsid w:val="00561B90"/>
    <w:rsid w:val="00561C9E"/>
    <w:rsid w:val="00561DEB"/>
    <w:rsid w:val="00561DEC"/>
    <w:rsid w:val="0056209B"/>
    <w:rsid w:val="005623E2"/>
    <w:rsid w:val="005624F1"/>
    <w:rsid w:val="00562799"/>
    <w:rsid w:val="00562B13"/>
    <w:rsid w:val="00562ECE"/>
    <w:rsid w:val="00562EF0"/>
    <w:rsid w:val="00563401"/>
    <w:rsid w:val="00563F6A"/>
    <w:rsid w:val="00564B0C"/>
    <w:rsid w:val="00564B2B"/>
    <w:rsid w:val="00564E99"/>
    <w:rsid w:val="00565014"/>
    <w:rsid w:val="00565119"/>
    <w:rsid w:val="0056536C"/>
    <w:rsid w:val="005654A8"/>
    <w:rsid w:val="005658FB"/>
    <w:rsid w:val="00565FDF"/>
    <w:rsid w:val="00566120"/>
    <w:rsid w:val="00566681"/>
    <w:rsid w:val="00566D34"/>
    <w:rsid w:val="00566F79"/>
    <w:rsid w:val="00566FC4"/>
    <w:rsid w:val="0056736C"/>
    <w:rsid w:val="00567451"/>
    <w:rsid w:val="0056775A"/>
    <w:rsid w:val="005679B8"/>
    <w:rsid w:val="00567FBB"/>
    <w:rsid w:val="0057030B"/>
    <w:rsid w:val="0057064A"/>
    <w:rsid w:val="00570E6C"/>
    <w:rsid w:val="005715F4"/>
    <w:rsid w:val="00571683"/>
    <w:rsid w:val="00571825"/>
    <w:rsid w:val="00571B44"/>
    <w:rsid w:val="00571EAC"/>
    <w:rsid w:val="00572285"/>
    <w:rsid w:val="00572505"/>
    <w:rsid w:val="00572648"/>
    <w:rsid w:val="00572A2D"/>
    <w:rsid w:val="00572B1B"/>
    <w:rsid w:val="00572D81"/>
    <w:rsid w:val="00572F18"/>
    <w:rsid w:val="005731A1"/>
    <w:rsid w:val="005736C7"/>
    <w:rsid w:val="00573A38"/>
    <w:rsid w:val="00573BF4"/>
    <w:rsid w:val="005741F5"/>
    <w:rsid w:val="005744AA"/>
    <w:rsid w:val="005745A2"/>
    <w:rsid w:val="005746C9"/>
    <w:rsid w:val="00574D78"/>
    <w:rsid w:val="00574E8E"/>
    <w:rsid w:val="005750AF"/>
    <w:rsid w:val="00575ADF"/>
    <w:rsid w:val="005760E1"/>
    <w:rsid w:val="0057611F"/>
    <w:rsid w:val="00576150"/>
    <w:rsid w:val="0057623B"/>
    <w:rsid w:val="00576B97"/>
    <w:rsid w:val="00577205"/>
    <w:rsid w:val="005774E5"/>
    <w:rsid w:val="005775F6"/>
    <w:rsid w:val="005776E5"/>
    <w:rsid w:val="0057793B"/>
    <w:rsid w:val="00577A85"/>
    <w:rsid w:val="00577EE0"/>
    <w:rsid w:val="00580035"/>
    <w:rsid w:val="005800C3"/>
    <w:rsid w:val="005802B2"/>
    <w:rsid w:val="00580C2F"/>
    <w:rsid w:val="00580D12"/>
    <w:rsid w:val="00580E4F"/>
    <w:rsid w:val="00580F06"/>
    <w:rsid w:val="00581642"/>
    <w:rsid w:val="0058186A"/>
    <w:rsid w:val="0058199C"/>
    <w:rsid w:val="00581BC2"/>
    <w:rsid w:val="00581BF2"/>
    <w:rsid w:val="00582809"/>
    <w:rsid w:val="00582F0A"/>
    <w:rsid w:val="00582FB9"/>
    <w:rsid w:val="00583510"/>
    <w:rsid w:val="0058353E"/>
    <w:rsid w:val="005836E5"/>
    <w:rsid w:val="00583A5E"/>
    <w:rsid w:val="00583D04"/>
    <w:rsid w:val="00584125"/>
    <w:rsid w:val="00584218"/>
    <w:rsid w:val="005852C0"/>
    <w:rsid w:val="0058530D"/>
    <w:rsid w:val="005855E4"/>
    <w:rsid w:val="0058567A"/>
    <w:rsid w:val="005857E3"/>
    <w:rsid w:val="005859B8"/>
    <w:rsid w:val="005859C0"/>
    <w:rsid w:val="00585AAA"/>
    <w:rsid w:val="00585B54"/>
    <w:rsid w:val="00585CF2"/>
    <w:rsid w:val="00585EDD"/>
    <w:rsid w:val="00586430"/>
    <w:rsid w:val="0058654C"/>
    <w:rsid w:val="00586E5C"/>
    <w:rsid w:val="00586F17"/>
    <w:rsid w:val="00586F35"/>
    <w:rsid w:val="0058710B"/>
    <w:rsid w:val="0058720B"/>
    <w:rsid w:val="0058725E"/>
    <w:rsid w:val="005876A0"/>
    <w:rsid w:val="0058798C"/>
    <w:rsid w:val="00587A73"/>
    <w:rsid w:val="00587CB2"/>
    <w:rsid w:val="00587D4E"/>
    <w:rsid w:val="00587E62"/>
    <w:rsid w:val="00587EE3"/>
    <w:rsid w:val="00587FCC"/>
    <w:rsid w:val="005900FA"/>
    <w:rsid w:val="0059010D"/>
    <w:rsid w:val="0059011B"/>
    <w:rsid w:val="005907F5"/>
    <w:rsid w:val="005909C9"/>
    <w:rsid w:val="00590B59"/>
    <w:rsid w:val="005915A2"/>
    <w:rsid w:val="0059176A"/>
    <w:rsid w:val="00591942"/>
    <w:rsid w:val="00591A6F"/>
    <w:rsid w:val="00591C0B"/>
    <w:rsid w:val="00591FAC"/>
    <w:rsid w:val="005922D3"/>
    <w:rsid w:val="00592780"/>
    <w:rsid w:val="0059292A"/>
    <w:rsid w:val="005929B1"/>
    <w:rsid w:val="00592DB5"/>
    <w:rsid w:val="00592DE3"/>
    <w:rsid w:val="0059350C"/>
    <w:rsid w:val="005935A4"/>
    <w:rsid w:val="005935AD"/>
    <w:rsid w:val="00593E4C"/>
    <w:rsid w:val="00593E9E"/>
    <w:rsid w:val="00594208"/>
    <w:rsid w:val="0059424D"/>
    <w:rsid w:val="005948C2"/>
    <w:rsid w:val="00594E1E"/>
    <w:rsid w:val="005950C5"/>
    <w:rsid w:val="00595262"/>
    <w:rsid w:val="005953E0"/>
    <w:rsid w:val="00595673"/>
    <w:rsid w:val="00595696"/>
    <w:rsid w:val="005956ED"/>
    <w:rsid w:val="00595703"/>
    <w:rsid w:val="00595A9C"/>
    <w:rsid w:val="00595D8D"/>
    <w:rsid w:val="00595DCA"/>
    <w:rsid w:val="00595FCB"/>
    <w:rsid w:val="005962D9"/>
    <w:rsid w:val="005966E8"/>
    <w:rsid w:val="00596857"/>
    <w:rsid w:val="00596ADC"/>
    <w:rsid w:val="005970B0"/>
    <w:rsid w:val="00597135"/>
    <w:rsid w:val="005973CF"/>
    <w:rsid w:val="0059743F"/>
    <w:rsid w:val="005974EE"/>
    <w:rsid w:val="0059779B"/>
    <w:rsid w:val="00597893"/>
    <w:rsid w:val="00597CF9"/>
    <w:rsid w:val="00597D37"/>
    <w:rsid w:val="00597EB8"/>
    <w:rsid w:val="005A0500"/>
    <w:rsid w:val="005A09CE"/>
    <w:rsid w:val="005A0A17"/>
    <w:rsid w:val="005A0AB4"/>
    <w:rsid w:val="005A1534"/>
    <w:rsid w:val="005A16C4"/>
    <w:rsid w:val="005A1815"/>
    <w:rsid w:val="005A1983"/>
    <w:rsid w:val="005A1D8C"/>
    <w:rsid w:val="005A1DA4"/>
    <w:rsid w:val="005A1E34"/>
    <w:rsid w:val="005A1EFF"/>
    <w:rsid w:val="005A209A"/>
    <w:rsid w:val="005A239D"/>
    <w:rsid w:val="005A25EF"/>
    <w:rsid w:val="005A2636"/>
    <w:rsid w:val="005A26ED"/>
    <w:rsid w:val="005A27B1"/>
    <w:rsid w:val="005A289D"/>
    <w:rsid w:val="005A2955"/>
    <w:rsid w:val="005A2F8D"/>
    <w:rsid w:val="005A30A6"/>
    <w:rsid w:val="005A314D"/>
    <w:rsid w:val="005A3229"/>
    <w:rsid w:val="005A329B"/>
    <w:rsid w:val="005A33B2"/>
    <w:rsid w:val="005A3549"/>
    <w:rsid w:val="005A3B71"/>
    <w:rsid w:val="005A4AB3"/>
    <w:rsid w:val="005A4BB8"/>
    <w:rsid w:val="005A4CCB"/>
    <w:rsid w:val="005A4DD4"/>
    <w:rsid w:val="005A4E5A"/>
    <w:rsid w:val="005A4F46"/>
    <w:rsid w:val="005A506E"/>
    <w:rsid w:val="005A50D5"/>
    <w:rsid w:val="005A5627"/>
    <w:rsid w:val="005A5A64"/>
    <w:rsid w:val="005A5C52"/>
    <w:rsid w:val="005A6064"/>
    <w:rsid w:val="005A6252"/>
    <w:rsid w:val="005A6413"/>
    <w:rsid w:val="005A6419"/>
    <w:rsid w:val="005A662D"/>
    <w:rsid w:val="005A6803"/>
    <w:rsid w:val="005A68F5"/>
    <w:rsid w:val="005A6A03"/>
    <w:rsid w:val="005A707C"/>
    <w:rsid w:val="005A7248"/>
    <w:rsid w:val="005A7EFE"/>
    <w:rsid w:val="005B072D"/>
    <w:rsid w:val="005B08AD"/>
    <w:rsid w:val="005B094F"/>
    <w:rsid w:val="005B0A42"/>
    <w:rsid w:val="005B100D"/>
    <w:rsid w:val="005B1187"/>
    <w:rsid w:val="005B1409"/>
    <w:rsid w:val="005B1506"/>
    <w:rsid w:val="005B16C9"/>
    <w:rsid w:val="005B16F2"/>
    <w:rsid w:val="005B1DE7"/>
    <w:rsid w:val="005B233F"/>
    <w:rsid w:val="005B2698"/>
    <w:rsid w:val="005B2840"/>
    <w:rsid w:val="005B2895"/>
    <w:rsid w:val="005B290E"/>
    <w:rsid w:val="005B2B3C"/>
    <w:rsid w:val="005B2E05"/>
    <w:rsid w:val="005B33CD"/>
    <w:rsid w:val="005B3446"/>
    <w:rsid w:val="005B35D7"/>
    <w:rsid w:val="005B361F"/>
    <w:rsid w:val="005B392A"/>
    <w:rsid w:val="005B3AA3"/>
    <w:rsid w:val="005B3B20"/>
    <w:rsid w:val="005B3CEA"/>
    <w:rsid w:val="005B3D6E"/>
    <w:rsid w:val="005B41E4"/>
    <w:rsid w:val="005B438A"/>
    <w:rsid w:val="005B53CE"/>
    <w:rsid w:val="005B55ED"/>
    <w:rsid w:val="005B57B7"/>
    <w:rsid w:val="005B585D"/>
    <w:rsid w:val="005B66F7"/>
    <w:rsid w:val="005B672B"/>
    <w:rsid w:val="005B675A"/>
    <w:rsid w:val="005B67EF"/>
    <w:rsid w:val="005B6975"/>
    <w:rsid w:val="005B6EE0"/>
    <w:rsid w:val="005B6F83"/>
    <w:rsid w:val="005B7078"/>
    <w:rsid w:val="005B707A"/>
    <w:rsid w:val="005B7AC3"/>
    <w:rsid w:val="005B7B33"/>
    <w:rsid w:val="005B7DFB"/>
    <w:rsid w:val="005B7FAA"/>
    <w:rsid w:val="005C0075"/>
    <w:rsid w:val="005C0501"/>
    <w:rsid w:val="005C057C"/>
    <w:rsid w:val="005C0BF8"/>
    <w:rsid w:val="005C0DDB"/>
    <w:rsid w:val="005C116D"/>
    <w:rsid w:val="005C1254"/>
    <w:rsid w:val="005C1353"/>
    <w:rsid w:val="005C135A"/>
    <w:rsid w:val="005C139D"/>
    <w:rsid w:val="005C13C1"/>
    <w:rsid w:val="005C17A0"/>
    <w:rsid w:val="005C1D0B"/>
    <w:rsid w:val="005C1D56"/>
    <w:rsid w:val="005C20F1"/>
    <w:rsid w:val="005C2678"/>
    <w:rsid w:val="005C28B0"/>
    <w:rsid w:val="005C291B"/>
    <w:rsid w:val="005C2AE5"/>
    <w:rsid w:val="005C2E82"/>
    <w:rsid w:val="005C30A9"/>
    <w:rsid w:val="005C355E"/>
    <w:rsid w:val="005C3623"/>
    <w:rsid w:val="005C37D0"/>
    <w:rsid w:val="005C38D2"/>
    <w:rsid w:val="005C38D4"/>
    <w:rsid w:val="005C3CDF"/>
    <w:rsid w:val="005C3D83"/>
    <w:rsid w:val="005C41D9"/>
    <w:rsid w:val="005C47E4"/>
    <w:rsid w:val="005C54A7"/>
    <w:rsid w:val="005C5BE7"/>
    <w:rsid w:val="005C5CE5"/>
    <w:rsid w:val="005C5ECA"/>
    <w:rsid w:val="005C6604"/>
    <w:rsid w:val="005C666B"/>
    <w:rsid w:val="005C6B33"/>
    <w:rsid w:val="005C6BF2"/>
    <w:rsid w:val="005C6CA1"/>
    <w:rsid w:val="005C6E2D"/>
    <w:rsid w:val="005C7327"/>
    <w:rsid w:val="005C74FB"/>
    <w:rsid w:val="005C78AA"/>
    <w:rsid w:val="005C7EB4"/>
    <w:rsid w:val="005D03A1"/>
    <w:rsid w:val="005D0454"/>
    <w:rsid w:val="005D04FA"/>
    <w:rsid w:val="005D05A5"/>
    <w:rsid w:val="005D0608"/>
    <w:rsid w:val="005D07D8"/>
    <w:rsid w:val="005D0844"/>
    <w:rsid w:val="005D14D2"/>
    <w:rsid w:val="005D1602"/>
    <w:rsid w:val="005D19A7"/>
    <w:rsid w:val="005D19E9"/>
    <w:rsid w:val="005D1A5E"/>
    <w:rsid w:val="005D1D76"/>
    <w:rsid w:val="005D2275"/>
    <w:rsid w:val="005D23C0"/>
    <w:rsid w:val="005D2729"/>
    <w:rsid w:val="005D2EF2"/>
    <w:rsid w:val="005D3097"/>
    <w:rsid w:val="005D3120"/>
    <w:rsid w:val="005D33D6"/>
    <w:rsid w:val="005D385F"/>
    <w:rsid w:val="005D3BEC"/>
    <w:rsid w:val="005D3F22"/>
    <w:rsid w:val="005D4815"/>
    <w:rsid w:val="005D4B8F"/>
    <w:rsid w:val="005D4BCA"/>
    <w:rsid w:val="005D4EF1"/>
    <w:rsid w:val="005D4FB7"/>
    <w:rsid w:val="005D5493"/>
    <w:rsid w:val="005D5776"/>
    <w:rsid w:val="005D5A14"/>
    <w:rsid w:val="005D5C4B"/>
    <w:rsid w:val="005D61F5"/>
    <w:rsid w:val="005D6411"/>
    <w:rsid w:val="005D6456"/>
    <w:rsid w:val="005D659F"/>
    <w:rsid w:val="005D66C3"/>
    <w:rsid w:val="005D6EA4"/>
    <w:rsid w:val="005D729A"/>
    <w:rsid w:val="005D747C"/>
    <w:rsid w:val="005D779D"/>
    <w:rsid w:val="005D78D8"/>
    <w:rsid w:val="005D7AEA"/>
    <w:rsid w:val="005D7D1E"/>
    <w:rsid w:val="005E00E9"/>
    <w:rsid w:val="005E051E"/>
    <w:rsid w:val="005E068F"/>
    <w:rsid w:val="005E0A08"/>
    <w:rsid w:val="005E0BFB"/>
    <w:rsid w:val="005E0FE4"/>
    <w:rsid w:val="005E1AAF"/>
    <w:rsid w:val="005E1EFB"/>
    <w:rsid w:val="005E2147"/>
    <w:rsid w:val="005E232B"/>
    <w:rsid w:val="005E28AD"/>
    <w:rsid w:val="005E2990"/>
    <w:rsid w:val="005E2C88"/>
    <w:rsid w:val="005E2CD9"/>
    <w:rsid w:val="005E318A"/>
    <w:rsid w:val="005E34E3"/>
    <w:rsid w:val="005E361F"/>
    <w:rsid w:val="005E37B7"/>
    <w:rsid w:val="005E385F"/>
    <w:rsid w:val="005E3BF4"/>
    <w:rsid w:val="005E3FD3"/>
    <w:rsid w:val="005E406F"/>
    <w:rsid w:val="005E432E"/>
    <w:rsid w:val="005E45A8"/>
    <w:rsid w:val="005E45AB"/>
    <w:rsid w:val="005E48B2"/>
    <w:rsid w:val="005E4A11"/>
    <w:rsid w:val="005E4CF6"/>
    <w:rsid w:val="005E51C5"/>
    <w:rsid w:val="005E5625"/>
    <w:rsid w:val="005E582A"/>
    <w:rsid w:val="005E5953"/>
    <w:rsid w:val="005E5B81"/>
    <w:rsid w:val="005E5C31"/>
    <w:rsid w:val="005E6208"/>
    <w:rsid w:val="005E6211"/>
    <w:rsid w:val="005E6311"/>
    <w:rsid w:val="005E6649"/>
    <w:rsid w:val="005E6670"/>
    <w:rsid w:val="005E66D4"/>
    <w:rsid w:val="005E675B"/>
    <w:rsid w:val="005E6D53"/>
    <w:rsid w:val="005E7743"/>
    <w:rsid w:val="005E7F26"/>
    <w:rsid w:val="005E7FEC"/>
    <w:rsid w:val="005F00E8"/>
    <w:rsid w:val="005F072D"/>
    <w:rsid w:val="005F07DA"/>
    <w:rsid w:val="005F0C43"/>
    <w:rsid w:val="005F1074"/>
    <w:rsid w:val="005F1158"/>
    <w:rsid w:val="005F1626"/>
    <w:rsid w:val="005F177E"/>
    <w:rsid w:val="005F207B"/>
    <w:rsid w:val="005F21F4"/>
    <w:rsid w:val="005F254F"/>
    <w:rsid w:val="005F26CF"/>
    <w:rsid w:val="005F28F6"/>
    <w:rsid w:val="005F2A73"/>
    <w:rsid w:val="005F2B39"/>
    <w:rsid w:val="005F2B6F"/>
    <w:rsid w:val="005F2C6C"/>
    <w:rsid w:val="005F2CB1"/>
    <w:rsid w:val="005F3025"/>
    <w:rsid w:val="005F304A"/>
    <w:rsid w:val="005F328E"/>
    <w:rsid w:val="005F3820"/>
    <w:rsid w:val="005F3D14"/>
    <w:rsid w:val="005F41E4"/>
    <w:rsid w:val="005F4ACA"/>
    <w:rsid w:val="005F4B1D"/>
    <w:rsid w:val="005F4CB8"/>
    <w:rsid w:val="005F4E2A"/>
    <w:rsid w:val="005F4F3A"/>
    <w:rsid w:val="005F4FAB"/>
    <w:rsid w:val="005F4FB0"/>
    <w:rsid w:val="005F566D"/>
    <w:rsid w:val="005F5AB2"/>
    <w:rsid w:val="005F5D2F"/>
    <w:rsid w:val="005F5F66"/>
    <w:rsid w:val="005F5FF8"/>
    <w:rsid w:val="005F618C"/>
    <w:rsid w:val="005F62E6"/>
    <w:rsid w:val="005F6FCC"/>
    <w:rsid w:val="005F70BD"/>
    <w:rsid w:val="005F7191"/>
    <w:rsid w:val="005F72B0"/>
    <w:rsid w:val="005F7423"/>
    <w:rsid w:val="005F7A64"/>
    <w:rsid w:val="005F7CB8"/>
    <w:rsid w:val="005F7E8A"/>
    <w:rsid w:val="0060019E"/>
    <w:rsid w:val="006003DB"/>
    <w:rsid w:val="0060042C"/>
    <w:rsid w:val="00600530"/>
    <w:rsid w:val="00600656"/>
    <w:rsid w:val="00600EEA"/>
    <w:rsid w:val="00601363"/>
    <w:rsid w:val="00601607"/>
    <w:rsid w:val="006019D4"/>
    <w:rsid w:val="006024A4"/>
    <w:rsid w:val="006026DB"/>
    <w:rsid w:val="0060271F"/>
    <w:rsid w:val="00602838"/>
    <w:rsid w:val="0060283C"/>
    <w:rsid w:val="00602A16"/>
    <w:rsid w:val="00602AD0"/>
    <w:rsid w:val="006033EA"/>
    <w:rsid w:val="00603D00"/>
    <w:rsid w:val="006045B5"/>
    <w:rsid w:val="00604A3D"/>
    <w:rsid w:val="00604CC0"/>
    <w:rsid w:val="00604F14"/>
    <w:rsid w:val="00604F30"/>
    <w:rsid w:val="0060581E"/>
    <w:rsid w:val="00605A11"/>
    <w:rsid w:val="00606372"/>
    <w:rsid w:val="00606874"/>
    <w:rsid w:val="00606A1A"/>
    <w:rsid w:val="00606C3A"/>
    <w:rsid w:val="00606CB3"/>
    <w:rsid w:val="00606DF8"/>
    <w:rsid w:val="006071A7"/>
    <w:rsid w:val="0060747A"/>
    <w:rsid w:val="0060782C"/>
    <w:rsid w:val="0060783D"/>
    <w:rsid w:val="006078AC"/>
    <w:rsid w:val="0060794D"/>
    <w:rsid w:val="00607A91"/>
    <w:rsid w:val="00607B1F"/>
    <w:rsid w:val="0061081C"/>
    <w:rsid w:val="006108E3"/>
    <w:rsid w:val="0061107C"/>
    <w:rsid w:val="00611410"/>
    <w:rsid w:val="00611B11"/>
    <w:rsid w:val="00611B83"/>
    <w:rsid w:val="00611BA4"/>
    <w:rsid w:val="00612508"/>
    <w:rsid w:val="0061253C"/>
    <w:rsid w:val="00612618"/>
    <w:rsid w:val="0061269D"/>
    <w:rsid w:val="006129E0"/>
    <w:rsid w:val="0061318F"/>
    <w:rsid w:val="00613257"/>
    <w:rsid w:val="00613757"/>
    <w:rsid w:val="00613830"/>
    <w:rsid w:val="00613EA1"/>
    <w:rsid w:val="0061405C"/>
    <w:rsid w:val="00614090"/>
    <w:rsid w:val="0061465A"/>
    <w:rsid w:val="00614DBF"/>
    <w:rsid w:val="006155D8"/>
    <w:rsid w:val="00615A14"/>
    <w:rsid w:val="00615BE1"/>
    <w:rsid w:val="00616D16"/>
    <w:rsid w:val="00616E24"/>
    <w:rsid w:val="0061711A"/>
    <w:rsid w:val="006174B6"/>
    <w:rsid w:val="00617553"/>
    <w:rsid w:val="006175CA"/>
    <w:rsid w:val="00617765"/>
    <w:rsid w:val="006177AF"/>
    <w:rsid w:val="006178F8"/>
    <w:rsid w:val="006178FB"/>
    <w:rsid w:val="0062031F"/>
    <w:rsid w:val="00620A71"/>
    <w:rsid w:val="00620BF3"/>
    <w:rsid w:val="00620CFF"/>
    <w:rsid w:val="00620D80"/>
    <w:rsid w:val="00620ED4"/>
    <w:rsid w:val="00620F09"/>
    <w:rsid w:val="006218E2"/>
    <w:rsid w:val="00621F88"/>
    <w:rsid w:val="00622A1D"/>
    <w:rsid w:val="00622B1B"/>
    <w:rsid w:val="00622D3C"/>
    <w:rsid w:val="00623242"/>
    <w:rsid w:val="0062325F"/>
    <w:rsid w:val="00623320"/>
    <w:rsid w:val="006234A6"/>
    <w:rsid w:val="006238F1"/>
    <w:rsid w:val="00623E5F"/>
    <w:rsid w:val="00623F35"/>
    <w:rsid w:val="00624067"/>
    <w:rsid w:val="00624101"/>
    <w:rsid w:val="00624227"/>
    <w:rsid w:val="006246D9"/>
    <w:rsid w:val="00624808"/>
    <w:rsid w:val="00624C9C"/>
    <w:rsid w:val="00624F4E"/>
    <w:rsid w:val="00625A6B"/>
    <w:rsid w:val="00625BAA"/>
    <w:rsid w:val="00625C23"/>
    <w:rsid w:val="00626022"/>
    <w:rsid w:val="00626158"/>
    <w:rsid w:val="00626163"/>
    <w:rsid w:val="006261F7"/>
    <w:rsid w:val="0062652F"/>
    <w:rsid w:val="00626801"/>
    <w:rsid w:val="006269C7"/>
    <w:rsid w:val="006269D3"/>
    <w:rsid w:val="00626B0F"/>
    <w:rsid w:val="00626B85"/>
    <w:rsid w:val="00626EB4"/>
    <w:rsid w:val="00627103"/>
    <w:rsid w:val="006275D0"/>
    <w:rsid w:val="00627D89"/>
    <w:rsid w:val="00627F01"/>
    <w:rsid w:val="00630001"/>
    <w:rsid w:val="00630C88"/>
    <w:rsid w:val="00631121"/>
    <w:rsid w:val="006311B3"/>
    <w:rsid w:val="0063120B"/>
    <w:rsid w:val="0063140A"/>
    <w:rsid w:val="00632023"/>
    <w:rsid w:val="00632411"/>
    <w:rsid w:val="0063284C"/>
    <w:rsid w:val="00632A58"/>
    <w:rsid w:val="00632AA0"/>
    <w:rsid w:val="00632E84"/>
    <w:rsid w:val="006333B8"/>
    <w:rsid w:val="00633F94"/>
    <w:rsid w:val="00633FA1"/>
    <w:rsid w:val="00634293"/>
    <w:rsid w:val="006344A9"/>
    <w:rsid w:val="006352C0"/>
    <w:rsid w:val="00635601"/>
    <w:rsid w:val="006359D6"/>
    <w:rsid w:val="00636398"/>
    <w:rsid w:val="006368D3"/>
    <w:rsid w:val="00636A0C"/>
    <w:rsid w:val="00636BE8"/>
    <w:rsid w:val="006371BD"/>
    <w:rsid w:val="006377EC"/>
    <w:rsid w:val="00637DBF"/>
    <w:rsid w:val="00637FAE"/>
    <w:rsid w:val="006401B1"/>
    <w:rsid w:val="0064120C"/>
    <w:rsid w:val="0064128E"/>
    <w:rsid w:val="0064151F"/>
    <w:rsid w:val="00641533"/>
    <w:rsid w:val="00641ADF"/>
    <w:rsid w:val="00641BA3"/>
    <w:rsid w:val="00641C5A"/>
    <w:rsid w:val="0064208D"/>
    <w:rsid w:val="00642EAF"/>
    <w:rsid w:val="00643475"/>
    <w:rsid w:val="006436EB"/>
    <w:rsid w:val="0064382D"/>
    <w:rsid w:val="0064396A"/>
    <w:rsid w:val="00643A66"/>
    <w:rsid w:val="00643E71"/>
    <w:rsid w:val="00643F5F"/>
    <w:rsid w:val="0064467C"/>
    <w:rsid w:val="00644B49"/>
    <w:rsid w:val="00644D2B"/>
    <w:rsid w:val="00644FA2"/>
    <w:rsid w:val="00645C7D"/>
    <w:rsid w:val="00645FE0"/>
    <w:rsid w:val="006461BF"/>
    <w:rsid w:val="0064624E"/>
    <w:rsid w:val="006466EF"/>
    <w:rsid w:val="006466F0"/>
    <w:rsid w:val="006469A7"/>
    <w:rsid w:val="0064777F"/>
    <w:rsid w:val="0064784B"/>
    <w:rsid w:val="00647998"/>
    <w:rsid w:val="00647B67"/>
    <w:rsid w:val="00647B7D"/>
    <w:rsid w:val="00650178"/>
    <w:rsid w:val="006505D5"/>
    <w:rsid w:val="006506E5"/>
    <w:rsid w:val="0065093D"/>
    <w:rsid w:val="00650AB9"/>
    <w:rsid w:val="00651153"/>
    <w:rsid w:val="006516A5"/>
    <w:rsid w:val="006517B0"/>
    <w:rsid w:val="00652176"/>
    <w:rsid w:val="0065292A"/>
    <w:rsid w:val="00652C6B"/>
    <w:rsid w:val="006539DF"/>
    <w:rsid w:val="006545B6"/>
    <w:rsid w:val="00654867"/>
    <w:rsid w:val="006549C9"/>
    <w:rsid w:val="00654AAF"/>
    <w:rsid w:val="006551F2"/>
    <w:rsid w:val="006553AE"/>
    <w:rsid w:val="0065551C"/>
    <w:rsid w:val="006556CE"/>
    <w:rsid w:val="00655733"/>
    <w:rsid w:val="00655832"/>
    <w:rsid w:val="00655ACD"/>
    <w:rsid w:val="00655AE9"/>
    <w:rsid w:val="00655BAE"/>
    <w:rsid w:val="00655D98"/>
    <w:rsid w:val="0065609E"/>
    <w:rsid w:val="00656109"/>
    <w:rsid w:val="006562D1"/>
    <w:rsid w:val="00656334"/>
    <w:rsid w:val="00656A92"/>
    <w:rsid w:val="00656CF4"/>
    <w:rsid w:val="00656D75"/>
    <w:rsid w:val="00656DDE"/>
    <w:rsid w:val="006571EB"/>
    <w:rsid w:val="00657277"/>
    <w:rsid w:val="006572C3"/>
    <w:rsid w:val="006574C3"/>
    <w:rsid w:val="00657A2C"/>
    <w:rsid w:val="00657CE8"/>
    <w:rsid w:val="00657F9E"/>
    <w:rsid w:val="0066011D"/>
    <w:rsid w:val="006603B3"/>
    <w:rsid w:val="006604D7"/>
    <w:rsid w:val="00660714"/>
    <w:rsid w:val="006607C0"/>
    <w:rsid w:val="006607FD"/>
    <w:rsid w:val="00660A61"/>
    <w:rsid w:val="00660A6A"/>
    <w:rsid w:val="00660C6B"/>
    <w:rsid w:val="00660C97"/>
    <w:rsid w:val="00661305"/>
    <w:rsid w:val="0066130E"/>
    <w:rsid w:val="006613A6"/>
    <w:rsid w:val="00661AEF"/>
    <w:rsid w:val="00661D2C"/>
    <w:rsid w:val="00661F52"/>
    <w:rsid w:val="006627A2"/>
    <w:rsid w:val="006627F5"/>
    <w:rsid w:val="00662C4D"/>
    <w:rsid w:val="006631E5"/>
    <w:rsid w:val="006631F7"/>
    <w:rsid w:val="0066335C"/>
    <w:rsid w:val="00663402"/>
    <w:rsid w:val="006634E6"/>
    <w:rsid w:val="00663799"/>
    <w:rsid w:val="0066386E"/>
    <w:rsid w:val="00663C43"/>
    <w:rsid w:val="00663C87"/>
    <w:rsid w:val="006640BF"/>
    <w:rsid w:val="006647CE"/>
    <w:rsid w:val="00664C8E"/>
    <w:rsid w:val="0066537F"/>
    <w:rsid w:val="006655BA"/>
    <w:rsid w:val="006655EE"/>
    <w:rsid w:val="006656E4"/>
    <w:rsid w:val="00665EEF"/>
    <w:rsid w:val="00665F61"/>
    <w:rsid w:val="0066608B"/>
    <w:rsid w:val="006660C2"/>
    <w:rsid w:val="00666E40"/>
    <w:rsid w:val="00666F37"/>
    <w:rsid w:val="00666F59"/>
    <w:rsid w:val="006670E7"/>
    <w:rsid w:val="006673F9"/>
    <w:rsid w:val="006679C0"/>
    <w:rsid w:val="00667EE7"/>
    <w:rsid w:val="006700AF"/>
    <w:rsid w:val="0067029E"/>
    <w:rsid w:val="006702FC"/>
    <w:rsid w:val="00670373"/>
    <w:rsid w:val="006703AC"/>
    <w:rsid w:val="00670762"/>
    <w:rsid w:val="00670888"/>
    <w:rsid w:val="00670922"/>
    <w:rsid w:val="00670BE1"/>
    <w:rsid w:val="00670CD9"/>
    <w:rsid w:val="00670ECF"/>
    <w:rsid w:val="00670EF0"/>
    <w:rsid w:val="006710DB"/>
    <w:rsid w:val="006710E7"/>
    <w:rsid w:val="00671215"/>
    <w:rsid w:val="00671D50"/>
    <w:rsid w:val="0067218F"/>
    <w:rsid w:val="006722CE"/>
    <w:rsid w:val="00672664"/>
    <w:rsid w:val="00672BBA"/>
    <w:rsid w:val="00672DE2"/>
    <w:rsid w:val="00673091"/>
    <w:rsid w:val="00673211"/>
    <w:rsid w:val="0067383F"/>
    <w:rsid w:val="00673A3E"/>
    <w:rsid w:val="00673B8F"/>
    <w:rsid w:val="00673CA4"/>
    <w:rsid w:val="00673E2C"/>
    <w:rsid w:val="00673EDB"/>
    <w:rsid w:val="00673FA4"/>
    <w:rsid w:val="006741F2"/>
    <w:rsid w:val="006746B6"/>
    <w:rsid w:val="006748E1"/>
    <w:rsid w:val="00674CC3"/>
    <w:rsid w:val="0067503D"/>
    <w:rsid w:val="0067523A"/>
    <w:rsid w:val="006753FD"/>
    <w:rsid w:val="00675610"/>
    <w:rsid w:val="00675C72"/>
    <w:rsid w:val="00675D7A"/>
    <w:rsid w:val="006762B4"/>
    <w:rsid w:val="00676C19"/>
    <w:rsid w:val="00676CF0"/>
    <w:rsid w:val="006771F9"/>
    <w:rsid w:val="0067759A"/>
    <w:rsid w:val="006776D7"/>
    <w:rsid w:val="006778EA"/>
    <w:rsid w:val="0068022C"/>
    <w:rsid w:val="0068027A"/>
    <w:rsid w:val="00680525"/>
    <w:rsid w:val="00680997"/>
    <w:rsid w:val="00680AD5"/>
    <w:rsid w:val="00680AE5"/>
    <w:rsid w:val="00680BDF"/>
    <w:rsid w:val="00680C54"/>
    <w:rsid w:val="00680E08"/>
    <w:rsid w:val="00681003"/>
    <w:rsid w:val="0068129A"/>
    <w:rsid w:val="00681674"/>
    <w:rsid w:val="006817C9"/>
    <w:rsid w:val="00681CA5"/>
    <w:rsid w:val="00681F50"/>
    <w:rsid w:val="0068260B"/>
    <w:rsid w:val="0068278B"/>
    <w:rsid w:val="006827AF"/>
    <w:rsid w:val="00682DBA"/>
    <w:rsid w:val="00682EF9"/>
    <w:rsid w:val="00683541"/>
    <w:rsid w:val="006835A8"/>
    <w:rsid w:val="006839DD"/>
    <w:rsid w:val="00683D2E"/>
    <w:rsid w:val="00683ECE"/>
    <w:rsid w:val="00683FAA"/>
    <w:rsid w:val="00684553"/>
    <w:rsid w:val="00684976"/>
    <w:rsid w:val="00684B9B"/>
    <w:rsid w:val="00684D46"/>
    <w:rsid w:val="00684E6B"/>
    <w:rsid w:val="006850A4"/>
    <w:rsid w:val="0068542A"/>
    <w:rsid w:val="006857C6"/>
    <w:rsid w:val="00685843"/>
    <w:rsid w:val="00685BDC"/>
    <w:rsid w:val="006861FC"/>
    <w:rsid w:val="006861FE"/>
    <w:rsid w:val="00686CFE"/>
    <w:rsid w:val="00687766"/>
    <w:rsid w:val="00687A3A"/>
    <w:rsid w:val="00687AD6"/>
    <w:rsid w:val="00687C0D"/>
    <w:rsid w:val="006900CE"/>
    <w:rsid w:val="00690541"/>
    <w:rsid w:val="006906AC"/>
    <w:rsid w:val="00690700"/>
    <w:rsid w:val="0069085E"/>
    <w:rsid w:val="00690A29"/>
    <w:rsid w:val="00691153"/>
    <w:rsid w:val="0069134C"/>
    <w:rsid w:val="00691563"/>
    <w:rsid w:val="006915DC"/>
    <w:rsid w:val="00691711"/>
    <w:rsid w:val="006918E9"/>
    <w:rsid w:val="00691A2B"/>
    <w:rsid w:val="00691A92"/>
    <w:rsid w:val="00691C01"/>
    <w:rsid w:val="006923AB"/>
    <w:rsid w:val="006925A3"/>
    <w:rsid w:val="00692631"/>
    <w:rsid w:val="006926FC"/>
    <w:rsid w:val="00692818"/>
    <w:rsid w:val="00692991"/>
    <w:rsid w:val="006930DD"/>
    <w:rsid w:val="00693747"/>
    <w:rsid w:val="006938E1"/>
    <w:rsid w:val="00693A3A"/>
    <w:rsid w:val="00693A48"/>
    <w:rsid w:val="00693D0A"/>
    <w:rsid w:val="00694293"/>
    <w:rsid w:val="00694D84"/>
    <w:rsid w:val="006952C7"/>
    <w:rsid w:val="00695516"/>
    <w:rsid w:val="006958C6"/>
    <w:rsid w:val="00695A77"/>
    <w:rsid w:val="00695AA5"/>
    <w:rsid w:val="00695FC2"/>
    <w:rsid w:val="006960AA"/>
    <w:rsid w:val="0069636E"/>
    <w:rsid w:val="00696905"/>
    <w:rsid w:val="00696949"/>
    <w:rsid w:val="00696AF6"/>
    <w:rsid w:val="00696B99"/>
    <w:rsid w:val="00696DF4"/>
    <w:rsid w:val="00696E04"/>
    <w:rsid w:val="00697052"/>
    <w:rsid w:val="0069749F"/>
    <w:rsid w:val="0069775D"/>
    <w:rsid w:val="00697BEB"/>
    <w:rsid w:val="00697C17"/>
    <w:rsid w:val="00697CD3"/>
    <w:rsid w:val="00697D0D"/>
    <w:rsid w:val="00697D27"/>
    <w:rsid w:val="006A013C"/>
    <w:rsid w:val="006A04B1"/>
    <w:rsid w:val="006A07FA"/>
    <w:rsid w:val="006A0D6F"/>
    <w:rsid w:val="006A10F7"/>
    <w:rsid w:val="006A18B3"/>
    <w:rsid w:val="006A1E9B"/>
    <w:rsid w:val="006A24DF"/>
    <w:rsid w:val="006A3076"/>
    <w:rsid w:val="006A3357"/>
    <w:rsid w:val="006A3ACB"/>
    <w:rsid w:val="006A4516"/>
    <w:rsid w:val="006A46FB"/>
    <w:rsid w:val="006A4D9C"/>
    <w:rsid w:val="006A4DC7"/>
    <w:rsid w:val="006A5149"/>
    <w:rsid w:val="006A556C"/>
    <w:rsid w:val="006A55C4"/>
    <w:rsid w:val="006A598F"/>
    <w:rsid w:val="006A59FB"/>
    <w:rsid w:val="006A5AA9"/>
    <w:rsid w:val="006A5C0F"/>
    <w:rsid w:val="006A5E28"/>
    <w:rsid w:val="006A62A1"/>
    <w:rsid w:val="006A657B"/>
    <w:rsid w:val="006A66DC"/>
    <w:rsid w:val="006A66E7"/>
    <w:rsid w:val="006A697B"/>
    <w:rsid w:val="006A710E"/>
    <w:rsid w:val="006A74C6"/>
    <w:rsid w:val="006A7AFF"/>
    <w:rsid w:val="006B0800"/>
    <w:rsid w:val="006B086E"/>
    <w:rsid w:val="006B08DB"/>
    <w:rsid w:val="006B0B3B"/>
    <w:rsid w:val="006B121D"/>
    <w:rsid w:val="006B12E1"/>
    <w:rsid w:val="006B1731"/>
    <w:rsid w:val="006B1816"/>
    <w:rsid w:val="006B1B19"/>
    <w:rsid w:val="006B1EDC"/>
    <w:rsid w:val="006B1FDE"/>
    <w:rsid w:val="006B2099"/>
    <w:rsid w:val="006B2553"/>
    <w:rsid w:val="006B2DC8"/>
    <w:rsid w:val="006B2FB7"/>
    <w:rsid w:val="006B354F"/>
    <w:rsid w:val="006B3865"/>
    <w:rsid w:val="006B3B37"/>
    <w:rsid w:val="006B3EB6"/>
    <w:rsid w:val="006B3FE8"/>
    <w:rsid w:val="006B419E"/>
    <w:rsid w:val="006B41EB"/>
    <w:rsid w:val="006B46CA"/>
    <w:rsid w:val="006B4AF6"/>
    <w:rsid w:val="006B50CF"/>
    <w:rsid w:val="006B53BF"/>
    <w:rsid w:val="006B5548"/>
    <w:rsid w:val="006B5AE3"/>
    <w:rsid w:val="006B5E95"/>
    <w:rsid w:val="006B5EF0"/>
    <w:rsid w:val="006B6067"/>
    <w:rsid w:val="006B6626"/>
    <w:rsid w:val="006B66FF"/>
    <w:rsid w:val="006B6F1B"/>
    <w:rsid w:val="006B70C5"/>
    <w:rsid w:val="006B7965"/>
    <w:rsid w:val="006B7CE8"/>
    <w:rsid w:val="006C00D0"/>
    <w:rsid w:val="006C03B8"/>
    <w:rsid w:val="006C061D"/>
    <w:rsid w:val="006C06DB"/>
    <w:rsid w:val="006C0824"/>
    <w:rsid w:val="006C0834"/>
    <w:rsid w:val="006C0A7F"/>
    <w:rsid w:val="006C0B78"/>
    <w:rsid w:val="006C0D9B"/>
    <w:rsid w:val="006C0DAD"/>
    <w:rsid w:val="006C0DB1"/>
    <w:rsid w:val="006C127C"/>
    <w:rsid w:val="006C1862"/>
    <w:rsid w:val="006C19EF"/>
    <w:rsid w:val="006C1D0E"/>
    <w:rsid w:val="006C1D28"/>
    <w:rsid w:val="006C1DEA"/>
    <w:rsid w:val="006C1E21"/>
    <w:rsid w:val="006C2229"/>
    <w:rsid w:val="006C25EE"/>
    <w:rsid w:val="006C2723"/>
    <w:rsid w:val="006C283C"/>
    <w:rsid w:val="006C2E51"/>
    <w:rsid w:val="006C3079"/>
    <w:rsid w:val="006C3377"/>
    <w:rsid w:val="006C38D4"/>
    <w:rsid w:val="006C3DAF"/>
    <w:rsid w:val="006C3E2F"/>
    <w:rsid w:val="006C4254"/>
    <w:rsid w:val="006C4992"/>
    <w:rsid w:val="006C49A4"/>
    <w:rsid w:val="006C4C01"/>
    <w:rsid w:val="006C4F5E"/>
    <w:rsid w:val="006C53BC"/>
    <w:rsid w:val="006C5813"/>
    <w:rsid w:val="006C59FF"/>
    <w:rsid w:val="006C5ACF"/>
    <w:rsid w:val="006C5B59"/>
    <w:rsid w:val="006C5EC9"/>
    <w:rsid w:val="006C5F84"/>
    <w:rsid w:val="006C6059"/>
    <w:rsid w:val="006C6080"/>
    <w:rsid w:val="006C6412"/>
    <w:rsid w:val="006C680D"/>
    <w:rsid w:val="006C693A"/>
    <w:rsid w:val="006C6CA4"/>
    <w:rsid w:val="006C6D24"/>
    <w:rsid w:val="006C6D33"/>
    <w:rsid w:val="006C6DDC"/>
    <w:rsid w:val="006C7522"/>
    <w:rsid w:val="006C75A9"/>
    <w:rsid w:val="006C75D5"/>
    <w:rsid w:val="006C79D8"/>
    <w:rsid w:val="006C7C37"/>
    <w:rsid w:val="006C7F91"/>
    <w:rsid w:val="006D0116"/>
    <w:rsid w:val="006D0399"/>
    <w:rsid w:val="006D0417"/>
    <w:rsid w:val="006D053A"/>
    <w:rsid w:val="006D0A6B"/>
    <w:rsid w:val="006D0E3B"/>
    <w:rsid w:val="006D1088"/>
    <w:rsid w:val="006D126D"/>
    <w:rsid w:val="006D12AB"/>
    <w:rsid w:val="006D12FF"/>
    <w:rsid w:val="006D15CB"/>
    <w:rsid w:val="006D162F"/>
    <w:rsid w:val="006D1FA5"/>
    <w:rsid w:val="006D1FCC"/>
    <w:rsid w:val="006D2312"/>
    <w:rsid w:val="006D28A2"/>
    <w:rsid w:val="006D2CAE"/>
    <w:rsid w:val="006D2E80"/>
    <w:rsid w:val="006D2FE6"/>
    <w:rsid w:val="006D32B7"/>
    <w:rsid w:val="006D37B9"/>
    <w:rsid w:val="006D3CA5"/>
    <w:rsid w:val="006D40A9"/>
    <w:rsid w:val="006D5148"/>
    <w:rsid w:val="006D51F3"/>
    <w:rsid w:val="006D51FA"/>
    <w:rsid w:val="006D56D2"/>
    <w:rsid w:val="006D5AB8"/>
    <w:rsid w:val="006D6964"/>
    <w:rsid w:val="006D6F08"/>
    <w:rsid w:val="006D7245"/>
    <w:rsid w:val="006D749E"/>
    <w:rsid w:val="006D7A05"/>
    <w:rsid w:val="006D7A2D"/>
    <w:rsid w:val="006D7CA9"/>
    <w:rsid w:val="006D7D70"/>
    <w:rsid w:val="006E01E3"/>
    <w:rsid w:val="006E035A"/>
    <w:rsid w:val="006E04ED"/>
    <w:rsid w:val="006E0538"/>
    <w:rsid w:val="006E062C"/>
    <w:rsid w:val="006E063D"/>
    <w:rsid w:val="006E08C0"/>
    <w:rsid w:val="006E0BF8"/>
    <w:rsid w:val="006E0C46"/>
    <w:rsid w:val="006E0F3E"/>
    <w:rsid w:val="006E0F78"/>
    <w:rsid w:val="006E113F"/>
    <w:rsid w:val="006E1412"/>
    <w:rsid w:val="006E14EC"/>
    <w:rsid w:val="006E15BE"/>
    <w:rsid w:val="006E18C4"/>
    <w:rsid w:val="006E1C82"/>
    <w:rsid w:val="006E203A"/>
    <w:rsid w:val="006E241A"/>
    <w:rsid w:val="006E268C"/>
    <w:rsid w:val="006E28B7"/>
    <w:rsid w:val="006E2900"/>
    <w:rsid w:val="006E2A9B"/>
    <w:rsid w:val="006E2B37"/>
    <w:rsid w:val="006E2F53"/>
    <w:rsid w:val="006E3251"/>
    <w:rsid w:val="006E3310"/>
    <w:rsid w:val="006E3472"/>
    <w:rsid w:val="006E3776"/>
    <w:rsid w:val="006E401A"/>
    <w:rsid w:val="006E4659"/>
    <w:rsid w:val="006E46BE"/>
    <w:rsid w:val="006E4A32"/>
    <w:rsid w:val="006E4CC3"/>
    <w:rsid w:val="006E4E39"/>
    <w:rsid w:val="006E50B2"/>
    <w:rsid w:val="006E54E8"/>
    <w:rsid w:val="006E565E"/>
    <w:rsid w:val="006E56E2"/>
    <w:rsid w:val="006E5B1A"/>
    <w:rsid w:val="006E5D49"/>
    <w:rsid w:val="006E613E"/>
    <w:rsid w:val="006E6362"/>
    <w:rsid w:val="006E63E1"/>
    <w:rsid w:val="006E643C"/>
    <w:rsid w:val="006E673D"/>
    <w:rsid w:val="006E6DC6"/>
    <w:rsid w:val="006E6EE6"/>
    <w:rsid w:val="006E725B"/>
    <w:rsid w:val="006E7455"/>
    <w:rsid w:val="006E74D0"/>
    <w:rsid w:val="006E7530"/>
    <w:rsid w:val="006E7AE4"/>
    <w:rsid w:val="006E7C30"/>
    <w:rsid w:val="006E7CDC"/>
    <w:rsid w:val="006E7D3B"/>
    <w:rsid w:val="006E7DE2"/>
    <w:rsid w:val="006F02C2"/>
    <w:rsid w:val="006F0306"/>
    <w:rsid w:val="006F0E9D"/>
    <w:rsid w:val="006F0F2B"/>
    <w:rsid w:val="006F12AC"/>
    <w:rsid w:val="006F18F1"/>
    <w:rsid w:val="006F1AE6"/>
    <w:rsid w:val="006F1B70"/>
    <w:rsid w:val="006F1EC2"/>
    <w:rsid w:val="006F28A3"/>
    <w:rsid w:val="006F2AB2"/>
    <w:rsid w:val="006F2F51"/>
    <w:rsid w:val="006F341D"/>
    <w:rsid w:val="006F3CDE"/>
    <w:rsid w:val="006F47D1"/>
    <w:rsid w:val="006F4812"/>
    <w:rsid w:val="006F50BD"/>
    <w:rsid w:val="006F577F"/>
    <w:rsid w:val="006F57F5"/>
    <w:rsid w:val="006F581A"/>
    <w:rsid w:val="006F58D4"/>
    <w:rsid w:val="006F5AF3"/>
    <w:rsid w:val="006F6118"/>
    <w:rsid w:val="006F645F"/>
    <w:rsid w:val="006F6582"/>
    <w:rsid w:val="006F6DD6"/>
    <w:rsid w:val="006F7099"/>
    <w:rsid w:val="006F72B8"/>
    <w:rsid w:val="006F72F4"/>
    <w:rsid w:val="006F73F9"/>
    <w:rsid w:val="006F748E"/>
    <w:rsid w:val="006F7993"/>
    <w:rsid w:val="006F7C0A"/>
    <w:rsid w:val="006F7D0C"/>
    <w:rsid w:val="006F7FDA"/>
    <w:rsid w:val="0070013B"/>
    <w:rsid w:val="00700269"/>
    <w:rsid w:val="00700516"/>
    <w:rsid w:val="00700B92"/>
    <w:rsid w:val="00700D09"/>
    <w:rsid w:val="007012E9"/>
    <w:rsid w:val="00701531"/>
    <w:rsid w:val="00701565"/>
    <w:rsid w:val="007017AD"/>
    <w:rsid w:val="007018E7"/>
    <w:rsid w:val="00701934"/>
    <w:rsid w:val="00701999"/>
    <w:rsid w:val="00701E5A"/>
    <w:rsid w:val="00701F91"/>
    <w:rsid w:val="00701FC8"/>
    <w:rsid w:val="00702170"/>
    <w:rsid w:val="007021CC"/>
    <w:rsid w:val="0070233C"/>
    <w:rsid w:val="00702693"/>
    <w:rsid w:val="00702DAC"/>
    <w:rsid w:val="00702DF4"/>
    <w:rsid w:val="00703023"/>
    <w:rsid w:val="00703450"/>
    <w:rsid w:val="0070346E"/>
    <w:rsid w:val="007036A2"/>
    <w:rsid w:val="00703F84"/>
    <w:rsid w:val="00704237"/>
    <w:rsid w:val="00704306"/>
    <w:rsid w:val="00704834"/>
    <w:rsid w:val="00704C73"/>
    <w:rsid w:val="00704EDB"/>
    <w:rsid w:val="00705145"/>
    <w:rsid w:val="007053EE"/>
    <w:rsid w:val="00705798"/>
    <w:rsid w:val="00705D58"/>
    <w:rsid w:val="007060C9"/>
    <w:rsid w:val="00706101"/>
    <w:rsid w:val="007061F9"/>
    <w:rsid w:val="00706919"/>
    <w:rsid w:val="00707072"/>
    <w:rsid w:val="007073C7"/>
    <w:rsid w:val="00707623"/>
    <w:rsid w:val="00707833"/>
    <w:rsid w:val="00707D61"/>
    <w:rsid w:val="00707DE3"/>
    <w:rsid w:val="007105B1"/>
    <w:rsid w:val="00710661"/>
    <w:rsid w:val="00710B3E"/>
    <w:rsid w:val="0071165A"/>
    <w:rsid w:val="00711805"/>
    <w:rsid w:val="00711929"/>
    <w:rsid w:val="00711E6C"/>
    <w:rsid w:val="00711F7E"/>
    <w:rsid w:val="00712287"/>
    <w:rsid w:val="007122C6"/>
    <w:rsid w:val="00712351"/>
    <w:rsid w:val="00712634"/>
    <w:rsid w:val="00712721"/>
    <w:rsid w:val="00712772"/>
    <w:rsid w:val="0071283C"/>
    <w:rsid w:val="00712A52"/>
    <w:rsid w:val="00712BAC"/>
    <w:rsid w:val="00712F6B"/>
    <w:rsid w:val="00713099"/>
    <w:rsid w:val="007132A2"/>
    <w:rsid w:val="00713BB2"/>
    <w:rsid w:val="00713C88"/>
    <w:rsid w:val="00713EAB"/>
    <w:rsid w:val="00714078"/>
    <w:rsid w:val="007142BB"/>
    <w:rsid w:val="007148D3"/>
    <w:rsid w:val="00714B6E"/>
    <w:rsid w:val="0071501A"/>
    <w:rsid w:val="00715A32"/>
    <w:rsid w:val="00715B32"/>
    <w:rsid w:val="00715B9A"/>
    <w:rsid w:val="00715B9C"/>
    <w:rsid w:val="00715BC8"/>
    <w:rsid w:val="00715FB3"/>
    <w:rsid w:val="0071682C"/>
    <w:rsid w:val="007168B4"/>
    <w:rsid w:val="00716945"/>
    <w:rsid w:val="00716DB2"/>
    <w:rsid w:val="00716DF6"/>
    <w:rsid w:val="00717082"/>
    <w:rsid w:val="007171F3"/>
    <w:rsid w:val="00717765"/>
    <w:rsid w:val="00717E05"/>
    <w:rsid w:val="00717EB8"/>
    <w:rsid w:val="0072012F"/>
    <w:rsid w:val="00720173"/>
    <w:rsid w:val="0072063C"/>
    <w:rsid w:val="00720768"/>
    <w:rsid w:val="0072082C"/>
    <w:rsid w:val="007208E6"/>
    <w:rsid w:val="00720C53"/>
    <w:rsid w:val="0072100C"/>
    <w:rsid w:val="00721326"/>
    <w:rsid w:val="00721B32"/>
    <w:rsid w:val="00721DAD"/>
    <w:rsid w:val="007220C8"/>
    <w:rsid w:val="00722401"/>
    <w:rsid w:val="007227F1"/>
    <w:rsid w:val="00722A43"/>
    <w:rsid w:val="00723CE2"/>
    <w:rsid w:val="00723D1C"/>
    <w:rsid w:val="00723E27"/>
    <w:rsid w:val="007242D6"/>
    <w:rsid w:val="0072453C"/>
    <w:rsid w:val="00724A36"/>
    <w:rsid w:val="00724A51"/>
    <w:rsid w:val="00724C84"/>
    <w:rsid w:val="00724D8B"/>
    <w:rsid w:val="00725013"/>
    <w:rsid w:val="007253A3"/>
    <w:rsid w:val="00725680"/>
    <w:rsid w:val="007257D0"/>
    <w:rsid w:val="0072591E"/>
    <w:rsid w:val="007259BA"/>
    <w:rsid w:val="00725BAC"/>
    <w:rsid w:val="00725C4F"/>
    <w:rsid w:val="00725D55"/>
    <w:rsid w:val="00725F22"/>
    <w:rsid w:val="0072616D"/>
    <w:rsid w:val="0072617C"/>
    <w:rsid w:val="0072669B"/>
    <w:rsid w:val="00726806"/>
    <w:rsid w:val="00726B81"/>
    <w:rsid w:val="00726EA6"/>
    <w:rsid w:val="00727208"/>
    <w:rsid w:val="00727680"/>
    <w:rsid w:val="0072788F"/>
    <w:rsid w:val="00730025"/>
    <w:rsid w:val="00730074"/>
    <w:rsid w:val="00730850"/>
    <w:rsid w:val="0073098D"/>
    <w:rsid w:val="00730B76"/>
    <w:rsid w:val="00731346"/>
    <w:rsid w:val="00731B7A"/>
    <w:rsid w:val="00731C12"/>
    <w:rsid w:val="00731D5A"/>
    <w:rsid w:val="00732A2B"/>
    <w:rsid w:val="00732B75"/>
    <w:rsid w:val="00732FA4"/>
    <w:rsid w:val="0073312E"/>
    <w:rsid w:val="0073327F"/>
    <w:rsid w:val="007340B8"/>
    <w:rsid w:val="007348B1"/>
    <w:rsid w:val="00734C22"/>
    <w:rsid w:val="007354E6"/>
    <w:rsid w:val="0073563A"/>
    <w:rsid w:val="00735F6C"/>
    <w:rsid w:val="0073619F"/>
    <w:rsid w:val="007362A6"/>
    <w:rsid w:val="007362E7"/>
    <w:rsid w:val="00736638"/>
    <w:rsid w:val="00736B9C"/>
    <w:rsid w:val="00736D7D"/>
    <w:rsid w:val="007371B7"/>
    <w:rsid w:val="007372F4"/>
    <w:rsid w:val="007374A7"/>
    <w:rsid w:val="00740227"/>
    <w:rsid w:val="0074036F"/>
    <w:rsid w:val="0074069B"/>
    <w:rsid w:val="00740C90"/>
    <w:rsid w:val="00740E58"/>
    <w:rsid w:val="00740E77"/>
    <w:rsid w:val="00741040"/>
    <w:rsid w:val="0074133F"/>
    <w:rsid w:val="00741E9B"/>
    <w:rsid w:val="00741EB1"/>
    <w:rsid w:val="00741F15"/>
    <w:rsid w:val="00741FE4"/>
    <w:rsid w:val="007423D9"/>
    <w:rsid w:val="00742727"/>
    <w:rsid w:val="007428BA"/>
    <w:rsid w:val="0074326E"/>
    <w:rsid w:val="0074330E"/>
    <w:rsid w:val="007438C3"/>
    <w:rsid w:val="00743AB7"/>
    <w:rsid w:val="00743CD8"/>
    <w:rsid w:val="00743FE0"/>
    <w:rsid w:val="007445A0"/>
    <w:rsid w:val="007446A7"/>
    <w:rsid w:val="00744754"/>
    <w:rsid w:val="00744891"/>
    <w:rsid w:val="0074491E"/>
    <w:rsid w:val="007450C8"/>
    <w:rsid w:val="0074524B"/>
    <w:rsid w:val="0074525B"/>
    <w:rsid w:val="0074536B"/>
    <w:rsid w:val="00745467"/>
    <w:rsid w:val="00745A28"/>
    <w:rsid w:val="00745D39"/>
    <w:rsid w:val="00745DB4"/>
    <w:rsid w:val="00745E95"/>
    <w:rsid w:val="00745F03"/>
    <w:rsid w:val="00746132"/>
    <w:rsid w:val="007463E9"/>
    <w:rsid w:val="007464F1"/>
    <w:rsid w:val="00746546"/>
    <w:rsid w:val="007468F8"/>
    <w:rsid w:val="00747100"/>
    <w:rsid w:val="00747398"/>
    <w:rsid w:val="0074765D"/>
    <w:rsid w:val="007478F7"/>
    <w:rsid w:val="00747BC9"/>
    <w:rsid w:val="00747C8A"/>
    <w:rsid w:val="00747CF6"/>
    <w:rsid w:val="00747D8B"/>
    <w:rsid w:val="00747EC7"/>
    <w:rsid w:val="007500FB"/>
    <w:rsid w:val="0075015E"/>
    <w:rsid w:val="007504C6"/>
    <w:rsid w:val="0075051C"/>
    <w:rsid w:val="007505C9"/>
    <w:rsid w:val="0075077E"/>
    <w:rsid w:val="007508A1"/>
    <w:rsid w:val="00751228"/>
    <w:rsid w:val="00751271"/>
    <w:rsid w:val="007513BE"/>
    <w:rsid w:val="00751F71"/>
    <w:rsid w:val="007525CD"/>
    <w:rsid w:val="00752788"/>
    <w:rsid w:val="007528AA"/>
    <w:rsid w:val="007529D6"/>
    <w:rsid w:val="00752A90"/>
    <w:rsid w:val="00752F07"/>
    <w:rsid w:val="00752F13"/>
    <w:rsid w:val="00752FF5"/>
    <w:rsid w:val="0075359D"/>
    <w:rsid w:val="00753666"/>
    <w:rsid w:val="00754221"/>
    <w:rsid w:val="007542CC"/>
    <w:rsid w:val="00754458"/>
    <w:rsid w:val="00754531"/>
    <w:rsid w:val="007546C0"/>
    <w:rsid w:val="00754721"/>
    <w:rsid w:val="0075475B"/>
    <w:rsid w:val="007548D7"/>
    <w:rsid w:val="00754B43"/>
    <w:rsid w:val="00754BE5"/>
    <w:rsid w:val="00754D6B"/>
    <w:rsid w:val="00754E52"/>
    <w:rsid w:val="007554CB"/>
    <w:rsid w:val="00755717"/>
    <w:rsid w:val="00755827"/>
    <w:rsid w:val="00755EE5"/>
    <w:rsid w:val="00756003"/>
    <w:rsid w:val="00756737"/>
    <w:rsid w:val="00756BC4"/>
    <w:rsid w:val="00757145"/>
    <w:rsid w:val="007571E1"/>
    <w:rsid w:val="00757360"/>
    <w:rsid w:val="00757486"/>
    <w:rsid w:val="00757925"/>
    <w:rsid w:val="00757E43"/>
    <w:rsid w:val="00760493"/>
    <w:rsid w:val="007604B2"/>
    <w:rsid w:val="00760568"/>
    <w:rsid w:val="007607E1"/>
    <w:rsid w:val="007609C8"/>
    <w:rsid w:val="007618F8"/>
    <w:rsid w:val="00761E57"/>
    <w:rsid w:val="00761F7E"/>
    <w:rsid w:val="007623AA"/>
    <w:rsid w:val="00762652"/>
    <w:rsid w:val="007626C4"/>
    <w:rsid w:val="00762843"/>
    <w:rsid w:val="0076293A"/>
    <w:rsid w:val="00762B18"/>
    <w:rsid w:val="007631E8"/>
    <w:rsid w:val="00763377"/>
    <w:rsid w:val="007634BC"/>
    <w:rsid w:val="007635F2"/>
    <w:rsid w:val="00763A8B"/>
    <w:rsid w:val="00763CD6"/>
    <w:rsid w:val="00763D6E"/>
    <w:rsid w:val="00763DAD"/>
    <w:rsid w:val="007647D5"/>
    <w:rsid w:val="00764EE4"/>
    <w:rsid w:val="00765281"/>
    <w:rsid w:val="00766002"/>
    <w:rsid w:val="0076635D"/>
    <w:rsid w:val="007667AD"/>
    <w:rsid w:val="0076695C"/>
    <w:rsid w:val="00766BAD"/>
    <w:rsid w:val="00766BF3"/>
    <w:rsid w:val="00766DC5"/>
    <w:rsid w:val="0076708A"/>
    <w:rsid w:val="00767167"/>
    <w:rsid w:val="007672F7"/>
    <w:rsid w:val="0076731B"/>
    <w:rsid w:val="00767329"/>
    <w:rsid w:val="0076736D"/>
    <w:rsid w:val="00767AFD"/>
    <w:rsid w:val="007703B0"/>
    <w:rsid w:val="00770FBE"/>
    <w:rsid w:val="00771357"/>
    <w:rsid w:val="007713FE"/>
    <w:rsid w:val="0077180B"/>
    <w:rsid w:val="0077191F"/>
    <w:rsid w:val="00771D2B"/>
    <w:rsid w:val="00772458"/>
    <w:rsid w:val="007724A0"/>
    <w:rsid w:val="007724DD"/>
    <w:rsid w:val="0077264B"/>
    <w:rsid w:val="007727A7"/>
    <w:rsid w:val="007729A2"/>
    <w:rsid w:val="00772D75"/>
    <w:rsid w:val="00772E8F"/>
    <w:rsid w:val="0077305D"/>
    <w:rsid w:val="00773ABE"/>
    <w:rsid w:val="007745BE"/>
    <w:rsid w:val="0077463F"/>
    <w:rsid w:val="007746AD"/>
    <w:rsid w:val="007747B3"/>
    <w:rsid w:val="0077485F"/>
    <w:rsid w:val="00774E16"/>
    <w:rsid w:val="00774E28"/>
    <w:rsid w:val="00775144"/>
    <w:rsid w:val="0077515E"/>
    <w:rsid w:val="00775253"/>
    <w:rsid w:val="00775538"/>
    <w:rsid w:val="007755F2"/>
    <w:rsid w:val="00775DD9"/>
    <w:rsid w:val="00775EB9"/>
    <w:rsid w:val="00776971"/>
    <w:rsid w:val="0077698F"/>
    <w:rsid w:val="00776E81"/>
    <w:rsid w:val="00777759"/>
    <w:rsid w:val="00777853"/>
    <w:rsid w:val="00777A06"/>
    <w:rsid w:val="0078004F"/>
    <w:rsid w:val="00780672"/>
    <w:rsid w:val="007806C9"/>
    <w:rsid w:val="007807F5"/>
    <w:rsid w:val="00780A80"/>
    <w:rsid w:val="00780CE1"/>
    <w:rsid w:val="00780D16"/>
    <w:rsid w:val="00781028"/>
    <w:rsid w:val="0078141F"/>
    <w:rsid w:val="007815B1"/>
    <w:rsid w:val="007815C8"/>
    <w:rsid w:val="007816BD"/>
    <w:rsid w:val="00781770"/>
    <w:rsid w:val="0078177E"/>
    <w:rsid w:val="007817A6"/>
    <w:rsid w:val="00781B6E"/>
    <w:rsid w:val="00782BCE"/>
    <w:rsid w:val="00782F8A"/>
    <w:rsid w:val="0078304C"/>
    <w:rsid w:val="0078306C"/>
    <w:rsid w:val="007830B6"/>
    <w:rsid w:val="00783340"/>
    <w:rsid w:val="00783673"/>
    <w:rsid w:val="00783A53"/>
    <w:rsid w:val="00783FBB"/>
    <w:rsid w:val="00784289"/>
    <w:rsid w:val="007844C3"/>
    <w:rsid w:val="007845F8"/>
    <w:rsid w:val="0078483B"/>
    <w:rsid w:val="00784BCF"/>
    <w:rsid w:val="00784DE0"/>
    <w:rsid w:val="00784E90"/>
    <w:rsid w:val="007853F2"/>
    <w:rsid w:val="00785490"/>
    <w:rsid w:val="007856D1"/>
    <w:rsid w:val="00785A04"/>
    <w:rsid w:val="00785E6E"/>
    <w:rsid w:val="00785F0E"/>
    <w:rsid w:val="00785F43"/>
    <w:rsid w:val="007861B5"/>
    <w:rsid w:val="00786652"/>
    <w:rsid w:val="00786B16"/>
    <w:rsid w:val="00786D8C"/>
    <w:rsid w:val="0078724C"/>
    <w:rsid w:val="00787B62"/>
    <w:rsid w:val="00790178"/>
    <w:rsid w:val="007904E3"/>
    <w:rsid w:val="00790AB8"/>
    <w:rsid w:val="00790BA3"/>
    <w:rsid w:val="00790BDE"/>
    <w:rsid w:val="0079148E"/>
    <w:rsid w:val="007914C8"/>
    <w:rsid w:val="00791661"/>
    <w:rsid w:val="00791693"/>
    <w:rsid w:val="0079197D"/>
    <w:rsid w:val="00791AE7"/>
    <w:rsid w:val="00791C50"/>
    <w:rsid w:val="007925EA"/>
    <w:rsid w:val="00792A9D"/>
    <w:rsid w:val="00793472"/>
    <w:rsid w:val="00793813"/>
    <w:rsid w:val="00793ADE"/>
    <w:rsid w:val="00793CD8"/>
    <w:rsid w:val="00794324"/>
    <w:rsid w:val="0079443D"/>
    <w:rsid w:val="00794552"/>
    <w:rsid w:val="00794655"/>
    <w:rsid w:val="007946CD"/>
    <w:rsid w:val="00794C77"/>
    <w:rsid w:val="00794F17"/>
    <w:rsid w:val="00795424"/>
    <w:rsid w:val="0079574E"/>
    <w:rsid w:val="0079592F"/>
    <w:rsid w:val="00795C8B"/>
    <w:rsid w:val="00795C92"/>
    <w:rsid w:val="00795CCE"/>
    <w:rsid w:val="00795DCE"/>
    <w:rsid w:val="00795EBF"/>
    <w:rsid w:val="00796231"/>
    <w:rsid w:val="00796A3D"/>
    <w:rsid w:val="00796D24"/>
    <w:rsid w:val="00796DD7"/>
    <w:rsid w:val="00796E79"/>
    <w:rsid w:val="00797173"/>
    <w:rsid w:val="00797426"/>
    <w:rsid w:val="00797781"/>
    <w:rsid w:val="00797B8D"/>
    <w:rsid w:val="00797FEE"/>
    <w:rsid w:val="007A07C6"/>
    <w:rsid w:val="007A08BF"/>
    <w:rsid w:val="007A09A5"/>
    <w:rsid w:val="007A0A89"/>
    <w:rsid w:val="007A0D32"/>
    <w:rsid w:val="007A0FFC"/>
    <w:rsid w:val="007A11A0"/>
    <w:rsid w:val="007A16A2"/>
    <w:rsid w:val="007A1CB3"/>
    <w:rsid w:val="007A1D2E"/>
    <w:rsid w:val="007A1D60"/>
    <w:rsid w:val="007A1DB3"/>
    <w:rsid w:val="007A1E80"/>
    <w:rsid w:val="007A28C4"/>
    <w:rsid w:val="007A2C6B"/>
    <w:rsid w:val="007A2E37"/>
    <w:rsid w:val="007A306F"/>
    <w:rsid w:val="007A31DA"/>
    <w:rsid w:val="007A3574"/>
    <w:rsid w:val="007A3582"/>
    <w:rsid w:val="007A35F0"/>
    <w:rsid w:val="007A3869"/>
    <w:rsid w:val="007A3A39"/>
    <w:rsid w:val="007A3B5A"/>
    <w:rsid w:val="007A3C32"/>
    <w:rsid w:val="007A3E39"/>
    <w:rsid w:val="007A4265"/>
    <w:rsid w:val="007A43A6"/>
    <w:rsid w:val="007A43E7"/>
    <w:rsid w:val="007A44B6"/>
    <w:rsid w:val="007A45B3"/>
    <w:rsid w:val="007A4C90"/>
    <w:rsid w:val="007A4D53"/>
    <w:rsid w:val="007A4D78"/>
    <w:rsid w:val="007A531D"/>
    <w:rsid w:val="007A54DF"/>
    <w:rsid w:val="007A58A6"/>
    <w:rsid w:val="007A59F7"/>
    <w:rsid w:val="007A6208"/>
    <w:rsid w:val="007A636D"/>
    <w:rsid w:val="007A671B"/>
    <w:rsid w:val="007A672C"/>
    <w:rsid w:val="007A6951"/>
    <w:rsid w:val="007A6A57"/>
    <w:rsid w:val="007A6E84"/>
    <w:rsid w:val="007A73EA"/>
    <w:rsid w:val="007A79B1"/>
    <w:rsid w:val="007A7B24"/>
    <w:rsid w:val="007A7E7F"/>
    <w:rsid w:val="007B002C"/>
    <w:rsid w:val="007B026E"/>
    <w:rsid w:val="007B0405"/>
    <w:rsid w:val="007B048F"/>
    <w:rsid w:val="007B04FE"/>
    <w:rsid w:val="007B05A5"/>
    <w:rsid w:val="007B0B64"/>
    <w:rsid w:val="007B0E9C"/>
    <w:rsid w:val="007B1575"/>
    <w:rsid w:val="007B15D4"/>
    <w:rsid w:val="007B19DC"/>
    <w:rsid w:val="007B1B37"/>
    <w:rsid w:val="007B1B46"/>
    <w:rsid w:val="007B1B74"/>
    <w:rsid w:val="007B1DE1"/>
    <w:rsid w:val="007B1E17"/>
    <w:rsid w:val="007B1EB4"/>
    <w:rsid w:val="007B23C8"/>
    <w:rsid w:val="007B248C"/>
    <w:rsid w:val="007B2689"/>
    <w:rsid w:val="007B2870"/>
    <w:rsid w:val="007B290B"/>
    <w:rsid w:val="007B2D30"/>
    <w:rsid w:val="007B2DE6"/>
    <w:rsid w:val="007B3157"/>
    <w:rsid w:val="007B340E"/>
    <w:rsid w:val="007B3667"/>
    <w:rsid w:val="007B3D2D"/>
    <w:rsid w:val="007B421D"/>
    <w:rsid w:val="007B44E2"/>
    <w:rsid w:val="007B4532"/>
    <w:rsid w:val="007B49B0"/>
    <w:rsid w:val="007B4B23"/>
    <w:rsid w:val="007B4E9C"/>
    <w:rsid w:val="007B4EAD"/>
    <w:rsid w:val="007B4F2A"/>
    <w:rsid w:val="007B5012"/>
    <w:rsid w:val="007B5032"/>
    <w:rsid w:val="007B50AE"/>
    <w:rsid w:val="007B51DF"/>
    <w:rsid w:val="007B5234"/>
    <w:rsid w:val="007B527E"/>
    <w:rsid w:val="007B59A2"/>
    <w:rsid w:val="007B6593"/>
    <w:rsid w:val="007B67BC"/>
    <w:rsid w:val="007B682F"/>
    <w:rsid w:val="007B6E73"/>
    <w:rsid w:val="007B6FF2"/>
    <w:rsid w:val="007B7118"/>
    <w:rsid w:val="007B76EF"/>
    <w:rsid w:val="007B7995"/>
    <w:rsid w:val="007B7E46"/>
    <w:rsid w:val="007B7FC4"/>
    <w:rsid w:val="007C004F"/>
    <w:rsid w:val="007C006F"/>
    <w:rsid w:val="007C0148"/>
    <w:rsid w:val="007C0410"/>
    <w:rsid w:val="007C04C6"/>
    <w:rsid w:val="007C04F8"/>
    <w:rsid w:val="007C05DD"/>
    <w:rsid w:val="007C0760"/>
    <w:rsid w:val="007C0FB8"/>
    <w:rsid w:val="007C1382"/>
    <w:rsid w:val="007C141C"/>
    <w:rsid w:val="007C1749"/>
    <w:rsid w:val="007C1A68"/>
    <w:rsid w:val="007C1AA7"/>
    <w:rsid w:val="007C1D23"/>
    <w:rsid w:val="007C2267"/>
    <w:rsid w:val="007C2618"/>
    <w:rsid w:val="007C27EB"/>
    <w:rsid w:val="007C28DE"/>
    <w:rsid w:val="007C2B2D"/>
    <w:rsid w:val="007C2D31"/>
    <w:rsid w:val="007C3025"/>
    <w:rsid w:val="007C3470"/>
    <w:rsid w:val="007C37B9"/>
    <w:rsid w:val="007C3D18"/>
    <w:rsid w:val="007C3DF9"/>
    <w:rsid w:val="007C401A"/>
    <w:rsid w:val="007C4177"/>
    <w:rsid w:val="007C44F8"/>
    <w:rsid w:val="007C4632"/>
    <w:rsid w:val="007C468D"/>
    <w:rsid w:val="007C48F4"/>
    <w:rsid w:val="007C48FB"/>
    <w:rsid w:val="007C4A50"/>
    <w:rsid w:val="007C5C98"/>
    <w:rsid w:val="007C5E50"/>
    <w:rsid w:val="007C60BF"/>
    <w:rsid w:val="007C61DC"/>
    <w:rsid w:val="007C62F8"/>
    <w:rsid w:val="007C6389"/>
    <w:rsid w:val="007C64E9"/>
    <w:rsid w:val="007C6793"/>
    <w:rsid w:val="007C67A4"/>
    <w:rsid w:val="007C693D"/>
    <w:rsid w:val="007C69A4"/>
    <w:rsid w:val="007C6A07"/>
    <w:rsid w:val="007C6E71"/>
    <w:rsid w:val="007C702E"/>
    <w:rsid w:val="007C707D"/>
    <w:rsid w:val="007C75A1"/>
    <w:rsid w:val="007C77A5"/>
    <w:rsid w:val="007C780E"/>
    <w:rsid w:val="007C787B"/>
    <w:rsid w:val="007C7D21"/>
    <w:rsid w:val="007C7D3E"/>
    <w:rsid w:val="007C7F70"/>
    <w:rsid w:val="007D00FC"/>
    <w:rsid w:val="007D01CB"/>
    <w:rsid w:val="007D04E5"/>
    <w:rsid w:val="007D07ED"/>
    <w:rsid w:val="007D0A50"/>
    <w:rsid w:val="007D1080"/>
    <w:rsid w:val="007D123E"/>
    <w:rsid w:val="007D1620"/>
    <w:rsid w:val="007D1716"/>
    <w:rsid w:val="007D1FB0"/>
    <w:rsid w:val="007D230E"/>
    <w:rsid w:val="007D2387"/>
    <w:rsid w:val="007D24C1"/>
    <w:rsid w:val="007D2AF1"/>
    <w:rsid w:val="007D2F7F"/>
    <w:rsid w:val="007D35E8"/>
    <w:rsid w:val="007D3633"/>
    <w:rsid w:val="007D38C9"/>
    <w:rsid w:val="007D3DF9"/>
    <w:rsid w:val="007D3E6F"/>
    <w:rsid w:val="007D4419"/>
    <w:rsid w:val="007D44CE"/>
    <w:rsid w:val="007D478B"/>
    <w:rsid w:val="007D51AD"/>
    <w:rsid w:val="007D5220"/>
    <w:rsid w:val="007D535A"/>
    <w:rsid w:val="007D5716"/>
    <w:rsid w:val="007D57E2"/>
    <w:rsid w:val="007D5901"/>
    <w:rsid w:val="007D69E7"/>
    <w:rsid w:val="007D6AD9"/>
    <w:rsid w:val="007D739D"/>
    <w:rsid w:val="007D7526"/>
    <w:rsid w:val="007D76BF"/>
    <w:rsid w:val="007D772F"/>
    <w:rsid w:val="007D777F"/>
    <w:rsid w:val="007D7B55"/>
    <w:rsid w:val="007D7D7C"/>
    <w:rsid w:val="007E081D"/>
    <w:rsid w:val="007E08E1"/>
    <w:rsid w:val="007E0969"/>
    <w:rsid w:val="007E0AD4"/>
    <w:rsid w:val="007E0AEC"/>
    <w:rsid w:val="007E223A"/>
    <w:rsid w:val="007E2873"/>
    <w:rsid w:val="007E2954"/>
    <w:rsid w:val="007E2C04"/>
    <w:rsid w:val="007E3461"/>
    <w:rsid w:val="007E36B3"/>
    <w:rsid w:val="007E387D"/>
    <w:rsid w:val="007E3F38"/>
    <w:rsid w:val="007E3FAC"/>
    <w:rsid w:val="007E41E7"/>
    <w:rsid w:val="007E42A0"/>
    <w:rsid w:val="007E4496"/>
    <w:rsid w:val="007E4584"/>
    <w:rsid w:val="007E4588"/>
    <w:rsid w:val="007E4610"/>
    <w:rsid w:val="007E4715"/>
    <w:rsid w:val="007E494B"/>
    <w:rsid w:val="007E4953"/>
    <w:rsid w:val="007E4BE8"/>
    <w:rsid w:val="007E4DDB"/>
    <w:rsid w:val="007E505B"/>
    <w:rsid w:val="007E5093"/>
    <w:rsid w:val="007E5303"/>
    <w:rsid w:val="007E5F38"/>
    <w:rsid w:val="007E6312"/>
    <w:rsid w:val="007E6450"/>
    <w:rsid w:val="007E663F"/>
    <w:rsid w:val="007E68D3"/>
    <w:rsid w:val="007E7091"/>
    <w:rsid w:val="007E71F4"/>
    <w:rsid w:val="007E7560"/>
    <w:rsid w:val="007E7AAE"/>
    <w:rsid w:val="007E7B7C"/>
    <w:rsid w:val="007E7EFC"/>
    <w:rsid w:val="007F0907"/>
    <w:rsid w:val="007F092B"/>
    <w:rsid w:val="007F09A0"/>
    <w:rsid w:val="007F111C"/>
    <w:rsid w:val="007F145B"/>
    <w:rsid w:val="007F178D"/>
    <w:rsid w:val="007F17E2"/>
    <w:rsid w:val="007F1810"/>
    <w:rsid w:val="007F1DDC"/>
    <w:rsid w:val="007F1EF8"/>
    <w:rsid w:val="007F2125"/>
    <w:rsid w:val="007F2395"/>
    <w:rsid w:val="007F23EE"/>
    <w:rsid w:val="007F2E92"/>
    <w:rsid w:val="007F2F3B"/>
    <w:rsid w:val="007F418E"/>
    <w:rsid w:val="007F42D1"/>
    <w:rsid w:val="007F4B42"/>
    <w:rsid w:val="007F4E71"/>
    <w:rsid w:val="007F4EA0"/>
    <w:rsid w:val="007F55DC"/>
    <w:rsid w:val="007F58AB"/>
    <w:rsid w:val="007F6152"/>
    <w:rsid w:val="007F69BA"/>
    <w:rsid w:val="007F6CE4"/>
    <w:rsid w:val="007F6D64"/>
    <w:rsid w:val="007F787E"/>
    <w:rsid w:val="007F78FE"/>
    <w:rsid w:val="007F78FF"/>
    <w:rsid w:val="007F7A7F"/>
    <w:rsid w:val="007F7D05"/>
    <w:rsid w:val="00800395"/>
    <w:rsid w:val="00800B7A"/>
    <w:rsid w:val="00800F26"/>
    <w:rsid w:val="00800FF2"/>
    <w:rsid w:val="0080133E"/>
    <w:rsid w:val="00801356"/>
    <w:rsid w:val="008015CA"/>
    <w:rsid w:val="00801F04"/>
    <w:rsid w:val="00802171"/>
    <w:rsid w:val="008023B2"/>
    <w:rsid w:val="008023FA"/>
    <w:rsid w:val="00802425"/>
    <w:rsid w:val="008024F3"/>
    <w:rsid w:val="0080251F"/>
    <w:rsid w:val="008029C3"/>
    <w:rsid w:val="00802F89"/>
    <w:rsid w:val="00803173"/>
    <w:rsid w:val="008031D2"/>
    <w:rsid w:val="00803349"/>
    <w:rsid w:val="00803568"/>
    <w:rsid w:val="00803A84"/>
    <w:rsid w:val="00803CDC"/>
    <w:rsid w:val="00803D02"/>
    <w:rsid w:val="00803FAE"/>
    <w:rsid w:val="00804BE7"/>
    <w:rsid w:val="00805168"/>
    <w:rsid w:val="0080561D"/>
    <w:rsid w:val="00805691"/>
    <w:rsid w:val="00805A0C"/>
    <w:rsid w:val="00805A1B"/>
    <w:rsid w:val="00805BDE"/>
    <w:rsid w:val="00805BE1"/>
    <w:rsid w:val="00805BF8"/>
    <w:rsid w:val="00805E01"/>
    <w:rsid w:val="0080605F"/>
    <w:rsid w:val="00806187"/>
    <w:rsid w:val="0080619E"/>
    <w:rsid w:val="008069F1"/>
    <w:rsid w:val="00807034"/>
    <w:rsid w:val="00807632"/>
    <w:rsid w:val="00807786"/>
    <w:rsid w:val="0080794F"/>
    <w:rsid w:val="00807994"/>
    <w:rsid w:val="00807D91"/>
    <w:rsid w:val="00807F70"/>
    <w:rsid w:val="008102BF"/>
    <w:rsid w:val="00810C50"/>
    <w:rsid w:val="008115DB"/>
    <w:rsid w:val="00811995"/>
    <w:rsid w:val="00811CDC"/>
    <w:rsid w:val="00811F96"/>
    <w:rsid w:val="00811FCB"/>
    <w:rsid w:val="00811FDA"/>
    <w:rsid w:val="00812E43"/>
    <w:rsid w:val="0081330E"/>
    <w:rsid w:val="0081370A"/>
    <w:rsid w:val="008139E5"/>
    <w:rsid w:val="00813E7B"/>
    <w:rsid w:val="00814935"/>
    <w:rsid w:val="00814A1C"/>
    <w:rsid w:val="00814C1F"/>
    <w:rsid w:val="00814EA6"/>
    <w:rsid w:val="008158D6"/>
    <w:rsid w:val="00815A86"/>
    <w:rsid w:val="00815F9F"/>
    <w:rsid w:val="00816932"/>
    <w:rsid w:val="00816E32"/>
    <w:rsid w:val="00817196"/>
    <w:rsid w:val="008174B2"/>
    <w:rsid w:val="0081796B"/>
    <w:rsid w:val="00817C83"/>
    <w:rsid w:val="008201FC"/>
    <w:rsid w:val="00820E1D"/>
    <w:rsid w:val="0082112C"/>
    <w:rsid w:val="00821361"/>
    <w:rsid w:val="008214FA"/>
    <w:rsid w:val="0082168C"/>
    <w:rsid w:val="0082179F"/>
    <w:rsid w:val="00821AB0"/>
    <w:rsid w:val="00821B3B"/>
    <w:rsid w:val="00822179"/>
    <w:rsid w:val="00822C39"/>
    <w:rsid w:val="00822C3C"/>
    <w:rsid w:val="0082307F"/>
    <w:rsid w:val="008234EF"/>
    <w:rsid w:val="008235DB"/>
    <w:rsid w:val="008237A9"/>
    <w:rsid w:val="008237B6"/>
    <w:rsid w:val="008237D5"/>
    <w:rsid w:val="00823AD7"/>
    <w:rsid w:val="00823E91"/>
    <w:rsid w:val="008242FC"/>
    <w:rsid w:val="00824AB4"/>
    <w:rsid w:val="00824B20"/>
    <w:rsid w:val="008254C1"/>
    <w:rsid w:val="00825C42"/>
    <w:rsid w:val="00825D25"/>
    <w:rsid w:val="00825E43"/>
    <w:rsid w:val="00826CB4"/>
    <w:rsid w:val="00826DBB"/>
    <w:rsid w:val="00827848"/>
    <w:rsid w:val="00827D41"/>
    <w:rsid w:val="00827D6F"/>
    <w:rsid w:val="008302C9"/>
    <w:rsid w:val="00830507"/>
    <w:rsid w:val="008309A3"/>
    <w:rsid w:val="00830DE4"/>
    <w:rsid w:val="00830E10"/>
    <w:rsid w:val="00831496"/>
    <w:rsid w:val="00831837"/>
    <w:rsid w:val="00831DAB"/>
    <w:rsid w:val="00831F22"/>
    <w:rsid w:val="008320EF"/>
    <w:rsid w:val="008321E5"/>
    <w:rsid w:val="008322D4"/>
    <w:rsid w:val="00832389"/>
    <w:rsid w:val="00832707"/>
    <w:rsid w:val="008327B0"/>
    <w:rsid w:val="00832C25"/>
    <w:rsid w:val="00832DE9"/>
    <w:rsid w:val="00833872"/>
    <w:rsid w:val="00833AFA"/>
    <w:rsid w:val="008341F7"/>
    <w:rsid w:val="00834411"/>
    <w:rsid w:val="00834A16"/>
    <w:rsid w:val="008351BF"/>
    <w:rsid w:val="008356D3"/>
    <w:rsid w:val="00835887"/>
    <w:rsid w:val="00835A7A"/>
    <w:rsid w:val="00835A7B"/>
    <w:rsid w:val="00835DB4"/>
    <w:rsid w:val="00836540"/>
    <w:rsid w:val="00836831"/>
    <w:rsid w:val="00836C53"/>
    <w:rsid w:val="00836C7F"/>
    <w:rsid w:val="00836CA9"/>
    <w:rsid w:val="00836CD4"/>
    <w:rsid w:val="00837453"/>
    <w:rsid w:val="0083746C"/>
    <w:rsid w:val="008376AC"/>
    <w:rsid w:val="00837744"/>
    <w:rsid w:val="00840155"/>
    <w:rsid w:val="00840CB8"/>
    <w:rsid w:val="008411B2"/>
    <w:rsid w:val="0084150B"/>
    <w:rsid w:val="00841994"/>
    <w:rsid w:val="00841FA7"/>
    <w:rsid w:val="00842015"/>
    <w:rsid w:val="00842726"/>
    <w:rsid w:val="008429AE"/>
    <w:rsid w:val="00842CD2"/>
    <w:rsid w:val="0084332F"/>
    <w:rsid w:val="00843499"/>
    <w:rsid w:val="008436EB"/>
    <w:rsid w:val="00843DE0"/>
    <w:rsid w:val="00843E47"/>
    <w:rsid w:val="008443DA"/>
    <w:rsid w:val="008444E8"/>
    <w:rsid w:val="008448B2"/>
    <w:rsid w:val="008448D6"/>
    <w:rsid w:val="00844C2F"/>
    <w:rsid w:val="00844D3A"/>
    <w:rsid w:val="00844E80"/>
    <w:rsid w:val="00844FF0"/>
    <w:rsid w:val="00845017"/>
    <w:rsid w:val="008451E3"/>
    <w:rsid w:val="00845213"/>
    <w:rsid w:val="008455A7"/>
    <w:rsid w:val="0084564F"/>
    <w:rsid w:val="00845671"/>
    <w:rsid w:val="00845797"/>
    <w:rsid w:val="00845891"/>
    <w:rsid w:val="008458AA"/>
    <w:rsid w:val="008459AA"/>
    <w:rsid w:val="00845C6A"/>
    <w:rsid w:val="00845CD0"/>
    <w:rsid w:val="00845D05"/>
    <w:rsid w:val="00846660"/>
    <w:rsid w:val="008468F8"/>
    <w:rsid w:val="00846A9B"/>
    <w:rsid w:val="00846FE7"/>
    <w:rsid w:val="0084744A"/>
    <w:rsid w:val="0084776A"/>
    <w:rsid w:val="00847E12"/>
    <w:rsid w:val="00847FCB"/>
    <w:rsid w:val="0085055E"/>
    <w:rsid w:val="00850780"/>
    <w:rsid w:val="00850896"/>
    <w:rsid w:val="00850AEC"/>
    <w:rsid w:val="00850C12"/>
    <w:rsid w:val="00850CD1"/>
    <w:rsid w:val="008512E2"/>
    <w:rsid w:val="008513D9"/>
    <w:rsid w:val="00851469"/>
    <w:rsid w:val="008515D3"/>
    <w:rsid w:val="00851AC9"/>
    <w:rsid w:val="00851F4E"/>
    <w:rsid w:val="008524B5"/>
    <w:rsid w:val="00852887"/>
    <w:rsid w:val="008528ED"/>
    <w:rsid w:val="00852976"/>
    <w:rsid w:val="00852A94"/>
    <w:rsid w:val="00852BE1"/>
    <w:rsid w:val="00853018"/>
    <w:rsid w:val="0085303D"/>
    <w:rsid w:val="0085315E"/>
    <w:rsid w:val="00853192"/>
    <w:rsid w:val="008532B1"/>
    <w:rsid w:val="0085368F"/>
    <w:rsid w:val="008537E3"/>
    <w:rsid w:val="008539A1"/>
    <w:rsid w:val="00853CE3"/>
    <w:rsid w:val="00853DE8"/>
    <w:rsid w:val="0085416F"/>
    <w:rsid w:val="008541B7"/>
    <w:rsid w:val="008545B1"/>
    <w:rsid w:val="00854674"/>
    <w:rsid w:val="00854838"/>
    <w:rsid w:val="00854C8A"/>
    <w:rsid w:val="00854FCE"/>
    <w:rsid w:val="0085512A"/>
    <w:rsid w:val="0085568C"/>
    <w:rsid w:val="00855B18"/>
    <w:rsid w:val="00855C6E"/>
    <w:rsid w:val="00855C85"/>
    <w:rsid w:val="0085620F"/>
    <w:rsid w:val="00856334"/>
    <w:rsid w:val="00856632"/>
    <w:rsid w:val="00856911"/>
    <w:rsid w:val="00856C1B"/>
    <w:rsid w:val="00856FC1"/>
    <w:rsid w:val="008572C9"/>
    <w:rsid w:val="0085748F"/>
    <w:rsid w:val="0085787A"/>
    <w:rsid w:val="0085796D"/>
    <w:rsid w:val="00857A9A"/>
    <w:rsid w:val="00857ACC"/>
    <w:rsid w:val="00857FB4"/>
    <w:rsid w:val="00860124"/>
    <w:rsid w:val="00860575"/>
    <w:rsid w:val="00860A34"/>
    <w:rsid w:val="00860A8B"/>
    <w:rsid w:val="008610F6"/>
    <w:rsid w:val="008614E2"/>
    <w:rsid w:val="00861523"/>
    <w:rsid w:val="0086175A"/>
    <w:rsid w:val="00861837"/>
    <w:rsid w:val="00861C47"/>
    <w:rsid w:val="008624E9"/>
    <w:rsid w:val="00862729"/>
    <w:rsid w:val="0086283D"/>
    <w:rsid w:val="00862D6F"/>
    <w:rsid w:val="00862DD4"/>
    <w:rsid w:val="00862DDE"/>
    <w:rsid w:val="008631CC"/>
    <w:rsid w:val="0086322A"/>
    <w:rsid w:val="00863290"/>
    <w:rsid w:val="00863414"/>
    <w:rsid w:val="008638D4"/>
    <w:rsid w:val="00864411"/>
    <w:rsid w:val="00864509"/>
    <w:rsid w:val="0086487A"/>
    <w:rsid w:val="0086489F"/>
    <w:rsid w:val="00864B01"/>
    <w:rsid w:val="00864CF3"/>
    <w:rsid w:val="00865063"/>
    <w:rsid w:val="008651E8"/>
    <w:rsid w:val="00865478"/>
    <w:rsid w:val="00865755"/>
    <w:rsid w:val="008657D8"/>
    <w:rsid w:val="00865A2D"/>
    <w:rsid w:val="00865B4C"/>
    <w:rsid w:val="00865CF2"/>
    <w:rsid w:val="00865FE8"/>
    <w:rsid w:val="0086601A"/>
    <w:rsid w:val="00866494"/>
    <w:rsid w:val="00866EA8"/>
    <w:rsid w:val="00867795"/>
    <w:rsid w:val="008677FD"/>
    <w:rsid w:val="008679E9"/>
    <w:rsid w:val="00870242"/>
    <w:rsid w:val="008706D4"/>
    <w:rsid w:val="00870A8A"/>
    <w:rsid w:val="00870F8A"/>
    <w:rsid w:val="0087120A"/>
    <w:rsid w:val="008719A4"/>
    <w:rsid w:val="00871D23"/>
    <w:rsid w:val="00871EB1"/>
    <w:rsid w:val="0087225F"/>
    <w:rsid w:val="008725E7"/>
    <w:rsid w:val="00872CB5"/>
    <w:rsid w:val="00872DAB"/>
    <w:rsid w:val="008737F9"/>
    <w:rsid w:val="00873B6C"/>
    <w:rsid w:val="00873C29"/>
    <w:rsid w:val="008740E2"/>
    <w:rsid w:val="00874312"/>
    <w:rsid w:val="0087437C"/>
    <w:rsid w:val="00874DAB"/>
    <w:rsid w:val="00874F60"/>
    <w:rsid w:val="00875371"/>
    <w:rsid w:val="00875475"/>
    <w:rsid w:val="00875933"/>
    <w:rsid w:val="00875980"/>
    <w:rsid w:val="00875A8C"/>
    <w:rsid w:val="00875CD7"/>
    <w:rsid w:val="0087616C"/>
    <w:rsid w:val="008762FF"/>
    <w:rsid w:val="00876374"/>
    <w:rsid w:val="0087637C"/>
    <w:rsid w:val="00876B4D"/>
    <w:rsid w:val="008770F5"/>
    <w:rsid w:val="008774F7"/>
    <w:rsid w:val="00877F18"/>
    <w:rsid w:val="00877F93"/>
    <w:rsid w:val="0088077B"/>
    <w:rsid w:val="0088079E"/>
    <w:rsid w:val="00880D00"/>
    <w:rsid w:val="008812FF"/>
    <w:rsid w:val="00881360"/>
    <w:rsid w:val="008813C1"/>
    <w:rsid w:val="00881F1B"/>
    <w:rsid w:val="00881F21"/>
    <w:rsid w:val="00882313"/>
    <w:rsid w:val="008825B9"/>
    <w:rsid w:val="0088286F"/>
    <w:rsid w:val="00882A56"/>
    <w:rsid w:val="00882BAC"/>
    <w:rsid w:val="00882BF1"/>
    <w:rsid w:val="00882F18"/>
    <w:rsid w:val="00883742"/>
    <w:rsid w:val="00883B93"/>
    <w:rsid w:val="0088423D"/>
    <w:rsid w:val="0088455C"/>
    <w:rsid w:val="00884569"/>
    <w:rsid w:val="008845B1"/>
    <w:rsid w:val="00884F6E"/>
    <w:rsid w:val="008859BB"/>
    <w:rsid w:val="00885FC2"/>
    <w:rsid w:val="00886515"/>
    <w:rsid w:val="00886E22"/>
    <w:rsid w:val="0088703B"/>
    <w:rsid w:val="00887249"/>
    <w:rsid w:val="008874AF"/>
    <w:rsid w:val="00887A01"/>
    <w:rsid w:val="00887E8E"/>
    <w:rsid w:val="00887FBD"/>
    <w:rsid w:val="008900E9"/>
    <w:rsid w:val="008900FD"/>
    <w:rsid w:val="0089010F"/>
    <w:rsid w:val="00890440"/>
    <w:rsid w:val="0089084B"/>
    <w:rsid w:val="00890C59"/>
    <w:rsid w:val="00890F09"/>
    <w:rsid w:val="0089111F"/>
    <w:rsid w:val="008912C2"/>
    <w:rsid w:val="0089134B"/>
    <w:rsid w:val="008914DF"/>
    <w:rsid w:val="0089154C"/>
    <w:rsid w:val="00891A01"/>
    <w:rsid w:val="00891C6A"/>
    <w:rsid w:val="008920DB"/>
    <w:rsid w:val="00892628"/>
    <w:rsid w:val="00892690"/>
    <w:rsid w:val="00892D05"/>
    <w:rsid w:val="00893689"/>
    <w:rsid w:val="00894077"/>
    <w:rsid w:val="008941E3"/>
    <w:rsid w:val="00894729"/>
    <w:rsid w:val="00894801"/>
    <w:rsid w:val="00894873"/>
    <w:rsid w:val="008948B5"/>
    <w:rsid w:val="00894A88"/>
    <w:rsid w:val="00894EC6"/>
    <w:rsid w:val="00894FEB"/>
    <w:rsid w:val="00895386"/>
    <w:rsid w:val="00895618"/>
    <w:rsid w:val="00895785"/>
    <w:rsid w:val="008958FC"/>
    <w:rsid w:val="0089591E"/>
    <w:rsid w:val="00895AB7"/>
    <w:rsid w:val="0089608D"/>
    <w:rsid w:val="008965F2"/>
    <w:rsid w:val="008966A5"/>
    <w:rsid w:val="008966CF"/>
    <w:rsid w:val="008969C4"/>
    <w:rsid w:val="00896CD8"/>
    <w:rsid w:val="00896D1C"/>
    <w:rsid w:val="0089740B"/>
    <w:rsid w:val="008975BA"/>
    <w:rsid w:val="00897786"/>
    <w:rsid w:val="0089791E"/>
    <w:rsid w:val="00897991"/>
    <w:rsid w:val="008A054E"/>
    <w:rsid w:val="008A0DAD"/>
    <w:rsid w:val="008A158C"/>
    <w:rsid w:val="008A1794"/>
    <w:rsid w:val="008A1958"/>
    <w:rsid w:val="008A1EAC"/>
    <w:rsid w:val="008A21FF"/>
    <w:rsid w:val="008A239C"/>
    <w:rsid w:val="008A2459"/>
    <w:rsid w:val="008A2773"/>
    <w:rsid w:val="008A2A1A"/>
    <w:rsid w:val="008A2CE2"/>
    <w:rsid w:val="008A2D93"/>
    <w:rsid w:val="008A2DBD"/>
    <w:rsid w:val="008A30AC"/>
    <w:rsid w:val="008A32BF"/>
    <w:rsid w:val="008A3B4E"/>
    <w:rsid w:val="008A4460"/>
    <w:rsid w:val="008A44B8"/>
    <w:rsid w:val="008A4817"/>
    <w:rsid w:val="008A485F"/>
    <w:rsid w:val="008A489C"/>
    <w:rsid w:val="008A4998"/>
    <w:rsid w:val="008A51A8"/>
    <w:rsid w:val="008A54C7"/>
    <w:rsid w:val="008A5B40"/>
    <w:rsid w:val="008A60F4"/>
    <w:rsid w:val="008A64A9"/>
    <w:rsid w:val="008A6AE1"/>
    <w:rsid w:val="008A6C81"/>
    <w:rsid w:val="008A6DA5"/>
    <w:rsid w:val="008A7378"/>
    <w:rsid w:val="008A77D8"/>
    <w:rsid w:val="008A7833"/>
    <w:rsid w:val="008A78DD"/>
    <w:rsid w:val="008A7957"/>
    <w:rsid w:val="008A7F8D"/>
    <w:rsid w:val="008B0483"/>
    <w:rsid w:val="008B0608"/>
    <w:rsid w:val="008B09D9"/>
    <w:rsid w:val="008B0A8B"/>
    <w:rsid w:val="008B0E2A"/>
    <w:rsid w:val="008B0EE5"/>
    <w:rsid w:val="008B0F8C"/>
    <w:rsid w:val="008B0FF5"/>
    <w:rsid w:val="008B120C"/>
    <w:rsid w:val="008B14EF"/>
    <w:rsid w:val="008B1503"/>
    <w:rsid w:val="008B15B9"/>
    <w:rsid w:val="008B179F"/>
    <w:rsid w:val="008B1BAB"/>
    <w:rsid w:val="008B1F81"/>
    <w:rsid w:val="008B2123"/>
    <w:rsid w:val="008B21C0"/>
    <w:rsid w:val="008B22BB"/>
    <w:rsid w:val="008B22E6"/>
    <w:rsid w:val="008B266B"/>
    <w:rsid w:val="008B272A"/>
    <w:rsid w:val="008B2E83"/>
    <w:rsid w:val="008B3D2D"/>
    <w:rsid w:val="008B3F84"/>
    <w:rsid w:val="008B4677"/>
    <w:rsid w:val="008B484C"/>
    <w:rsid w:val="008B509E"/>
    <w:rsid w:val="008B51A0"/>
    <w:rsid w:val="008B52F4"/>
    <w:rsid w:val="008B555F"/>
    <w:rsid w:val="008B5884"/>
    <w:rsid w:val="008B592A"/>
    <w:rsid w:val="008B623A"/>
    <w:rsid w:val="008B6320"/>
    <w:rsid w:val="008B63B8"/>
    <w:rsid w:val="008B6530"/>
    <w:rsid w:val="008B654E"/>
    <w:rsid w:val="008B66B1"/>
    <w:rsid w:val="008B6CCF"/>
    <w:rsid w:val="008B6F83"/>
    <w:rsid w:val="008B7045"/>
    <w:rsid w:val="008B7204"/>
    <w:rsid w:val="008B7410"/>
    <w:rsid w:val="008B7B5C"/>
    <w:rsid w:val="008C0AFD"/>
    <w:rsid w:val="008C0C99"/>
    <w:rsid w:val="008C0CB9"/>
    <w:rsid w:val="008C14FB"/>
    <w:rsid w:val="008C19A7"/>
    <w:rsid w:val="008C1DD4"/>
    <w:rsid w:val="008C2017"/>
    <w:rsid w:val="008C25B8"/>
    <w:rsid w:val="008C26E7"/>
    <w:rsid w:val="008C2B26"/>
    <w:rsid w:val="008C2C27"/>
    <w:rsid w:val="008C2FBC"/>
    <w:rsid w:val="008C327A"/>
    <w:rsid w:val="008C3DDE"/>
    <w:rsid w:val="008C4081"/>
    <w:rsid w:val="008C40BB"/>
    <w:rsid w:val="008C41FE"/>
    <w:rsid w:val="008C465F"/>
    <w:rsid w:val="008C48EE"/>
    <w:rsid w:val="008C4958"/>
    <w:rsid w:val="008C4BAA"/>
    <w:rsid w:val="008C4E47"/>
    <w:rsid w:val="008C51FB"/>
    <w:rsid w:val="008C52D6"/>
    <w:rsid w:val="008C52DB"/>
    <w:rsid w:val="008C5AC2"/>
    <w:rsid w:val="008C5BB6"/>
    <w:rsid w:val="008C6161"/>
    <w:rsid w:val="008C6A4C"/>
    <w:rsid w:val="008C6AE8"/>
    <w:rsid w:val="008C6AEE"/>
    <w:rsid w:val="008C6B96"/>
    <w:rsid w:val="008C74F7"/>
    <w:rsid w:val="008C7573"/>
    <w:rsid w:val="008C771C"/>
    <w:rsid w:val="008C7880"/>
    <w:rsid w:val="008C7CE9"/>
    <w:rsid w:val="008C7F10"/>
    <w:rsid w:val="008D00A5"/>
    <w:rsid w:val="008D019F"/>
    <w:rsid w:val="008D061B"/>
    <w:rsid w:val="008D0645"/>
    <w:rsid w:val="008D068A"/>
    <w:rsid w:val="008D06E8"/>
    <w:rsid w:val="008D0799"/>
    <w:rsid w:val="008D0AB9"/>
    <w:rsid w:val="008D113E"/>
    <w:rsid w:val="008D11C4"/>
    <w:rsid w:val="008D1712"/>
    <w:rsid w:val="008D1C0E"/>
    <w:rsid w:val="008D1C6E"/>
    <w:rsid w:val="008D1CAB"/>
    <w:rsid w:val="008D1D06"/>
    <w:rsid w:val="008D1FFD"/>
    <w:rsid w:val="008D2001"/>
    <w:rsid w:val="008D2377"/>
    <w:rsid w:val="008D25A4"/>
    <w:rsid w:val="008D25C1"/>
    <w:rsid w:val="008D25D8"/>
    <w:rsid w:val="008D26F8"/>
    <w:rsid w:val="008D2856"/>
    <w:rsid w:val="008D28F2"/>
    <w:rsid w:val="008D2AFB"/>
    <w:rsid w:val="008D2B70"/>
    <w:rsid w:val="008D2CA8"/>
    <w:rsid w:val="008D2D3A"/>
    <w:rsid w:val="008D34F1"/>
    <w:rsid w:val="008D3964"/>
    <w:rsid w:val="008D39D8"/>
    <w:rsid w:val="008D3B23"/>
    <w:rsid w:val="008D3BA8"/>
    <w:rsid w:val="008D4060"/>
    <w:rsid w:val="008D44FD"/>
    <w:rsid w:val="008D4556"/>
    <w:rsid w:val="008D46AE"/>
    <w:rsid w:val="008D49DB"/>
    <w:rsid w:val="008D4A60"/>
    <w:rsid w:val="008D4B63"/>
    <w:rsid w:val="008D4C39"/>
    <w:rsid w:val="008D5008"/>
    <w:rsid w:val="008D544E"/>
    <w:rsid w:val="008D554F"/>
    <w:rsid w:val="008D5B88"/>
    <w:rsid w:val="008D5C9A"/>
    <w:rsid w:val="008D5CBC"/>
    <w:rsid w:val="008D6353"/>
    <w:rsid w:val="008D657B"/>
    <w:rsid w:val="008D6656"/>
    <w:rsid w:val="008D68CD"/>
    <w:rsid w:val="008D698B"/>
    <w:rsid w:val="008D6B85"/>
    <w:rsid w:val="008D6D1A"/>
    <w:rsid w:val="008D796F"/>
    <w:rsid w:val="008D7AA7"/>
    <w:rsid w:val="008E0527"/>
    <w:rsid w:val="008E065E"/>
    <w:rsid w:val="008E08B3"/>
    <w:rsid w:val="008E0927"/>
    <w:rsid w:val="008E0DB3"/>
    <w:rsid w:val="008E13E0"/>
    <w:rsid w:val="008E172E"/>
    <w:rsid w:val="008E1909"/>
    <w:rsid w:val="008E1B1A"/>
    <w:rsid w:val="008E1FF5"/>
    <w:rsid w:val="008E2093"/>
    <w:rsid w:val="008E21B2"/>
    <w:rsid w:val="008E21ED"/>
    <w:rsid w:val="008E2464"/>
    <w:rsid w:val="008E24B4"/>
    <w:rsid w:val="008E2750"/>
    <w:rsid w:val="008E2E52"/>
    <w:rsid w:val="008E2F2A"/>
    <w:rsid w:val="008E33DC"/>
    <w:rsid w:val="008E346B"/>
    <w:rsid w:val="008E3A8F"/>
    <w:rsid w:val="008E3EA5"/>
    <w:rsid w:val="008E3FD9"/>
    <w:rsid w:val="008E4627"/>
    <w:rsid w:val="008E4832"/>
    <w:rsid w:val="008E4A18"/>
    <w:rsid w:val="008E4D0F"/>
    <w:rsid w:val="008E4F3A"/>
    <w:rsid w:val="008E52A9"/>
    <w:rsid w:val="008E5DEC"/>
    <w:rsid w:val="008E5EB0"/>
    <w:rsid w:val="008E5F7D"/>
    <w:rsid w:val="008E5FEE"/>
    <w:rsid w:val="008E6129"/>
    <w:rsid w:val="008E6207"/>
    <w:rsid w:val="008E6369"/>
    <w:rsid w:val="008E6603"/>
    <w:rsid w:val="008E669D"/>
    <w:rsid w:val="008E69E8"/>
    <w:rsid w:val="008E72CD"/>
    <w:rsid w:val="008E7685"/>
    <w:rsid w:val="008E76E6"/>
    <w:rsid w:val="008E7A59"/>
    <w:rsid w:val="008F00E5"/>
    <w:rsid w:val="008F064F"/>
    <w:rsid w:val="008F06FE"/>
    <w:rsid w:val="008F0833"/>
    <w:rsid w:val="008F0C23"/>
    <w:rsid w:val="008F0F8D"/>
    <w:rsid w:val="008F0FAC"/>
    <w:rsid w:val="008F1698"/>
    <w:rsid w:val="008F1B84"/>
    <w:rsid w:val="008F1BD1"/>
    <w:rsid w:val="008F1C4E"/>
    <w:rsid w:val="008F1D52"/>
    <w:rsid w:val="008F1EAB"/>
    <w:rsid w:val="008F2136"/>
    <w:rsid w:val="008F2271"/>
    <w:rsid w:val="008F22DF"/>
    <w:rsid w:val="008F2657"/>
    <w:rsid w:val="008F3112"/>
    <w:rsid w:val="008F33A5"/>
    <w:rsid w:val="008F33BD"/>
    <w:rsid w:val="008F33DC"/>
    <w:rsid w:val="008F39B7"/>
    <w:rsid w:val="008F3FA3"/>
    <w:rsid w:val="008F4670"/>
    <w:rsid w:val="008F477F"/>
    <w:rsid w:val="008F4D83"/>
    <w:rsid w:val="008F4F2F"/>
    <w:rsid w:val="008F586E"/>
    <w:rsid w:val="008F5EDA"/>
    <w:rsid w:val="008F6120"/>
    <w:rsid w:val="008F627B"/>
    <w:rsid w:val="008F65A8"/>
    <w:rsid w:val="008F687D"/>
    <w:rsid w:val="008F6A5F"/>
    <w:rsid w:val="008F6B5D"/>
    <w:rsid w:val="008F73EA"/>
    <w:rsid w:val="008F7D83"/>
    <w:rsid w:val="008F7E0D"/>
    <w:rsid w:val="009005C7"/>
    <w:rsid w:val="00900618"/>
    <w:rsid w:val="00900669"/>
    <w:rsid w:val="009006EF"/>
    <w:rsid w:val="00900BDD"/>
    <w:rsid w:val="00900EE4"/>
    <w:rsid w:val="009012D0"/>
    <w:rsid w:val="0090163D"/>
    <w:rsid w:val="00901AE6"/>
    <w:rsid w:val="00901C60"/>
    <w:rsid w:val="00902350"/>
    <w:rsid w:val="0090256F"/>
    <w:rsid w:val="009025AD"/>
    <w:rsid w:val="00902767"/>
    <w:rsid w:val="00902A1F"/>
    <w:rsid w:val="00902C56"/>
    <w:rsid w:val="00902C8C"/>
    <w:rsid w:val="00902D21"/>
    <w:rsid w:val="00903103"/>
    <w:rsid w:val="009031F7"/>
    <w:rsid w:val="009032C1"/>
    <w:rsid w:val="0090336B"/>
    <w:rsid w:val="00903CCE"/>
    <w:rsid w:val="00903DF9"/>
    <w:rsid w:val="009045F6"/>
    <w:rsid w:val="009047A4"/>
    <w:rsid w:val="00904936"/>
    <w:rsid w:val="00904A76"/>
    <w:rsid w:val="00904CE7"/>
    <w:rsid w:val="009053AA"/>
    <w:rsid w:val="00905D13"/>
    <w:rsid w:val="00905E58"/>
    <w:rsid w:val="009065FC"/>
    <w:rsid w:val="00906939"/>
    <w:rsid w:val="00906969"/>
    <w:rsid w:val="00906C6A"/>
    <w:rsid w:val="00906DC5"/>
    <w:rsid w:val="00906ED2"/>
    <w:rsid w:val="0090724F"/>
    <w:rsid w:val="0090764F"/>
    <w:rsid w:val="00907707"/>
    <w:rsid w:val="00907906"/>
    <w:rsid w:val="009079F3"/>
    <w:rsid w:val="00907C8E"/>
    <w:rsid w:val="00907FA9"/>
    <w:rsid w:val="009100B7"/>
    <w:rsid w:val="00910B7D"/>
    <w:rsid w:val="00910D73"/>
    <w:rsid w:val="00911036"/>
    <w:rsid w:val="009111E6"/>
    <w:rsid w:val="00911239"/>
    <w:rsid w:val="00911C33"/>
    <w:rsid w:val="00911D66"/>
    <w:rsid w:val="00911DFB"/>
    <w:rsid w:val="00911F1B"/>
    <w:rsid w:val="009122D6"/>
    <w:rsid w:val="00912818"/>
    <w:rsid w:val="00912A0D"/>
    <w:rsid w:val="00912A89"/>
    <w:rsid w:val="00912D3D"/>
    <w:rsid w:val="009130DE"/>
    <w:rsid w:val="009130F9"/>
    <w:rsid w:val="00913187"/>
    <w:rsid w:val="009135BD"/>
    <w:rsid w:val="009138B3"/>
    <w:rsid w:val="0091395E"/>
    <w:rsid w:val="009139D9"/>
    <w:rsid w:val="0091433D"/>
    <w:rsid w:val="009146AF"/>
    <w:rsid w:val="00914880"/>
    <w:rsid w:val="009148AB"/>
    <w:rsid w:val="00914AD8"/>
    <w:rsid w:val="0091500E"/>
    <w:rsid w:val="00915316"/>
    <w:rsid w:val="0091552D"/>
    <w:rsid w:val="00915964"/>
    <w:rsid w:val="00916079"/>
    <w:rsid w:val="00916436"/>
    <w:rsid w:val="009167C9"/>
    <w:rsid w:val="0091690B"/>
    <w:rsid w:val="00916A1C"/>
    <w:rsid w:val="00916FCC"/>
    <w:rsid w:val="009171AC"/>
    <w:rsid w:val="00917215"/>
    <w:rsid w:val="00917265"/>
    <w:rsid w:val="00917351"/>
    <w:rsid w:val="0091753B"/>
    <w:rsid w:val="0091782C"/>
    <w:rsid w:val="00917BB4"/>
    <w:rsid w:val="00917CE9"/>
    <w:rsid w:val="009201C4"/>
    <w:rsid w:val="00920706"/>
    <w:rsid w:val="0092075B"/>
    <w:rsid w:val="009207E4"/>
    <w:rsid w:val="00920BF2"/>
    <w:rsid w:val="00920C33"/>
    <w:rsid w:val="00920E9B"/>
    <w:rsid w:val="00921052"/>
    <w:rsid w:val="00921370"/>
    <w:rsid w:val="009213D5"/>
    <w:rsid w:val="009215DE"/>
    <w:rsid w:val="00921746"/>
    <w:rsid w:val="00921A87"/>
    <w:rsid w:val="00921ADB"/>
    <w:rsid w:val="00921C71"/>
    <w:rsid w:val="00922010"/>
    <w:rsid w:val="0092248D"/>
    <w:rsid w:val="00922F0D"/>
    <w:rsid w:val="00922FCE"/>
    <w:rsid w:val="009237F4"/>
    <w:rsid w:val="00923ADD"/>
    <w:rsid w:val="00923AE6"/>
    <w:rsid w:val="00923E8F"/>
    <w:rsid w:val="00924142"/>
    <w:rsid w:val="00924656"/>
    <w:rsid w:val="00924ADF"/>
    <w:rsid w:val="00924CE6"/>
    <w:rsid w:val="00924EB7"/>
    <w:rsid w:val="009254CB"/>
    <w:rsid w:val="00925649"/>
    <w:rsid w:val="0092575D"/>
    <w:rsid w:val="00925A53"/>
    <w:rsid w:val="009260D8"/>
    <w:rsid w:val="0092613B"/>
    <w:rsid w:val="009265F1"/>
    <w:rsid w:val="00926795"/>
    <w:rsid w:val="00926961"/>
    <w:rsid w:val="00926A5A"/>
    <w:rsid w:val="009270F7"/>
    <w:rsid w:val="009271BF"/>
    <w:rsid w:val="00927432"/>
    <w:rsid w:val="0092790E"/>
    <w:rsid w:val="009279C6"/>
    <w:rsid w:val="00927A13"/>
    <w:rsid w:val="00930324"/>
    <w:rsid w:val="0093032F"/>
    <w:rsid w:val="00930751"/>
    <w:rsid w:val="00930A39"/>
    <w:rsid w:val="00930AF5"/>
    <w:rsid w:val="00930CA6"/>
    <w:rsid w:val="00931A6A"/>
    <w:rsid w:val="00931BD9"/>
    <w:rsid w:val="00931F90"/>
    <w:rsid w:val="0093206C"/>
    <w:rsid w:val="009327F9"/>
    <w:rsid w:val="00933260"/>
    <w:rsid w:val="009332BD"/>
    <w:rsid w:val="009333E0"/>
    <w:rsid w:val="0093352E"/>
    <w:rsid w:val="00933C5D"/>
    <w:rsid w:val="00933C91"/>
    <w:rsid w:val="00933E4A"/>
    <w:rsid w:val="00934347"/>
    <w:rsid w:val="0093434E"/>
    <w:rsid w:val="009343E2"/>
    <w:rsid w:val="00934FD3"/>
    <w:rsid w:val="009350A4"/>
    <w:rsid w:val="00935808"/>
    <w:rsid w:val="00935D2C"/>
    <w:rsid w:val="00935E52"/>
    <w:rsid w:val="0093650B"/>
    <w:rsid w:val="009365F8"/>
    <w:rsid w:val="009366AA"/>
    <w:rsid w:val="009368F3"/>
    <w:rsid w:val="009369F0"/>
    <w:rsid w:val="00936A25"/>
    <w:rsid w:val="00936A68"/>
    <w:rsid w:val="00936CD0"/>
    <w:rsid w:val="009374C0"/>
    <w:rsid w:val="00937B40"/>
    <w:rsid w:val="00937BE2"/>
    <w:rsid w:val="00937CF0"/>
    <w:rsid w:val="00937D92"/>
    <w:rsid w:val="009400B5"/>
    <w:rsid w:val="009402AE"/>
    <w:rsid w:val="009402B0"/>
    <w:rsid w:val="00940476"/>
    <w:rsid w:val="009404B6"/>
    <w:rsid w:val="00940AC2"/>
    <w:rsid w:val="00940D26"/>
    <w:rsid w:val="00941636"/>
    <w:rsid w:val="00941699"/>
    <w:rsid w:val="009416FC"/>
    <w:rsid w:val="00941899"/>
    <w:rsid w:val="00941F30"/>
    <w:rsid w:val="0094226B"/>
    <w:rsid w:val="0094270D"/>
    <w:rsid w:val="009428F5"/>
    <w:rsid w:val="00942DF0"/>
    <w:rsid w:val="00942E51"/>
    <w:rsid w:val="00943205"/>
    <w:rsid w:val="009432ED"/>
    <w:rsid w:val="0094340E"/>
    <w:rsid w:val="00943742"/>
    <w:rsid w:val="009438F4"/>
    <w:rsid w:val="00943D3A"/>
    <w:rsid w:val="009440CA"/>
    <w:rsid w:val="0094444F"/>
    <w:rsid w:val="00944845"/>
    <w:rsid w:val="009449E2"/>
    <w:rsid w:val="00944DE2"/>
    <w:rsid w:val="00944EDE"/>
    <w:rsid w:val="009454E1"/>
    <w:rsid w:val="00945B16"/>
    <w:rsid w:val="00945B83"/>
    <w:rsid w:val="00945C05"/>
    <w:rsid w:val="00945E39"/>
    <w:rsid w:val="00945EA8"/>
    <w:rsid w:val="009461BB"/>
    <w:rsid w:val="00946375"/>
    <w:rsid w:val="00946396"/>
    <w:rsid w:val="009465A5"/>
    <w:rsid w:val="009466CE"/>
    <w:rsid w:val="00946760"/>
    <w:rsid w:val="0094693A"/>
    <w:rsid w:val="00946945"/>
    <w:rsid w:val="00946D56"/>
    <w:rsid w:val="00947676"/>
    <w:rsid w:val="00947713"/>
    <w:rsid w:val="00947780"/>
    <w:rsid w:val="00947850"/>
    <w:rsid w:val="00947F52"/>
    <w:rsid w:val="0095009B"/>
    <w:rsid w:val="00950153"/>
    <w:rsid w:val="009501FF"/>
    <w:rsid w:val="00950638"/>
    <w:rsid w:val="009508C7"/>
    <w:rsid w:val="00950CBB"/>
    <w:rsid w:val="00950DE7"/>
    <w:rsid w:val="00950F3E"/>
    <w:rsid w:val="0095112D"/>
    <w:rsid w:val="00951283"/>
    <w:rsid w:val="009512A1"/>
    <w:rsid w:val="009517BD"/>
    <w:rsid w:val="00951A79"/>
    <w:rsid w:val="00951D3D"/>
    <w:rsid w:val="0095238A"/>
    <w:rsid w:val="009523A2"/>
    <w:rsid w:val="00952B58"/>
    <w:rsid w:val="00952B79"/>
    <w:rsid w:val="00952C1E"/>
    <w:rsid w:val="009530D2"/>
    <w:rsid w:val="009534D8"/>
    <w:rsid w:val="00953920"/>
    <w:rsid w:val="00953D47"/>
    <w:rsid w:val="00953E0A"/>
    <w:rsid w:val="00953E79"/>
    <w:rsid w:val="00955B27"/>
    <w:rsid w:val="00955D9A"/>
    <w:rsid w:val="00955F05"/>
    <w:rsid w:val="00956186"/>
    <w:rsid w:val="00956694"/>
    <w:rsid w:val="009567B7"/>
    <w:rsid w:val="0095681E"/>
    <w:rsid w:val="009569CD"/>
    <w:rsid w:val="00956AB0"/>
    <w:rsid w:val="00956C1B"/>
    <w:rsid w:val="009572D4"/>
    <w:rsid w:val="00957539"/>
    <w:rsid w:val="009576C2"/>
    <w:rsid w:val="0095772C"/>
    <w:rsid w:val="00957BD5"/>
    <w:rsid w:val="009604E3"/>
    <w:rsid w:val="00960615"/>
    <w:rsid w:val="009606AC"/>
    <w:rsid w:val="009607EC"/>
    <w:rsid w:val="00961465"/>
    <w:rsid w:val="00961720"/>
    <w:rsid w:val="00961745"/>
    <w:rsid w:val="00961921"/>
    <w:rsid w:val="009619B7"/>
    <w:rsid w:val="00961B88"/>
    <w:rsid w:val="00961EE5"/>
    <w:rsid w:val="009623CA"/>
    <w:rsid w:val="009626C8"/>
    <w:rsid w:val="0096282F"/>
    <w:rsid w:val="00962AD0"/>
    <w:rsid w:val="00962AE0"/>
    <w:rsid w:val="00962BA2"/>
    <w:rsid w:val="00962DEA"/>
    <w:rsid w:val="00962E58"/>
    <w:rsid w:val="0096314C"/>
    <w:rsid w:val="00963353"/>
    <w:rsid w:val="009636BE"/>
    <w:rsid w:val="00963ED3"/>
    <w:rsid w:val="009642DC"/>
    <w:rsid w:val="0096430A"/>
    <w:rsid w:val="0096452F"/>
    <w:rsid w:val="00964A23"/>
    <w:rsid w:val="00964C54"/>
    <w:rsid w:val="00964C9B"/>
    <w:rsid w:val="0096554B"/>
    <w:rsid w:val="0096584A"/>
    <w:rsid w:val="00965BA4"/>
    <w:rsid w:val="00965EA8"/>
    <w:rsid w:val="0096609E"/>
    <w:rsid w:val="00966105"/>
    <w:rsid w:val="00966436"/>
    <w:rsid w:val="0096673B"/>
    <w:rsid w:val="00966C3A"/>
    <w:rsid w:val="00966FB2"/>
    <w:rsid w:val="00967321"/>
    <w:rsid w:val="0096786D"/>
    <w:rsid w:val="009678F5"/>
    <w:rsid w:val="00967B10"/>
    <w:rsid w:val="00967D57"/>
    <w:rsid w:val="009709D0"/>
    <w:rsid w:val="00970A93"/>
    <w:rsid w:val="009717B6"/>
    <w:rsid w:val="009719EF"/>
    <w:rsid w:val="00971DDD"/>
    <w:rsid w:val="00971F08"/>
    <w:rsid w:val="009720D3"/>
    <w:rsid w:val="00972477"/>
    <w:rsid w:val="00972912"/>
    <w:rsid w:val="009736FA"/>
    <w:rsid w:val="00973D51"/>
    <w:rsid w:val="00973D6A"/>
    <w:rsid w:val="0097419A"/>
    <w:rsid w:val="009748D6"/>
    <w:rsid w:val="00975747"/>
    <w:rsid w:val="0097603D"/>
    <w:rsid w:val="00976142"/>
    <w:rsid w:val="00976696"/>
    <w:rsid w:val="00976949"/>
    <w:rsid w:val="00976C18"/>
    <w:rsid w:val="0097709D"/>
    <w:rsid w:val="0097729E"/>
    <w:rsid w:val="009777D9"/>
    <w:rsid w:val="00977C8A"/>
    <w:rsid w:val="00980034"/>
    <w:rsid w:val="0098043C"/>
    <w:rsid w:val="00980477"/>
    <w:rsid w:val="00980609"/>
    <w:rsid w:val="009808DA"/>
    <w:rsid w:val="009809B9"/>
    <w:rsid w:val="009809C5"/>
    <w:rsid w:val="00981201"/>
    <w:rsid w:val="009817B7"/>
    <w:rsid w:val="00981AEB"/>
    <w:rsid w:val="00981F01"/>
    <w:rsid w:val="009821BE"/>
    <w:rsid w:val="009823A6"/>
    <w:rsid w:val="009829B9"/>
    <w:rsid w:val="00982B16"/>
    <w:rsid w:val="00982BB3"/>
    <w:rsid w:val="00982FEC"/>
    <w:rsid w:val="009830B5"/>
    <w:rsid w:val="00983108"/>
    <w:rsid w:val="009840D8"/>
    <w:rsid w:val="009842AF"/>
    <w:rsid w:val="0098460B"/>
    <w:rsid w:val="00984C64"/>
    <w:rsid w:val="00984C7E"/>
    <w:rsid w:val="00984D97"/>
    <w:rsid w:val="00984E75"/>
    <w:rsid w:val="009850D7"/>
    <w:rsid w:val="0098523D"/>
    <w:rsid w:val="00985253"/>
    <w:rsid w:val="009853B3"/>
    <w:rsid w:val="00985C06"/>
    <w:rsid w:val="00985CD0"/>
    <w:rsid w:val="00985DAE"/>
    <w:rsid w:val="00985E95"/>
    <w:rsid w:val="00985EEA"/>
    <w:rsid w:val="00985F8E"/>
    <w:rsid w:val="0098615D"/>
    <w:rsid w:val="009863A9"/>
    <w:rsid w:val="00986484"/>
    <w:rsid w:val="0098664F"/>
    <w:rsid w:val="009868A2"/>
    <w:rsid w:val="009868F2"/>
    <w:rsid w:val="00986A7B"/>
    <w:rsid w:val="00986AE3"/>
    <w:rsid w:val="00986C60"/>
    <w:rsid w:val="00986F3D"/>
    <w:rsid w:val="00986F42"/>
    <w:rsid w:val="009872C7"/>
    <w:rsid w:val="009873C3"/>
    <w:rsid w:val="0098789C"/>
    <w:rsid w:val="009879EE"/>
    <w:rsid w:val="00987BDA"/>
    <w:rsid w:val="00987CE8"/>
    <w:rsid w:val="00987D10"/>
    <w:rsid w:val="00990081"/>
    <w:rsid w:val="009900DB"/>
    <w:rsid w:val="009901B8"/>
    <w:rsid w:val="00990220"/>
    <w:rsid w:val="009902A1"/>
    <w:rsid w:val="00990623"/>
    <w:rsid w:val="00990630"/>
    <w:rsid w:val="00990BD2"/>
    <w:rsid w:val="0099147B"/>
    <w:rsid w:val="0099161C"/>
    <w:rsid w:val="00991629"/>
    <w:rsid w:val="009916F8"/>
    <w:rsid w:val="00991761"/>
    <w:rsid w:val="00992290"/>
    <w:rsid w:val="009923DA"/>
    <w:rsid w:val="00992501"/>
    <w:rsid w:val="00992524"/>
    <w:rsid w:val="0099280B"/>
    <w:rsid w:val="009928EF"/>
    <w:rsid w:val="00993026"/>
    <w:rsid w:val="00993493"/>
    <w:rsid w:val="009935BB"/>
    <w:rsid w:val="009935E2"/>
    <w:rsid w:val="009936A1"/>
    <w:rsid w:val="00993DD2"/>
    <w:rsid w:val="00993F17"/>
    <w:rsid w:val="009941F2"/>
    <w:rsid w:val="00994748"/>
    <w:rsid w:val="00994B22"/>
    <w:rsid w:val="00994C51"/>
    <w:rsid w:val="00994DCA"/>
    <w:rsid w:val="00995322"/>
    <w:rsid w:val="00995502"/>
    <w:rsid w:val="00995866"/>
    <w:rsid w:val="00995DC2"/>
    <w:rsid w:val="009960EC"/>
    <w:rsid w:val="00996529"/>
    <w:rsid w:val="00996929"/>
    <w:rsid w:val="00996AF8"/>
    <w:rsid w:val="00997093"/>
    <w:rsid w:val="009970DD"/>
    <w:rsid w:val="0099712F"/>
    <w:rsid w:val="00997B9D"/>
    <w:rsid w:val="00997BD0"/>
    <w:rsid w:val="00997E6C"/>
    <w:rsid w:val="009A04C0"/>
    <w:rsid w:val="009A0526"/>
    <w:rsid w:val="009A05B0"/>
    <w:rsid w:val="009A0845"/>
    <w:rsid w:val="009A09A0"/>
    <w:rsid w:val="009A09B2"/>
    <w:rsid w:val="009A0C24"/>
    <w:rsid w:val="009A0FBA"/>
    <w:rsid w:val="009A1313"/>
    <w:rsid w:val="009A1601"/>
    <w:rsid w:val="009A16AB"/>
    <w:rsid w:val="009A1895"/>
    <w:rsid w:val="009A1996"/>
    <w:rsid w:val="009A1A83"/>
    <w:rsid w:val="009A1EF2"/>
    <w:rsid w:val="009A23C6"/>
    <w:rsid w:val="009A2598"/>
    <w:rsid w:val="009A2962"/>
    <w:rsid w:val="009A3223"/>
    <w:rsid w:val="009A392D"/>
    <w:rsid w:val="009A3BB6"/>
    <w:rsid w:val="009A413A"/>
    <w:rsid w:val="009A433F"/>
    <w:rsid w:val="009A44A5"/>
    <w:rsid w:val="009A462D"/>
    <w:rsid w:val="009A46A2"/>
    <w:rsid w:val="009A47DE"/>
    <w:rsid w:val="009A4AC9"/>
    <w:rsid w:val="009A4FA9"/>
    <w:rsid w:val="009A4FC0"/>
    <w:rsid w:val="009A532F"/>
    <w:rsid w:val="009A575E"/>
    <w:rsid w:val="009A576D"/>
    <w:rsid w:val="009A5CBA"/>
    <w:rsid w:val="009A5E3D"/>
    <w:rsid w:val="009A6078"/>
    <w:rsid w:val="009A644C"/>
    <w:rsid w:val="009A66B7"/>
    <w:rsid w:val="009A6B8B"/>
    <w:rsid w:val="009A6CB6"/>
    <w:rsid w:val="009A738B"/>
    <w:rsid w:val="009A76D9"/>
    <w:rsid w:val="009A7CAB"/>
    <w:rsid w:val="009B073A"/>
    <w:rsid w:val="009B0FCF"/>
    <w:rsid w:val="009B1016"/>
    <w:rsid w:val="009B1889"/>
    <w:rsid w:val="009B1BC3"/>
    <w:rsid w:val="009B1C46"/>
    <w:rsid w:val="009B1F30"/>
    <w:rsid w:val="009B2117"/>
    <w:rsid w:val="009B2472"/>
    <w:rsid w:val="009B26A6"/>
    <w:rsid w:val="009B2B6E"/>
    <w:rsid w:val="009B2CD7"/>
    <w:rsid w:val="009B2DF3"/>
    <w:rsid w:val="009B2FA9"/>
    <w:rsid w:val="009B3002"/>
    <w:rsid w:val="009B3006"/>
    <w:rsid w:val="009B3690"/>
    <w:rsid w:val="009B3757"/>
    <w:rsid w:val="009B3AC2"/>
    <w:rsid w:val="009B3EC8"/>
    <w:rsid w:val="009B3ECF"/>
    <w:rsid w:val="009B42E2"/>
    <w:rsid w:val="009B4A3E"/>
    <w:rsid w:val="009B4B0B"/>
    <w:rsid w:val="009B4B66"/>
    <w:rsid w:val="009B4DF4"/>
    <w:rsid w:val="009B5035"/>
    <w:rsid w:val="009B5647"/>
    <w:rsid w:val="009B564E"/>
    <w:rsid w:val="009B570F"/>
    <w:rsid w:val="009B5A98"/>
    <w:rsid w:val="009B602E"/>
    <w:rsid w:val="009B627A"/>
    <w:rsid w:val="009B6375"/>
    <w:rsid w:val="009B63CB"/>
    <w:rsid w:val="009B65BF"/>
    <w:rsid w:val="009B68BF"/>
    <w:rsid w:val="009B69E4"/>
    <w:rsid w:val="009B6A2A"/>
    <w:rsid w:val="009B6F80"/>
    <w:rsid w:val="009B76CD"/>
    <w:rsid w:val="009B78F1"/>
    <w:rsid w:val="009B7E87"/>
    <w:rsid w:val="009C0169"/>
    <w:rsid w:val="009C0C5A"/>
    <w:rsid w:val="009C0D64"/>
    <w:rsid w:val="009C12C5"/>
    <w:rsid w:val="009C15D0"/>
    <w:rsid w:val="009C25C8"/>
    <w:rsid w:val="009C2F69"/>
    <w:rsid w:val="009C30E3"/>
    <w:rsid w:val="009C3388"/>
    <w:rsid w:val="009C3951"/>
    <w:rsid w:val="009C403E"/>
    <w:rsid w:val="009C493D"/>
    <w:rsid w:val="009C49D0"/>
    <w:rsid w:val="009C4EE0"/>
    <w:rsid w:val="009C59EB"/>
    <w:rsid w:val="009C59EC"/>
    <w:rsid w:val="009C5B52"/>
    <w:rsid w:val="009C5C24"/>
    <w:rsid w:val="009C63FF"/>
    <w:rsid w:val="009C667E"/>
    <w:rsid w:val="009C675B"/>
    <w:rsid w:val="009C6D5E"/>
    <w:rsid w:val="009C71CF"/>
    <w:rsid w:val="009C7254"/>
    <w:rsid w:val="009C740E"/>
    <w:rsid w:val="009C7632"/>
    <w:rsid w:val="009C76A2"/>
    <w:rsid w:val="009C76E7"/>
    <w:rsid w:val="009C7799"/>
    <w:rsid w:val="009C79EB"/>
    <w:rsid w:val="009C7E56"/>
    <w:rsid w:val="009D0396"/>
    <w:rsid w:val="009D03C4"/>
    <w:rsid w:val="009D0650"/>
    <w:rsid w:val="009D07E1"/>
    <w:rsid w:val="009D1598"/>
    <w:rsid w:val="009D172B"/>
    <w:rsid w:val="009D1B62"/>
    <w:rsid w:val="009D1D7C"/>
    <w:rsid w:val="009D1F5E"/>
    <w:rsid w:val="009D20E7"/>
    <w:rsid w:val="009D22CB"/>
    <w:rsid w:val="009D330E"/>
    <w:rsid w:val="009D354E"/>
    <w:rsid w:val="009D3663"/>
    <w:rsid w:val="009D374B"/>
    <w:rsid w:val="009D3CB2"/>
    <w:rsid w:val="009D409F"/>
    <w:rsid w:val="009D4D36"/>
    <w:rsid w:val="009D4DBB"/>
    <w:rsid w:val="009D4E42"/>
    <w:rsid w:val="009D4F71"/>
    <w:rsid w:val="009D4FF0"/>
    <w:rsid w:val="009D506C"/>
    <w:rsid w:val="009D514E"/>
    <w:rsid w:val="009D5242"/>
    <w:rsid w:val="009D525A"/>
    <w:rsid w:val="009D535A"/>
    <w:rsid w:val="009D5760"/>
    <w:rsid w:val="009D57D1"/>
    <w:rsid w:val="009D582A"/>
    <w:rsid w:val="009D5A91"/>
    <w:rsid w:val="009D5B97"/>
    <w:rsid w:val="009D5D00"/>
    <w:rsid w:val="009D604B"/>
    <w:rsid w:val="009D63FB"/>
    <w:rsid w:val="009D67D1"/>
    <w:rsid w:val="009D6B28"/>
    <w:rsid w:val="009D6B4A"/>
    <w:rsid w:val="009D7029"/>
    <w:rsid w:val="009D703C"/>
    <w:rsid w:val="009D70DA"/>
    <w:rsid w:val="009D718F"/>
    <w:rsid w:val="009E01FE"/>
    <w:rsid w:val="009E063B"/>
    <w:rsid w:val="009E0655"/>
    <w:rsid w:val="009E068F"/>
    <w:rsid w:val="009E06F1"/>
    <w:rsid w:val="009E08F2"/>
    <w:rsid w:val="009E092D"/>
    <w:rsid w:val="009E0DF0"/>
    <w:rsid w:val="009E1365"/>
    <w:rsid w:val="009E14B5"/>
    <w:rsid w:val="009E14E0"/>
    <w:rsid w:val="009E1514"/>
    <w:rsid w:val="009E1BE8"/>
    <w:rsid w:val="009E1CAA"/>
    <w:rsid w:val="009E1D7A"/>
    <w:rsid w:val="009E2452"/>
    <w:rsid w:val="009E24E7"/>
    <w:rsid w:val="009E25C8"/>
    <w:rsid w:val="009E2848"/>
    <w:rsid w:val="009E2C74"/>
    <w:rsid w:val="009E2C94"/>
    <w:rsid w:val="009E2DB4"/>
    <w:rsid w:val="009E2E5B"/>
    <w:rsid w:val="009E3117"/>
    <w:rsid w:val="009E31EC"/>
    <w:rsid w:val="009E3227"/>
    <w:rsid w:val="009E341E"/>
    <w:rsid w:val="009E35DB"/>
    <w:rsid w:val="009E3EB4"/>
    <w:rsid w:val="009E400C"/>
    <w:rsid w:val="009E43E1"/>
    <w:rsid w:val="009E4444"/>
    <w:rsid w:val="009E473F"/>
    <w:rsid w:val="009E47A3"/>
    <w:rsid w:val="009E49E2"/>
    <w:rsid w:val="009E4DA1"/>
    <w:rsid w:val="009E4E6D"/>
    <w:rsid w:val="009E4F9B"/>
    <w:rsid w:val="009E5116"/>
    <w:rsid w:val="009E5123"/>
    <w:rsid w:val="009E54AF"/>
    <w:rsid w:val="009E5757"/>
    <w:rsid w:val="009E5905"/>
    <w:rsid w:val="009E5CFE"/>
    <w:rsid w:val="009E5D2F"/>
    <w:rsid w:val="009E6001"/>
    <w:rsid w:val="009E61A4"/>
    <w:rsid w:val="009E624F"/>
    <w:rsid w:val="009E6254"/>
    <w:rsid w:val="009E62E7"/>
    <w:rsid w:val="009E66D7"/>
    <w:rsid w:val="009E6D97"/>
    <w:rsid w:val="009E7462"/>
    <w:rsid w:val="009E756A"/>
    <w:rsid w:val="009E76F3"/>
    <w:rsid w:val="009E7AA0"/>
    <w:rsid w:val="009E7DF0"/>
    <w:rsid w:val="009F01BB"/>
    <w:rsid w:val="009F08F3"/>
    <w:rsid w:val="009F13B7"/>
    <w:rsid w:val="009F291E"/>
    <w:rsid w:val="009F2F4D"/>
    <w:rsid w:val="009F344F"/>
    <w:rsid w:val="009F34E6"/>
    <w:rsid w:val="009F3636"/>
    <w:rsid w:val="009F37CE"/>
    <w:rsid w:val="009F3982"/>
    <w:rsid w:val="009F4545"/>
    <w:rsid w:val="009F4850"/>
    <w:rsid w:val="009F4BB3"/>
    <w:rsid w:val="009F5021"/>
    <w:rsid w:val="009F506D"/>
    <w:rsid w:val="009F5480"/>
    <w:rsid w:val="009F581B"/>
    <w:rsid w:val="009F5F8B"/>
    <w:rsid w:val="009F63B3"/>
    <w:rsid w:val="009F64AE"/>
    <w:rsid w:val="009F6526"/>
    <w:rsid w:val="009F6758"/>
    <w:rsid w:val="009F69F2"/>
    <w:rsid w:val="009F7634"/>
    <w:rsid w:val="009F779C"/>
    <w:rsid w:val="009F7CAD"/>
    <w:rsid w:val="00A0030D"/>
    <w:rsid w:val="00A00595"/>
    <w:rsid w:val="00A008D3"/>
    <w:rsid w:val="00A00A9D"/>
    <w:rsid w:val="00A00C92"/>
    <w:rsid w:val="00A0166A"/>
    <w:rsid w:val="00A018C1"/>
    <w:rsid w:val="00A01FA9"/>
    <w:rsid w:val="00A020DA"/>
    <w:rsid w:val="00A0248C"/>
    <w:rsid w:val="00A02520"/>
    <w:rsid w:val="00A02D2C"/>
    <w:rsid w:val="00A02DFF"/>
    <w:rsid w:val="00A031D8"/>
    <w:rsid w:val="00A03AF7"/>
    <w:rsid w:val="00A03BB2"/>
    <w:rsid w:val="00A03C07"/>
    <w:rsid w:val="00A03C0C"/>
    <w:rsid w:val="00A03FB4"/>
    <w:rsid w:val="00A042B7"/>
    <w:rsid w:val="00A04868"/>
    <w:rsid w:val="00A048A8"/>
    <w:rsid w:val="00A04986"/>
    <w:rsid w:val="00A04E06"/>
    <w:rsid w:val="00A04F49"/>
    <w:rsid w:val="00A051DB"/>
    <w:rsid w:val="00A05A2A"/>
    <w:rsid w:val="00A060AE"/>
    <w:rsid w:val="00A06113"/>
    <w:rsid w:val="00A06192"/>
    <w:rsid w:val="00A061CA"/>
    <w:rsid w:val="00A063B8"/>
    <w:rsid w:val="00A065F8"/>
    <w:rsid w:val="00A06BCD"/>
    <w:rsid w:val="00A07187"/>
    <w:rsid w:val="00A074B2"/>
    <w:rsid w:val="00A07B7C"/>
    <w:rsid w:val="00A106E6"/>
    <w:rsid w:val="00A10A31"/>
    <w:rsid w:val="00A10CAA"/>
    <w:rsid w:val="00A11200"/>
    <w:rsid w:val="00A1132C"/>
    <w:rsid w:val="00A11866"/>
    <w:rsid w:val="00A11A6B"/>
    <w:rsid w:val="00A11B90"/>
    <w:rsid w:val="00A11FC9"/>
    <w:rsid w:val="00A1240D"/>
    <w:rsid w:val="00A12508"/>
    <w:rsid w:val="00A1273A"/>
    <w:rsid w:val="00A12A9B"/>
    <w:rsid w:val="00A12BDD"/>
    <w:rsid w:val="00A1302F"/>
    <w:rsid w:val="00A130C1"/>
    <w:rsid w:val="00A131FE"/>
    <w:rsid w:val="00A13AA2"/>
    <w:rsid w:val="00A13BA3"/>
    <w:rsid w:val="00A13BBC"/>
    <w:rsid w:val="00A13CB6"/>
    <w:rsid w:val="00A13E54"/>
    <w:rsid w:val="00A13E84"/>
    <w:rsid w:val="00A13EF3"/>
    <w:rsid w:val="00A141BE"/>
    <w:rsid w:val="00A14278"/>
    <w:rsid w:val="00A145A7"/>
    <w:rsid w:val="00A14746"/>
    <w:rsid w:val="00A14BA9"/>
    <w:rsid w:val="00A15375"/>
    <w:rsid w:val="00A1552E"/>
    <w:rsid w:val="00A15583"/>
    <w:rsid w:val="00A158D2"/>
    <w:rsid w:val="00A1593A"/>
    <w:rsid w:val="00A15958"/>
    <w:rsid w:val="00A15B01"/>
    <w:rsid w:val="00A16119"/>
    <w:rsid w:val="00A162D5"/>
    <w:rsid w:val="00A1638C"/>
    <w:rsid w:val="00A1645C"/>
    <w:rsid w:val="00A164A1"/>
    <w:rsid w:val="00A16557"/>
    <w:rsid w:val="00A166BF"/>
    <w:rsid w:val="00A166FD"/>
    <w:rsid w:val="00A16ED0"/>
    <w:rsid w:val="00A175F5"/>
    <w:rsid w:val="00A179F2"/>
    <w:rsid w:val="00A17F63"/>
    <w:rsid w:val="00A20349"/>
    <w:rsid w:val="00A20C0D"/>
    <w:rsid w:val="00A20E0F"/>
    <w:rsid w:val="00A2155D"/>
    <w:rsid w:val="00A2193B"/>
    <w:rsid w:val="00A21F87"/>
    <w:rsid w:val="00A2220C"/>
    <w:rsid w:val="00A225E7"/>
    <w:rsid w:val="00A234D7"/>
    <w:rsid w:val="00A2351A"/>
    <w:rsid w:val="00A23980"/>
    <w:rsid w:val="00A23A84"/>
    <w:rsid w:val="00A23CA1"/>
    <w:rsid w:val="00A23E8C"/>
    <w:rsid w:val="00A23FC1"/>
    <w:rsid w:val="00A241DA"/>
    <w:rsid w:val="00A2459D"/>
    <w:rsid w:val="00A24AA2"/>
    <w:rsid w:val="00A251AD"/>
    <w:rsid w:val="00A25337"/>
    <w:rsid w:val="00A25365"/>
    <w:rsid w:val="00A25383"/>
    <w:rsid w:val="00A25809"/>
    <w:rsid w:val="00A25F56"/>
    <w:rsid w:val="00A26120"/>
    <w:rsid w:val="00A264A9"/>
    <w:rsid w:val="00A26AA5"/>
    <w:rsid w:val="00A26DCF"/>
    <w:rsid w:val="00A27450"/>
    <w:rsid w:val="00A27785"/>
    <w:rsid w:val="00A277C4"/>
    <w:rsid w:val="00A27BBE"/>
    <w:rsid w:val="00A27CCA"/>
    <w:rsid w:val="00A27CE4"/>
    <w:rsid w:val="00A27E68"/>
    <w:rsid w:val="00A30187"/>
    <w:rsid w:val="00A304C0"/>
    <w:rsid w:val="00A3051D"/>
    <w:rsid w:val="00A30630"/>
    <w:rsid w:val="00A30644"/>
    <w:rsid w:val="00A306FD"/>
    <w:rsid w:val="00A3073F"/>
    <w:rsid w:val="00A30863"/>
    <w:rsid w:val="00A30B78"/>
    <w:rsid w:val="00A30E89"/>
    <w:rsid w:val="00A31391"/>
    <w:rsid w:val="00A316A3"/>
    <w:rsid w:val="00A31724"/>
    <w:rsid w:val="00A31864"/>
    <w:rsid w:val="00A31F85"/>
    <w:rsid w:val="00A320D5"/>
    <w:rsid w:val="00A321CC"/>
    <w:rsid w:val="00A32BDA"/>
    <w:rsid w:val="00A32E43"/>
    <w:rsid w:val="00A3399E"/>
    <w:rsid w:val="00A33D13"/>
    <w:rsid w:val="00A3430A"/>
    <w:rsid w:val="00A3436E"/>
    <w:rsid w:val="00A3448A"/>
    <w:rsid w:val="00A3472F"/>
    <w:rsid w:val="00A34741"/>
    <w:rsid w:val="00A347F6"/>
    <w:rsid w:val="00A3495B"/>
    <w:rsid w:val="00A34A9D"/>
    <w:rsid w:val="00A34DCF"/>
    <w:rsid w:val="00A34ECA"/>
    <w:rsid w:val="00A35651"/>
    <w:rsid w:val="00A3565D"/>
    <w:rsid w:val="00A35669"/>
    <w:rsid w:val="00A35C4A"/>
    <w:rsid w:val="00A35D8C"/>
    <w:rsid w:val="00A35DBF"/>
    <w:rsid w:val="00A36297"/>
    <w:rsid w:val="00A364E2"/>
    <w:rsid w:val="00A36534"/>
    <w:rsid w:val="00A367D1"/>
    <w:rsid w:val="00A36927"/>
    <w:rsid w:val="00A36BC3"/>
    <w:rsid w:val="00A37118"/>
    <w:rsid w:val="00A371B3"/>
    <w:rsid w:val="00A37303"/>
    <w:rsid w:val="00A4089E"/>
    <w:rsid w:val="00A40B43"/>
    <w:rsid w:val="00A40E48"/>
    <w:rsid w:val="00A414BE"/>
    <w:rsid w:val="00A414D3"/>
    <w:rsid w:val="00A416A8"/>
    <w:rsid w:val="00A4185A"/>
    <w:rsid w:val="00A41A18"/>
    <w:rsid w:val="00A41B1D"/>
    <w:rsid w:val="00A41B36"/>
    <w:rsid w:val="00A41E2B"/>
    <w:rsid w:val="00A42274"/>
    <w:rsid w:val="00A42427"/>
    <w:rsid w:val="00A42AA4"/>
    <w:rsid w:val="00A42D6D"/>
    <w:rsid w:val="00A42DC9"/>
    <w:rsid w:val="00A43068"/>
    <w:rsid w:val="00A43319"/>
    <w:rsid w:val="00A43681"/>
    <w:rsid w:val="00A43FEE"/>
    <w:rsid w:val="00A444F6"/>
    <w:rsid w:val="00A449BD"/>
    <w:rsid w:val="00A44ECE"/>
    <w:rsid w:val="00A44EEB"/>
    <w:rsid w:val="00A450A9"/>
    <w:rsid w:val="00A451AB"/>
    <w:rsid w:val="00A451CB"/>
    <w:rsid w:val="00A451D6"/>
    <w:rsid w:val="00A4547B"/>
    <w:rsid w:val="00A455F1"/>
    <w:rsid w:val="00A45969"/>
    <w:rsid w:val="00A4599B"/>
    <w:rsid w:val="00A45A5A"/>
    <w:rsid w:val="00A45B74"/>
    <w:rsid w:val="00A45BB2"/>
    <w:rsid w:val="00A45BDC"/>
    <w:rsid w:val="00A45E1F"/>
    <w:rsid w:val="00A45EEE"/>
    <w:rsid w:val="00A45F1D"/>
    <w:rsid w:val="00A4625E"/>
    <w:rsid w:val="00A46E8F"/>
    <w:rsid w:val="00A471C7"/>
    <w:rsid w:val="00A473B2"/>
    <w:rsid w:val="00A474E9"/>
    <w:rsid w:val="00A47715"/>
    <w:rsid w:val="00A47C8C"/>
    <w:rsid w:val="00A500CA"/>
    <w:rsid w:val="00A505AF"/>
    <w:rsid w:val="00A50F53"/>
    <w:rsid w:val="00A50F8E"/>
    <w:rsid w:val="00A513EA"/>
    <w:rsid w:val="00A5170E"/>
    <w:rsid w:val="00A51D9A"/>
    <w:rsid w:val="00A51F82"/>
    <w:rsid w:val="00A52674"/>
    <w:rsid w:val="00A52985"/>
    <w:rsid w:val="00A52E1D"/>
    <w:rsid w:val="00A532D4"/>
    <w:rsid w:val="00A53391"/>
    <w:rsid w:val="00A533CD"/>
    <w:rsid w:val="00A53440"/>
    <w:rsid w:val="00A53593"/>
    <w:rsid w:val="00A5360A"/>
    <w:rsid w:val="00A5378B"/>
    <w:rsid w:val="00A538F9"/>
    <w:rsid w:val="00A5397E"/>
    <w:rsid w:val="00A53A45"/>
    <w:rsid w:val="00A53B6C"/>
    <w:rsid w:val="00A53C55"/>
    <w:rsid w:val="00A53DD3"/>
    <w:rsid w:val="00A53E8A"/>
    <w:rsid w:val="00A5410C"/>
    <w:rsid w:val="00A541E0"/>
    <w:rsid w:val="00A54CE7"/>
    <w:rsid w:val="00A54DED"/>
    <w:rsid w:val="00A5509C"/>
    <w:rsid w:val="00A550A6"/>
    <w:rsid w:val="00A55716"/>
    <w:rsid w:val="00A558DC"/>
    <w:rsid w:val="00A559FF"/>
    <w:rsid w:val="00A55B3C"/>
    <w:rsid w:val="00A563AD"/>
    <w:rsid w:val="00A5673C"/>
    <w:rsid w:val="00A56B8A"/>
    <w:rsid w:val="00A56D87"/>
    <w:rsid w:val="00A570E2"/>
    <w:rsid w:val="00A57368"/>
    <w:rsid w:val="00A57766"/>
    <w:rsid w:val="00A5788D"/>
    <w:rsid w:val="00A57EA3"/>
    <w:rsid w:val="00A57F75"/>
    <w:rsid w:val="00A57FFE"/>
    <w:rsid w:val="00A6003B"/>
    <w:rsid w:val="00A602E1"/>
    <w:rsid w:val="00A603BF"/>
    <w:rsid w:val="00A60A65"/>
    <w:rsid w:val="00A60CAF"/>
    <w:rsid w:val="00A61499"/>
    <w:rsid w:val="00A61BF1"/>
    <w:rsid w:val="00A62021"/>
    <w:rsid w:val="00A62338"/>
    <w:rsid w:val="00A62821"/>
    <w:rsid w:val="00A6287D"/>
    <w:rsid w:val="00A62A77"/>
    <w:rsid w:val="00A62B41"/>
    <w:rsid w:val="00A631B0"/>
    <w:rsid w:val="00A632E6"/>
    <w:rsid w:val="00A63327"/>
    <w:rsid w:val="00A63483"/>
    <w:rsid w:val="00A63747"/>
    <w:rsid w:val="00A63905"/>
    <w:rsid w:val="00A63965"/>
    <w:rsid w:val="00A63ED8"/>
    <w:rsid w:val="00A65257"/>
    <w:rsid w:val="00A652BE"/>
    <w:rsid w:val="00A657D7"/>
    <w:rsid w:val="00A659A4"/>
    <w:rsid w:val="00A65CD7"/>
    <w:rsid w:val="00A65D55"/>
    <w:rsid w:val="00A65E7C"/>
    <w:rsid w:val="00A6601F"/>
    <w:rsid w:val="00A660AC"/>
    <w:rsid w:val="00A66179"/>
    <w:rsid w:val="00A672BB"/>
    <w:rsid w:val="00A67309"/>
    <w:rsid w:val="00A67536"/>
    <w:rsid w:val="00A67637"/>
    <w:rsid w:val="00A6792D"/>
    <w:rsid w:val="00A67B44"/>
    <w:rsid w:val="00A67E6C"/>
    <w:rsid w:val="00A67F59"/>
    <w:rsid w:val="00A700F7"/>
    <w:rsid w:val="00A70720"/>
    <w:rsid w:val="00A70C31"/>
    <w:rsid w:val="00A70C3E"/>
    <w:rsid w:val="00A70D07"/>
    <w:rsid w:val="00A71048"/>
    <w:rsid w:val="00A71657"/>
    <w:rsid w:val="00A71B99"/>
    <w:rsid w:val="00A71F6E"/>
    <w:rsid w:val="00A7234C"/>
    <w:rsid w:val="00A7255A"/>
    <w:rsid w:val="00A728F6"/>
    <w:rsid w:val="00A7290B"/>
    <w:rsid w:val="00A72984"/>
    <w:rsid w:val="00A72AD0"/>
    <w:rsid w:val="00A72DC9"/>
    <w:rsid w:val="00A72F72"/>
    <w:rsid w:val="00A7312B"/>
    <w:rsid w:val="00A73441"/>
    <w:rsid w:val="00A73888"/>
    <w:rsid w:val="00A739D0"/>
    <w:rsid w:val="00A73C59"/>
    <w:rsid w:val="00A73DA9"/>
    <w:rsid w:val="00A73E71"/>
    <w:rsid w:val="00A73E78"/>
    <w:rsid w:val="00A740A6"/>
    <w:rsid w:val="00A74293"/>
    <w:rsid w:val="00A7470D"/>
    <w:rsid w:val="00A74755"/>
    <w:rsid w:val="00A747C8"/>
    <w:rsid w:val="00A74836"/>
    <w:rsid w:val="00A74A0F"/>
    <w:rsid w:val="00A74A11"/>
    <w:rsid w:val="00A74A57"/>
    <w:rsid w:val="00A74C77"/>
    <w:rsid w:val="00A74CDB"/>
    <w:rsid w:val="00A74D6F"/>
    <w:rsid w:val="00A74E86"/>
    <w:rsid w:val="00A75D8B"/>
    <w:rsid w:val="00A75E50"/>
    <w:rsid w:val="00A761D4"/>
    <w:rsid w:val="00A761D5"/>
    <w:rsid w:val="00A764E1"/>
    <w:rsid w:val="00A7690D"/>
    <w:rsid w:val="00A76BF8"/>
    <w:rsid w:val="00A76F8F"/>
    <w:rsid w:val="00A771E2"/>
    <w:rsid w:val="00A771FA"/>
    <w:rsid w:val="00A774C8"/>
    <w:rsid w:val="00A774F5"/>
    <w:rsid w:val="00A77789"/>
    <w:rsid w:val="00A779A7"/>
    <w:rsid w:val="00A77EC4"/>
    <w:rsid w:val="00A806A1"/>
    <w:rsid w:val="00A80BEF"/>
    <w:rsid w:val="00A81057"/>
    <w:rsid w:val="00A815BA"/>
    <w:rsid w:val="00A81DA7"/>
    <w:rsid w:val="00A82060"/>
    <w:rsid w:val="00A82221"/>
    <w:rsid w:val="00A8250A"/>
    <w:rsid w:val="00A82811"/>
    <w:rsid w:val="00A829B1"/>
    <w:rsid w:val="00A82B95"/>
    <w:rsid w:val="00A82F0D"/>
    <w:rsid w:val="00A8336D"/>
    <w:rsid w:val="00A834D0"/>
    <w:rsid w:val="00A835F0"/>
    <w:rsid w:val="00A83D23"/>
    <w:rsid w:val="00A83D43"/>
    <w:rsid w:val="00A83E0E"/>
    <w:rsid w:val="00A84080"/>
    <w:rsid w:val="00A842DA"/>
    <w:rsid w:val="00A8476C"/>
    <w:rsid w:val="00A849EE"/>
    <w:rsid w:val="00A84B8C"/>
    <w:rsid w:val="00A852E9"/>
    <w:rsid w:val="00A8607C"/>
    <w:rsid w:val="00A8624E"/>
    <w:rsid w:val="00A86501"/>
    <w:rsid w:val="00A867E8"/>
    <w:rsid w:val="00A869B6"/>
    <w:rsid w:val="00A87700"/>
    <w:rsid w:val="00A87A3A"/>
    <w:rsid w:val="00A87A5E"/>
    <w:rsid w:val="00A87AC9"/>
    <w:rsid w:val="00A905CD"/>
    <w:rsid w:val="00A90B44"/>
    <w:rsid w:val="00A90E84"/>
    <w:rsid w:val="00A911B9"/>
    <w:rsid w:val="00A91246"/>
    <w:rsid w:val="00A917F6"/>
    <w:rsid w:val="00A919C1"/>
    <w:rsid w:val="00A91E32"/>
    <w:rsid w:val="00A91EDA"/>
    <w:rsid w:val="00A92737"/>
    <w:rsid w:val="00A92879"/>
    <w:rsid w:val="00A92BE7"/>
    <w:rsid w:val="00A92F7B"/>
    <w:rsid w:val="00A92FA4"/>
    <w:rsid w:val="00A93890"/>
    <w:rsid w:val="00A93A82"/>
    <w:rsid w:val="00A93E8B"/>
    <w:rsid w:val="00A94075"/>
    <w:rsid w:val="00A9442A"/>
    <w:rsid w:val="00A950CB"/>
    <w:rsid w:val="00A957C3"/>
    <w:rsid w:val="00A9599F"/>
    <w:rsid w:val="00A95BAD"/>
    <w:rsid w:val="00A95C6E"/>
    <w:rsid w:val="00A96045"/>
    <w:rsid w:val="00A96133"/>
    <w:rsid w:val="00A962DB"/>
    <w:rsid w:val="00A96C2D"/>
    <w:rsid w:val="00A96E89"/>
    <w:rsid w:val="00A97B66"/>
    <w:rsid w:val="00A97DCA"/>
    <w:rsid w:val="00A97F2E"/>
    <w:rsid w:val="00AA016F"/>
    <w:rsid w:val="00AA0232"/>
    <w:rsid w:val="00AA0273"/>
    <w:rsid w:val="00AA0903"/>
    <w:rsid w:val="00AA09A1"/>
    <w:rsid w:val="00AA0A13"/>
    <w:rsid w:val="00AA14CC"/>
    <w:rsid w:val="00AA1720"/>
    <w:rsid w:val="00AA1A27"/>
    <w:rsid w:val="00AA1B82"/>
    <w:rsid w:val="00AA1ED6"/>
    <w:rsid w:val="00AA2424"/>
    <w:rsid w:val="00AA264B"/>
    <w:rsid w:val="00AA2A44"/>
    <w:rsid w:val="00AA2FE4"/>
    <w:rsid w:val="00AA33EA"/>
    <w:rsid w:val="00AA3B18"/>
    <w:rsid w:val="00AA3BA4"/>
    <w:rsid w:val="00AA40B3"/>
    <w:rsid w:val="00AA40EC"/>
    <w:rsid w:val="00AA4332"/>
    <w:rsid w:val="00AA4BD8"/>
    <w:rsid w:val="00AA5017"/>
    <w:rsid w:val="00AA51D6"/>
    <w:rsid w:val="00AA5387"/>
    <w:rsid w:val="00AA55A3"/>
    <w:rsid w:val="00AA5D10"/>
    <w:rsid w:val="00AA5F62"/>
    <w:rsid w:val="00AA657F"/>
    <w:rsid w:val="00AA65DF"/>
    <w:rsid w:val="00AA66A1"/>
    <w:rsid w:val="00AA67B9"/>
    <w:rsid w:val="00AA705B"/>
    <w:rsid w:val="00AA719F"/>
    <w:rsid w:val="00AA765A"/>
    <w:rsid w:val="00AA78A7"/>
    <w:rsid w:val="00AA7993"/>
    <w:rsid w:val="00AA7EC5"/>
    <w:rsid w:val="00AB0118"/>
    <w:rsid w:val="00AB06F7"/>
    <w:rsid w:val="00AB0BC8"/>
    <w:rsid w:val="00AB0E05"/>
    <w:rsid w:val="00AB11CA"/>
    <w:rsid w:val="00AB14A1"/>
    <w:rsid w:val="00AB14D9"/>
    <w:rsid w:val="00AB195B"/>
    <w:rsid w:val="00AB2046"/>
    <w:rsid w:val="00AB206C"/>
    <w:rsid w:val="00AB23E0"/>
    <w:rsid w:val="00AB2996"/>
    <w:rsid w:val="00AB29B0"/>
    <w:rsid w:val="00AB2A54"/>
    <w:rsid w:val="00AB2AA6"/>
    <w:rsid w:val="00AB2B13"/>
    <w:rsid w:val="00AB3460"/>
    <w:rsid w:val="00AB34A0"/>
    <w:rsid w:val="00AB36DA"/>
    <w:rsid w:val="00AB3B13"/>
    <w:rsid w:val="00AB3C14"/>
    <w:rsid w:val="00AB3FC9"/>
    <w:rsid w:val="00AB41E1"/>
    <w:rsid w:val="00AB4A0D"/>
    <w:rsid w:val="00AB4AB8"/>
    <w:rsid w:val="00AB5367"/>
    <w:rsid w:val="00AB57AC"/>
    <w:rsid w:val="00AB5C40"/>
    <w:rsid w:val="00AB5CED"/>
    <w:rsid w:val="00AB5E20"/>
    <w:rsid w:val="00AB600C"/>
    <w:rsid w:val="00AB64D1"/>
    <w:rsid w:val="00AB655E"/>
    <w:rsid w:val="00AB674A"/>
    <w:rsid w:val="00AB677A"/>
    <w:rsid w:val="00AB685F"/>
    <w:rsid w:val="00AB6AC4"/>
    <w:rsid w:val="00AB6F4D"/>
    <w:rsid w:val="00AC007F"/>
    <w:rsid w:val="00AC0303"/>
    <w:rsid w:val="00AC068F"/>
    <w:rsid w:val="00AC0693"/>
    <w:rsid w:val="00AC0895"/>
    <w:rsid w:val="00AC0D5A"/>
    <w:rsid w:val="00AC10DF"/>
    <w:rsid w:val="00AC15A2"/>
    <w:rsid w:val="00AC1C1E"/>
    <w:rsid w:val="00AC21D2"/>
    <w:rsid w:val="00AC2824"/>
    <w:rsid w:val="00AC2E5D"/>
    <w:rsid w:val="00AC2ECD"/>
    <w:rsid w:val="00AC30E3"/>
    <w:rsid w:val="00AC3119"/>
    <w:rsid w:val="00AC37D9"/>
    <w:rsid w:val="00AC3B82"/>
    <w:rsid w:val="00AC3CDB"/>
    <w:rsid w:val="00AC3DFD"/>
    <w:rsid w:val="00AC3E4B"/>
    <w:rsid w:val="00AC410E"/>
    <w:rsid w:val="00AC4979"/>
    <w:rsid w:val="00AC49FB"/>
    <w:rsid w:val="00AC4AD8"/>
    <w:rsid w:val="00AC4B14"/>
    <w:rsid w:val="00AC4B9D"/>
    <w:rsid w:val="00AC4D2C"/>
    <w:rsid w:val="00AC523C"/>
    <w:rsid w:val="00AC57CE"/>
    <w:rsid w:val="00AC59E4"/>
    <w:rsid w:val="00AC5A10"/>
    <w:rsid w:val="00AC5A73"/>
    <w:rsid w:val="00AC606C"/>
    <w:rsid w:val="00AC62D4"/>
    <w:rsid w:val="00AC6340"/>
    <w:rsid w:val="00AC6524"/>
    <w:rsid w:val="00AC65BF"/>
    <w:rsid w:val="00AC6D5C"/>
    <w:rsid w:val="00AC752C"/>
    <w:rsid w:val="00AC7ABB"/>
    <w:rsid w:val="00AC7B95"/>
    <w:rsid w:val="00AC7C53"/>
    <w:rsid w:val="00AC7F5A"/>
    <w:rsid w:val="00AD0846"/>
    <w:rsid w:val="00AD09F4"/>
    <w:rsid w:val="00AD0A79"/>
    <w:rsid w:val="00AD0AA3"/>
    <w:rsid w:val="00AD1166"/>
    <w:rsid w:val="00AD127B"/>
    <w:rsid w:val="00AD156A"/>
    <w:rsid w:val="00AD15F1"/>
    <w:rsid w:val="00AD1944"/>
    <w:rsid w:val="00AD1F1F"/>
    <w:rsid w:val="00AD20E8"/>
    <w:rsid w:val="00AD219E"/>
    <w:rsid w:val="00AD21BE"/>
    <w:rsid w:val="00AD2446"/>
    <w:rsid w:val="00AD25A8"/>
    <w:rsid w:val="00AD2C8C"/>
    <w:rsid w:val="00AD2ED0"/>
    <w:rsid w:val="00AD30AE"/>
    <w:rsid w:val="00AD3107"/>
    <w:rsid w:val="00AD326A"/>
    <w:rsid w:val="00AD32DB"/>
    <w:rsid w:val="00AD3545"/>
    <w:rsid w:val="00AD3AAE"/>
    <w:rsid w:val="00AD3AB9"/>
    <w:rsid w:val="00AD3F94"/>
    <w:rsid w:val="00AD40C7"/>
    <w:rsid w:val="00AD427C"/>
    <w:rsid w:val="00AD4419"/>
    <w:rsid w:val="00AD456D"/>
    <w:rsid w:val="00AD4A5A"/>
    <w:rsid w:val="00AD5179"/>
    <w:rsid w:val="00AD5229"/>
    <w:rsid w:val="00AD5377"/>
    <w:rsid w:val="00AD55BC"/>
    <w:rsid w:val="00AD5B34"/>
    <w:rsid w:val="00AD5E55"/>
    <w:rsid w:val="00AD6072"/>
    <w:rsid w:val="00AD633C"/>
    <w:rsid w:val="00AD6D9A"/>
    <w:rsid w:val="00AD7165"/>
    <w:rsid w:val="00AD731C"/>
    <w:rsid w:val="00AD7370"/>
    <w:rsid w:val="00AD7687"/>
    <w:rsid w:val="00AD7EFD"/>
    <w:rsid w:val="00AE085F"/>
    <w:rsid w:val="00AE0B18"/>
    <w:rsid w:val="00AE0E4C"/>
    <w:rsid w:val="00AE12C7"/>
    <w:rsid w:val="00AE1406"/>
    <w:rsid w:val="00AE15B3"/>
    <w:rsid w:val="00AE17B3"/>
    <w:rsid w:val="00AE1B9A"/>
    <w:rsid w:val="00AE1D01"/>
    <w:rsid w:val="00AE2492"/>
    <w:rsid w:val="00AE27AC"/>
    <w:rsid w:val="00AE27AF"/>
    <w:rsid w:val="00AE27B7"/>
    <w:rsid w:val="00AE2D11"/>
    <w:rsid w:val="00AE34A0"/>
    <w:rsid w:val="00AE353C"/>
    <w:rsid w:val="00AE370F"/>
    <w:rsid w:val="00AE3C7A"/>
    <w:rsid w:val="00AE3D4E"/>
    <w:rsid w:val="00AE40E0"/>
    <w:rsid w:val="00AE4126"/>
    <w:rsid w:val="00AE413D"/>
    <w:rsid w:val="00AE44A9"/>
    <w:rsid w:val="00AE4953"/>
    <w:rsid w:val="00AE4DBA"/>
    <w:rsid w:val="00AE4DED"/>
    <w:rsid w:val="00AE4F07"/>
    <w:rsid w:val="00AE52A2"/>
    <w:rsid w:val="00AE5915"/>
    <w:rsid w:val="00AE5B2A"/>
    <w:rsid w:val="00AE5CA4"/>
    <w:rsid w:val="00AE5D63"/>
    <w:rsid w:val="00AE690F"/>
    <w:rsid w:val="00AE7A5A"/>
    <w:rsid w:val="00AE7CBF"/>
    <w:rsid w:val="00AE7D99"/>
    <w:rsid w:val="00AE7F82"/>
    <w:rsid w:val="00AF01B3"/>
    <w:rsid w:val="00AF0444"/>
    <w:rsid w:val="00AF05D9"/>
    <w:rsid w:val="00AF06D7"/>
    <w:rsid w:val="00AF0918"/>
    <w:rsid w:val="00AF0A08"/>
    <w:rsid w:val="00AF0AD6"/>
    <w:rsid w:val="00AF0E07"/>
    <w:rsid w:val="00AF0EDD"/>
    <w:rsid w:val="00AF0FC4"/>
    <w:rsid w:val="00AF114F"/>
    <w:rsid w:val="00AF16B4"/>
    <w:rsid w:val="00AF1B43"/>
    <w:rsid w:val="00AF1BB9"/>
    <w:rsid w:val="00AF1C5D"/>
    <w:rsid w:val="00AF1EA7"/>
    <w:rsid w:val="00AF2280"/>
    <w:rsid w:val="00AF243E"/>
    <w:rsid w:val="00AF27C1"/>
    <w:rsid w:val="00AF287F"/>
    <w:rsid w:val="00AF2922"/>
    <w:rsid w:val="00AF301F"/>
    <w:rsid w:val="00AF3143"/>
    <w:rsid w:val="00AF34DF"/>
    <w:rsid w:val="00AF3738"/>
    <w:rsid w:val="00AF3A1E"/>
    <w:rsid w:val="00AF3BAA"/>
    <w:rsid w:val="00AF3BC2"/>
    <w:rsid w:val="00AF3D64"/>
    <w:rsid w:val="00AF3EC9"/>
    <w:rsid w:val="00AF4007"/>
    <w:rsid w:val="00AF40F0"/>
    <w:rsid w:val="00AF4260"/>
    <w:rsid w:val="00AF42D7"/>
    <w:rsid w:val="00AF4382"/>
    <w:rsid w:val="00AF4707"/>
    <w:rsid w:val="00AF4957"/>
    <w:rsid w:val="00AF4A14"/>
    <w:rsid w:val="00AF4B95"/>
    <w:rsid w:val="00AF4BFF"/>
    <w:rsid w:val="00AF4F07"/>
    <w:rsid w:val="00AF5002"/>
    <w:rsid w:val="00AF54B4"/>
    <w:rsid w:val="00AF60C5"/>
    <w:rsid w:val="00AF65EA"/>
    <w:rsid w:val="00AF67BD"/>
    <w:rsid w:val="00AF6929"/>
    <w:rsid w:val="00AF6A19"/>
    <w:rsid w:val="00AF6A6D"/>
    <w:rsid w:val="00AF6E4D"/>
    <w:rsid w:val="00AF6F81"/>
    <w:rsid w:val="00AF7558"/>
    <w:rsid w:val="00AF7572"/>
    <w:rsid w:val="00AF7942"/>
    <w:rsid w:val="00AF79C6"/>
    <w:rsid w:val="00AF7A1F"/>
    <w:rsid w:val="00AF7BFD"/>
    <w:rsid w:val="00AF7CD0"/>
    <w:rsid w:val="00AF7EFF"/>
    <w:rsid w:val="00AF7F1E"/>
    <w:rsid w:val="00B00094"/>
    <w:rsid w:val="00B00279"/>
    <w:rsid w:val="00B00441"/>
    <w:rsid w:val="00B0044A"/>
    <w:rsid w:val="00B0044D"/>
    <w:rsid w:val="00B004C6"/>
    <w:rsid w:val="00B00630"/>
    <w:rsid w:val="00B006FE"/>
    <w:rsid w:val="00B007CB"/>
    <w:rsid w:val="00B0126D"/>
    <w:rsid w:val="00B01351"/>
    <w:rsid w:val="00B01DE6"/>
    <w:rsid w:val="00B01FD2"/>
    <w:rsid w:val="00B020FB"/>
    <w:rsid w:val="00B02366"/>
    <w:rsid w:val="00B0245C"/>
    <w:rsid w:val="00B0270B"/>
    <w:rsid w:val="00B02A5B"/>
    <w:rsid w:val="00B02AA9"/>
    <w:rsid w:val="00B02F57"/>
    <w:rsid w:val="00B02F67"/>
    <w:rsid w:val="00B02FA3"/>
    <w:rsid w:val="00B03277"/>
    <w:rsid w:val="00B0369F"/>
    <w:rsid w:val="00B039DD"/>
    <w:rsid w:val="00B03FC5"/>
    <w:rsid w:val="00B04227"/>
    <w:rsid w:val="00B0439D"/>
    <w:rsid w:val="00B04710"/>
    <w:rsid w:val="00B04F66"/>
    <w:rsid w:val="00B04F86"/>
    <w:rsid w:val="00B05084"/>
    <w:rsid w:val="00B05653"/>
    <w:rsid w:val="00B05660"/>
    <w:rsid w:val="00B05AF2"/>
    <w:rsid w:val="00B05D9D"/>
    <w:rsid w:val="00B060AF"/>
    <w:rsid w:val="00B060CC"/>
    <w:rsid w:val="00B06784"/>
    <w:rsid w:val="00B06830"/>
    <w:rsid w:val="00B06BE1"/>
    <w:rsid w:val="00B0738C"/>
    <w:rsid w:val="00B07478"/>
    <w:rsid w:val="00B07A31"/>
    <w:rsid w:val="00B07D08"/>
    <w:rsid w:val="00B10699"/>
    <w:rsid w:val="00B10BDA"/>
    <w:rsid w:val="00B10F15"/>
    <w:rsid w:val="00B10F20"/>
    <w:rsid w:val="00B10F3E"/>
    <w:rsid w:val="00B10FEB"/>
    <w:rsid w:val="00B11270"/>
    <w:rsid w:val="00B113A3"/>
    <w:rsid w:val="00B1149F"/>
    <w:rsid w:val="00B11A59"/>
    <w:rsid w:val="00B11B91"/>
    <w:rsid w:val="00B11C07"/>
    <w:rsid w:val="00B1254C"/>
    <w:rsid w:val="00B128C9"/>
    <w:rsid w:val="00B13422"/>
    <w:rsid w:val="00B13C87"/>
    <w:rsid w:val="00B13EC3"/>
    <w:rsid w:val="00B13F52"/>
    <w:rsid w:val="00B140F8"/>
    <w:rsid w:val="00B1440E"/>
    <w:rsid w:val="00B14A0E"/>
    <w:rsid w:val="00B14A84"/>
    <w:rsid w:val="00B14B66"/>
    <w:rsid w:val="00B14B79"/>
    <w:rsid w:val="00B14F0A"/>
    <w:rsid w:val="00B150F6"/>
    <w:rsid w:val="00B153B8"/>
    <w:rsid w:val="00B153C0"/>
    <w:rsid w:val="00B1540B"/>
    <w:rsid w:val="00B15627"/>
    <w:rsid w:val="00B157F9"/>
    <w:rsid w:val="00B15927"/>
    <w:rsid w:val="00B15AE0"/>
    <w:rsid w:val="00B15B4F"/>
    <w:rsid w:val="00B1642D"/>
    <w:rsid w:val="00B16F66"/>
    <w:rsid w:val="00B16FA9"/>
    <w:rsid w:val="00B170AB"/>
    <w:rsid w:val="00B172F7"/>
    <w:rsid w:val="00B174D8"/>
    <w:rsid w:val="00B174ED"/>
    <w:rsid w:val="00B17840"/>
    <w:rsid w:val="00B17A3F"/>
    <w:rsid w:val="00B17AB2"/>
    <w:rsid w:val="00B20111"/>
    <w:rsid w:val="00B20256"/>
    <w:rsid w:val="00B20774"/>
    <w:rsid w:val="00B20B4F"/>
    <w:rsid w:val="00B20B5E"/>
    <w:rsid w:val="00B20D09"/>
    <w:rsid w:val="00B20DEB"/>
    <w:rsid w:val="00B2145A"/>
    <w:rsid w:val="00B2154D"/>
    <w:rsid w:val="00B21CBB"/>
    <w:rsid w:val="00B21D06"/>
    <w:rsid w:val="00B21E96"/>
    <w:rsid w:val="00B21EFF"/>
    <w:rsid w:val="00B2288C"/>
    <w:rsid w:val="00B228D2"/>
    <w:rsid w:val="00B230FD"/>
    <w:rsid w:val="00B2351E"/>
    <w:rsid w:val="00B23579"/>
    <w:rsid w:val="00B238E5"/>
    <w:rsid w:val="00B23AA9"/>
    <w:rsid w:val="00B23B0A"/>
    <w:rsid w:val="00B23CAD"/>
    <w:rsid w:val="00B23CFD"/>
    <w:rsid w:val="00B23ED0"/>
    <w:rsid w:val="00B23FF2"/>
    <w:rsid w:val="00B24081"/>
    <w:rsid w:val="00B2423E"/>
    <w:rsid w:val="00B2481C"/>
    <w:rsid w:val="00B24861"/>
    <w:rsid w:val="00B24B6C"/>
    <w:rsid w:val="00B25055"/>
    <w:rsid w:val="00B25114"/>
    <w:rsid w:val="00B25800"/>
    <w:rsid w:val="00B2587C"/>
    <w:rsid w:val="00B25AE9"/>
    <w:rsid w:val="00B25CB1"/>
    <w:rsid w:val="00B25CF4"/>
    <w:rsid w:val="00B25EF7"/>
    <w:rsid w:val="00B26396"/>
    <w:rsid w:val="00B266FC"/>
    <w:rsid w:val="00B269A2"/>
    <w:rsid w:val="00B26A94"/>
    <w:rsid w:val="00B26D46"/>
    <w:rsid w:val="00B26DA5"/>
    <w:rsid w:val="00B26E7C"/>
    <w:rsid w:val="00B2757F"/>
    <w:rsid w:val="00B2763F"/>
    <w:rsid w:val="00B27879"/>
    <w:rsid w:val="00B27A0C"/>
    <w:rsid w:val="00B27AAC"/>
    <w:rsid w:val="00B30599"/>
    <w:rsid w:val="00B306A2"/>
    <w:rsid w:val="00B306FD"/>
    <w:rsid w:val="00B308B4"/>
    <w:rsid w:val="00B30929"/>
    <w:rsid w:val="00B30D42"/>
    <w:rsid w:val="00B30DEB"/>
    <w:rsid w:val="00B314D0"/>
    <w:rsid w:val="00B3155C"/>
    <w:rsid w:val="00B315E6"/>
    <w:rsid w:val="00B316D0"/>
    <w:rsid w:val="00B31B3C"/>
    <w:rsid w:val="00B31E2D"/>
    <w:rsid w:val="00B3215F"/>
    <w:rsid w:val="00B32375"/>
    <w:rsid w:val="00B3248F"/>
    <w:rsid w:val="00B32754"/>
    <w:rsid w:val="00B32BD9"/>
    <w:rsid w:val="00B33063"/>
    <w:rsid w:val="00B33126"/>
    <w:rsid w:val="00B33273"/>
    <w:rsid w:val="00B33300"/>
    <w:rsid w:val="00B33744"/>
    <w:rsid w:val="00B33A7C"/>
    <w:rsid w:val="00B33A8B"/>
    <w:rsid w:val="00B33EA9"/>
    <w:rsid w:val="00B33F91"/>
    <w:rsid w:val="00B345C0"/>
    <w:rsid w:val="00B34735"/>
    <w:rsid w:val="00B34A35"/>
    <w:rsid w:val="00B34E27"/>
    <w:rsid w:val="00B34E4B"/>
    <w:rsid w:val="00B3519F"/>
    <w:rsid w:val="00B353FE"/>
    <w:rsid w:val="00B355A8"/>
    <w:rsid w:val="00B355D2"/>
    <w:rsid w:val="00B35767"/>
    <w:rsid w:val="00B3588B"/>
    <w:rsid w:val="00B35AC0"/>
    <w:rsid w:val="00B35CB1"/>
    <w:rsid w:val="00B35D98"/>
    <w:rsid w:val="00B360D3"/>
    <w:rsid w:val="00B36249"/>
    <w:rsid w:val="00B36287"/>
    <w:rsid w:val="00B364EE"/>
    <w:rsid w:val="00B3671F"/>
    <w:rsid w:val="00B36866"/>
    <w:rsid w:val="00B368B9"/>
    <w:rsid w:val="00B36A7C"/>
    <w:rsid w:val="00B371AF"/>
    <w:rsid w:val="00B371E0"/>
    <w:rsid w:val="00B372AA"/>
    <w:rsid w:val="00B37E30"/>
    <w:rsid w:val="00B37EB3"/>
    <w:rsid w:val="00B37ECD"/>
    <w:rsid w:val="00B37FCC"/>
    <w:rsid w:val="00B401E0"/>
    <w:rsid w:val="00B40293"/>
    <w:rsid w:val="00B40445"/>
    <w:rsid w:val="00B40577"/>
    <w:rsid w:val="00B405B2"/>
    <w:rsid w:val="00B40791"/>
    <w:rsid w:val="00B409E0"/>
    <w:rsid w:val="00B40C09"/>
    <w:rsid w:val="00B40D6B"/>
    <w:rsid w:val="00B40D98"/>
    <w:rsid w:val="00B41888"/>
    <w:rsid w:val="00B418D8"/>
    <w:rsid w:val="00B418FE"/>
    <w:rsid w:val="00B41D91"/>
    <w:rsid w:val="00B42376"/>
    <w:rsid w:val="00B42A21"/>
    <w:rsid w:val="00B431D0"/>
    <w:rsid w:val="00B4355C"/>
    <w:rsid w:val="00B437DF"/>
    <w:rsid w:val="00B43D36"/>
    <w:rsid w:val="00B444B3"/>
    <w:rsid w:val="00B445F0"/>
    <w:rsid w:val="00B44A7D"/>
    <w:rsid w:val="00B456CF"/>
    <w:rsid w:val="00B456E6"/>
    <w:rsid w:val="00B45956"/>
    <w:rsid w:val="00B45A52"/>
    <w:rsid w:val="00B45A81"/>
    <w:rsid w:val="00B45BB5"/>
    <w:rsid w:val="00B45C08"/>
    <w:rsid w:val="00B45E40"/>
    <w:rsid w:val="00B4606D"/>
    <w:rsid w:val="00B46175"/>
    <w:rsid w:val="00B462B8"/>
    <w:rsid w:val="00B466E5"/>
    <w:rsid w:val="00B46BA7"/>
    <w:rsid w:val="00B46F36"/>
    <w:rsid w:val="00B47EEA"/>
    <w:rsid w:val="00B50757"/>
    <w:rsid w:val="00B50ACF"/>
    <w:rsid w:val="00B50D68"/>
    <w:rsid w:val="00B50D82"/>
    <w:rsid w:val="00B50DBC"/>
    <w:rsid w:val="00B50F59"/>
    <w:rsid w:val="00B51339"/>
    <w:rsid w:val="00B513A7"/>
    <w:rsid w:val="00B51412"/>
    <w:rsid w:val="00B5186D"/>
    <w:rsid w:val="00B526F2"/>
    <w:rsid w:val="00B5273C"/>
    <w:rsid w:val="00B527F9"/>
    <w:rsid w:val="00B528A5"/>
    <w:rsid w:val="00B528B9"/>
    <w:rsid w:val="00B52B99"/>
    <w:rsid w:val="00B52BC8"/>
    <w:rsid w:val="00B52C95"/>
    <w:rsid w:val="00B52EE8"/>
    <w:rsid w:val="00B5393F"/>
    <w:rsid w:val="00B53BEC"/>
    <w:rsid w:val="00B53C51"/>
    <w:rsid w:val="00B544F3"/>
    <w:rsid w:val="00B54658"/>
    <w:rsid w:val="00B548B7"/>
    <w:rsid w:val="00B548D0"/>
    <w:rsid w:val="00B55000"/>
    <w:rsid w:val="00B55111"/>
    <w:rsid w:val="00B554DD"/>
    <w:rsid w:val="00B55604"/>
    <w:rsid w:val="00B557F9"/>
    <w:rsid w:val="00B561D4"/>
    <w:rsid w:val="00B56236"/>
    <w:rsid w:val="00B56412"/>
    <w:rsid w:val="00B56583"/>
    <w:rsid w:val="00B565CA"/>
    <w:rsid w:val="00B565F7"/>
    <w:rsid w:val="00B56BB7"/>
    <w:rsid w:val="00B56CB3"/>
    <w:rsid w:val="00B572A8"/>
    <w:rsid w:val="00B572BB"/>
    <w:rsid w:val="00B572F3"/>
    <w:rsid w:val="00B57391"/>
    <w:rsid w:val="00B57A41"/>
    <w:rsid w:val="00B57D71"/>
    <w:rsid w:val="00B605B7"/>
    <w:rsid w:val="00B60696"/>
    <w:rsid w:val="00B60B21"/>
    <w:rsid w:val="00B6102B"/>
    <w:rsid w:val="00B610E7"/>
    <w:rsid w:val="00B611EF"/>
    <w:rsid w:val="00B61216"/>
    <w:rsid w:val="00B613A4"/>
    <w:rsid w:val="00B6168D"/>
    <w:rsid w:val="00B61962"/>
    <w:rsid w:val="00B61BE2"/>
    <w:rsid w:val="00B61CB5"/>
    <w:rsid w:val="00B61D7F"/>
    <w:rsid w:val="00B62206"/>
    <w:rsid w:val="00B62864"/>
    <w:rsid w:val="00B62878"/>
    <w:rsid w:val="00B6293F"/>
    <w:rsid w:val="00B62994"/>
    <w:rsid w:val="00B62A8B"/>
    <w:rsid w:val="00B6310E"/>
    <w:rsid w:val="00B63171"/>
    <w:rsid w:val="00B63B69"/>
    <w:rsid w:val="00B63BDE"/>
    <w:rsid w:val="00B63BFE"/>
    <w:rsid w:val="00B63C0D"/>
    <w:rsid w:val="00B63CAD"/>
    <w:rsid w:val="00B63E01"/>
    <w:rsid w:val="00B63FAF"/>
    <w:rsid w:val="00B643C3"/>
    <w:rsid w:val="00B64AB3"/>
    <w:rsid w:val="00B64AC0"/>
    <w:rsid w:val="00B64B0F"/>
    <w:rsid w:val="00B64C6B"/>
    <w:rsid w:val="00B64E25"/>
    <w:rsid w:val="00B64FB9"/>
    <w:rsid w:val="00B64FD4"/>
    <w:rsid w:val="00B650F6"/>
    <w:rsid w:val="00B6538D"/>
    <w:rsid w:val="00B65872"/>
    <w:rsid w:val="00B65970"/>
    <w:rsid w:val="00B65999"/>
    <w:rsid w:val="00B65ADE"/>
    <w:rsid w:val="00B65B55"/>
    <w:rsid w:val="00B65B97"/>
    <w:rsid w:val="00B65DCD"/>
    <w:rsid w:val="00B66205"/>
    <w:rsid w:val="00B664C7"/>
    <w:rsid w:val="00B66919"/>
    <w:rsid w:val="00B669D0"/>
    <w:rsid w:val="00B66ABB"/>
    <w:rsid w:val="00B66DB9"/>
    <w:rsid w:val="00B67013"/>
    <w:rsid w:val="00B67134"/>
    <w:rsid w:val="00B6729F"/>
    <w:rsid w:val="00B67345"/>
    <w:rsid w:val="00B6748E"/>
    <w:rsid w:val="00B67B78"/>
    <w:rsid w:val="00B67C00"/>
    <w:rsid w:val="00B67D20"/>
    <w:rsid w:val="00B7000F"/>
    <w:rsid w:val="00B700A1"/>
    <w:rsid w:val="00B7029F"/>
    <w:rsid w:val="00B703EE"/>
    <w:rsid w:val="00B704ED"/>
    <w:rsid w:val="00B70578"/>
    <w:rsid w:val="00B706C0"/>
    <w:rsid w:val="00B70847"/>
    <w:rsid w:val="00B70944"/>
    <w:rsid w:val="00B709E8"/>
    <w:rsid w:val="00B70AFB"/>
    <w:rsid w:val="00B70D9A"/>
    <w:rsid w:val="00B7115A"/>
    <w:rsid w:val="00B713D8"/>
    <w:rsid w:val="00B71741"/>
    <w:rsid w:val="00B71B6B"/>
    <w:rsid w:val="00B721C6"/>
    <w:rsid w:val="00B7225A"/>
    <w:rsid w:val="00B7252A"/>
    <w:rsid w:val="00B72A02"/>
    <w:rsid w:val="00B72B9B"/>
    <w:rsid w:val="00B72D6E"/>
    <w:rsid w:val="00B73268"/>
    <w:rsid w:val="00B73881"/>
    <w:rsid w:val="00B739F6"/>
    <w:rsid w:val="00B73CAA"/>
    <w:rsid w:val="00B73FF1"/>
    <w:rsid w:val="00B74254"/>
    <w:rsid w:val="00B74730"/>
    <w:rsid w:val="00B7473C"/>
    <w:rsid w:val="00B74A1D"/>
    <w:rsid w:val="00B75794"/>
    <w:rsid w:val="00B75A7A"/>
    <w:rsid w:val="00B7601E"/>
    <w:rsid w:val="00B7627E"/>
    <w:rsid w:val="00B76411"/>
    <w:rsid w:val="00B7643A"/>
    <w:rsid w:val="00B76543"/>
    <w:rsid w:val="00B77699"/>
    <w:rsid w:val="00B779CE"/>
    <w:rsid w:val="00B77FD0"/>
    <w:rsid w:val="00B80017"/>
    <w:rsid w:val="00B80DD9"/>
    <w:rsid w:val="00B80EFE"/>
    <w:rsid w:val="00B81183"/>
    <w:rsid w:val="00B81265"/>
    <w:rsid w:val="00B813E9"/>
    <w:rsid w:val="00B814AE"/>
    <w:rsid w:val="00B8175A"/>
    <w:rsid w:val="00B818E6"/>
    <w:rsid w:val="00B81A6C"/>
    <w:rsid w:val="00B81A83"/>
    <w:rsid w:val="00B81FB4"/>
    <w:rsid w:val="00B823E1"/>
    <w:rsid w:val="00B82B54"/>
    <w:rsid w:val="00B82C60"/>
    <w:rsid w:val="00B82D4A"/>
    <w:rsid w:val="00B82F28"/>
    <w:rsid w:val="00B8323D"/>
    <w:rsid w:val="00B8358E"/>
    <w:rsid w:val="00B83742"/>
    <w:rsid w:val="00B83942"/>
    <w:rsid w:val="00B83983"/>
    <w:rsid w:val="00B839A0"/>
    <w:rsid w:val="00B83ABD"/>
    <w:rsid w:val="00B84A85"/>
    <w:rsid w:val="00B84C1E"/>
    <w:rsid w:val="00B856B6"/>
    <w:rsid w:val="00B85744"/>
    <w:rsid w:val="00B85D3A"/>
    <w:rsid w:val="00B85DE5"/>
    <w:rsid w:val="00B85F02"/>
    <w:rsid w:val="00B86E3E"/>
    <w:rsid w:val="00B870CC"/>
    <w:rsid w:val="00B87452"/>
    <w:rsid w:val="00B8761A"/>
    <w:rsid w:val="00B879FE"/>
    <w:rsid w:val="00B87F11"/>
    <w:rsid w:val="00B87FDB"/>
    <w:rsid w:val="00B90231"/>
    <w:rsid w:val="00B907B8"/>
    <w:rsid w:val="00B908ED"/>
    <w:rsid w:val="00B90A06"/>
    <w:rsid w:val="00B90F73"/>
    <w:rsid w:val="00B91455"/>
    <w:rsid w:val="00B917AA"/>
    <w:rsid w:val="00B91E91"/>
    <w:rsid w:val="00B922C3"/>
    <w:rsid w:val="00B92563"/>
    <w:rsid w:val="00B925D5"/>
    <w:rsid w:val="00B92992"/>
    <w:rsid w:val="00B92C1C"/>
    <w:rsid w:val="00B93236"/>
    <w:rsid w:val="00B93816"/>
    <w:rsid w:val="00B93B59"/>
    <w:rsid w:val="00B9406A"/>
    <w:rsid w:val="00B94654"/>
    <w:rsid w:val="00B947F0"/>
    <w:rsid w:val="00B949BF"/>
    <w:rsid w:val="00B94AD6"/>
    <w:rsid w:val="00B94FA1"/>
    <w:rsid w:val="00B94FCB"/>
    <w:rsid w:val="00B95018"/>
    <w:rsid w:val="00B95674"/>
    <w:rsid w:val="00B95E99"/>
    <w:rsid w:val="00B961FA"/>
    <w:rsid w:val="00B964A4"/>
    <w:rsid w:val="00B96783"/>
    <w:rsid w:val="00B96799"/>
    <w:rsid w:val="00B96899"/>
    <w:rsid w:val="00B96B29"/>
    <w:rsid w:val="00B96DAE"/>
    <w:rsid w:val="00B9710E"/>
    <w:rsid w:val="00B972A5"/>
    <w:rsid w:val="00B976F5"/>
    <w:rsid w:val="00B9773B"/>
    <w:rsid w:val="00B97CC4"/>
    <w:rsid w:val="00BA0194"/>
    <w:rsid w:val="00BA02C9"/>
    <w:rsid w:val="00BA0381"/>
    <w:rsid w:val="00BA05F4"/>
    <w:rsid w:val="00BA0F81"/>
    <w:rsid w:val="00BA1009"/>
    <w:rsid w:val="00BA10CF"/>
    <w:rsid w:val="00BA1153"/>
    <w:rsid w:val="00BA13AD"/>
    <w:rsid w:val="00BA14A2"/>
    <w:rsid w:val="00BA1517"/>
    <w:rsid w:val="00BA15BD"/>
    <w:rsid w:val="00BA1F11"/>
    <w:rsid w:val="00BA209F"/>
    <w:rsid w:val="00BA2280"/>
    <w:rsid w:val="00BA2A08"/>
    <w:rsid w:val="00BA302E"/>
    <w:rsid w:val="00BA320D"/>
    <w:rsid w:val="00BA3261"/>
    <w:rsid w:val="00BA36E4"/>
    <w:rsid w:val="00BA3956"/>
    <w:rsid w:val="00BA3DEB"/>
    <w:rsid w:val="00BA3F76"/>
    <w:rsid w:val="00BA3FB0"/>
    <w:rsid w:val="00BA41CD"/>
    <w:rsid w:val="00BA46C3"/>
    <w:rsid w:val="00BA488B"/>
    <w:rsid w:val="00BA49E9"/>
    <w:rsid w:val="00BA4CC1"/>
    <w:rsid w:val="00BA5618"/>
    <w:rsid w:val="00BA56D2"/>
    <w:rsid w:val="00BA580C"/>
    <w:rsid w:val="00BA5BF0"/>
    <w:rsid w:val="00BA6351"/>
    <w:rsid w:val="00BA6953"/>
    <w:rsid w:val="00BA715E"/>
    <w:rsid w:val="00BA72C9"/>
    <w:rsid w:val="00BA744A"/>
    <w:rsid w:val="00BA75F3"/>
    <w:rsid w:val="00BA76E0"/>
    <w:rsid w:val="00BA7E82"/>
    <w:rsid w:val="00BB0356"/>
    <w:rsid w:val="00BB09A2"/>
    <w:rsid w:val="00BB0C89"/>
    <w:rsid w:val="00BB0CF7"/>
    <w:rsid w:val="00BB0D41"/>
    <w:rsid w:val="00BB11DB"/>
    <w:rsid w:val="00BB14F1"/>
    <w:rsid w:val="00BB1512"/>
    <w:rsid w:val="00BB1C53"/>
    <w:rsid w:val="00BB205B"/>
    <w:rsid w:val="00BB24E3"/>
    <w:rsid w:val="00BB2A25"/>
    <w:rsid w:val="00BB2B27"/>
    <w:rsid w:val="00BB2C42"/>
    <w:rsid w:val="00BB316D"/>
    <w:rsid w:val="00BB3432"/>
    <w:rsid w:val="00BB3D42"/>
    <w:rsid w:val="00BB3F81"/>
    <w:rsid w:val="00BB41AE"/>
    <w:rsid w:val="00BB4BB3"/>
    <w:rsid w:val="00BB51E2"/>
    <w:rsid w:val="00BB51E9"/>
    <w:rsid w:val="00BB544A"/>
    <w:rsid w:val="00BB5781"/>
    <w:rsid w:val="00BB5BCF"/>
    <w:rsid w:val="00BB5F70"/>
    <w:rsid w:val="00BB64F6"/>
    <w:rsid w:val="00BB65C6"/>
    <w:rsid w:val="00BB6B0F"/>
    <w:rsid w:val="00BB6B75"/>
    <w:rsid w:val="00BB6FFA"/>
    <w:rsid w:val="00BB73DA"/>
    <w:rsid w:val="00BB749D"/>
    <w:rsid w:val="00BB78D3"/>
    <w:rsid w:val="00BB7910"/>
    <w:rsid w:val="00BB7AC6"/>
    <w:rsid w:val="00BB7ECE"/>
    <w:rsid w:val="00BC007D"/>
    <w:rsid w:val="00BC02B9"/>
    <w:rsid w:val="00BC02C7"/>
    <w:rsid w:val="00BC05DD"/>
    <w:rsid w:val="00BC091B"/>
    <w:rsid w:val="00BC0B5D"/>
    <w:rsid w:val="00BC0BA1"/>
    <w:rsid w:val="00BC0F07"/>
    <w:rsid w:val="00BC0FDC"/>
    <w:rsid w:val="00BC136C"/>
    <w:rsid w:val="00BC1464"/>
    <w:rsid w:val="00BC14A5"/>
    <w:rsid w:val="00BC1B09"/>
    <w:rsid w:val="00BC1B62"/>
    <w:rsid w:val="00BC1C24"/>
    <w:rsid w:val="00BC1D16"/>
    <w:rsid w:val="00BC1D25"/>
    <w:rsid w:val="00BC1EDC"/>
    <w:rsid w:val="00BC2050"/>
    <w:rsid w:val="00BC24A7"/>
    <w:rsid w:val="00BC2530"/>
    <w:rsid w:val="00BC2B3C"/>
    <w:rsid w:val="00BC2C20"/>
    <w:rsid w:val="00BC3053"/>
    <w:rsid w:val="00BC3514"/>
    <w:rsid w:val="00BC3518"/>
    <w:rsid w:val="00BC37A5"/>
    <w:rsid w:val="00BC3B66"/>
    <w:rsid w:val="00BC3F56"/>
    <w:rsid w:val="00BC4258"/>
    <w:rsid w:val="00BC4D2E"/>
    <w:rsid w:val="00BC5429"/>
    <w:rsid w:val="00BC573E"/>
    <w:rsid w:val="00BC58CF"/>
    <w:rsid w:val="00BC657A"/>
    <w:rsid w:val="00BC66C0"/>
    <w:rsid w:val="00BC6A09"/>
    <w:rsid w:val="00BC6E02"/>
    <w:rsid w:val="00BC6F5F"/>
    <w:rsid w:val="00BC710F"/>
    <w:rsid w:val="00BD018E"/>
    <w:rsid w:val="00BD0628"/>
    <w:rsid w:val="00BD06CA"/>
    <w:rsid w:val="00BD0803"/>
    <w:rsid w:val="00BD0B7D"/>
    <w:rsid w:val="00BD0CA0"/>
    <w:rsid w:val="00BD0EAA"/>
    <w:rsid w:val="00BD0F83"/>
    <w:rsid w:val="00BD108C"/>
    <w:rsid w:val="00BD14AC"/>
    <w:rsid w:val="00BD153A"/>
    <w:rsid w:val="00BD1FF2"/>
    <w:rsid w:val="00BD2013"/>
    <w:rsid w:val="00BD2258"/>
    <w:rsid w:val="00BD2302"/>
    <w:rsid w:val="00BD281D"/>
    <w:rsid w:val="00BD2FF9"/>
    <w:rsid w:val="00BD346B"/>
    <w:rsid w:val="00BD38C9"/>
    <w:rsid w:val="00BD3B42"/>
    <w:rsid w:val="00BD3D24"/>
    <w:rsid w:val="00BD3E44"/>
    <w:rsid w:val="00BD3F88"/>
    <w:rsid w:val="00BD409E"/>
    <w:rsid w:val="00BD440C"/>
    <w:rsid w:val="00BD444F"/>
    <w:rsid w:val="00BD451E"/>
    <w:rsid w:val="00BD468D"/>
    <w:rsid w:val="00BD48AC"/>
    <w:rsid w:val="00BD4DF1"/>
    <w:rsid w:val="00BD54BA"/>
    <w:rsid w:val="00BD56C2"/>
    <w:rsid w:val="00BD58DF"/>
    <w:rsid w:val="00BD5C71"/>
    <w:rsid w:val="00BD5DA9"/>
    <w:rsid w:val="00BD5E93"/>
    <w:rsid w:val="00BD5F1A"/>
    <w:rsid w:val="00BD60CD"/>
    <w:rsid w:val="00BD62FB"/>
    <w:rsid w:val="00BD6545"/>
    <w:rsid w:val="00BD6CB6"/>
    <w:rsid w:val="00BD6FB0"/>
    <w:rsid w:val="00BD6FBB"/>
    <w:rsid w:val="00BD71C1"/>
    <w:rsid w:val="00BD782A"/>
    <w:rsid w:val="00BE00A0"/>
    <w:rsid w:val="00BE04FA"/>
    <w:rsid w:val="00BE05BE"/>
    <w:rsid w:val="00BE0996"/>
    <w:rsid w:val="00BE09DB"/>
    <w:rsid w:val="00BE0BF0"/>
    <w:rsid w:val="00BE0E43"/>
    <w:rsid w:val="00BE1234"/>
    <w:rsid w:val="00BE1700"/>
    <w:rsid w:val="00BE1977"/>
    <w:rsid w:val="00BE29CB"/>
    <w:rsid w:val="00BE2A7B"/>
    <w:rsid w:val="00BE2C85"/>
    <w:rsid w:val="00BE2EC0"/>
    <w:rsid w:val="00BE2F29"/>
    <w:rsid w:val="00BE2FA6"/>
    <w:rsid w:val="00BE3125"/>
    <w:rsid w:val="00BE31D6"/>
    <w:rsid w:val="00BE333F"/>
    <w:rsid w:val="00BE3A47"/>
    <w:rsid w:val="00BE3D62"/>
    <w:rsid w:val="00BE400A"/>
    <w:rsid w:val="00BE43B3"/>
    <w:rsid w:val="00BE4A10"/>
    <w:rsid w:val="00BE53EF"/>
    <w:rsid w:val="00BE5492"/>
    <w:rsid w:val="00BE5A15"/>
    <w:rsid w:val="00BE66C7"/>
    <w:rsid w:val="00BE66CE"/>
    <w:rsid w:val="00BE6877"/>
    <w:rsid w:val="00BE7406"/>
    <w:rsid w:val="00BE74D1"/>
    <w:rsid w:val="00BE7603"/>
    <w:rsid w:val="00BE7F2B"/>
    <w:rsid w:val="00BF0184"/>
    <w:rsid w:val="00BF0201"/>
    <w:rsid w:val="00BF02F0"/>
    <w:rsid w:val="00BF0361"/>
    <w:rsid w:val="00BF03FF"/>
    <w:rsid w:val="00BF0ED0"/>
    <w:rsid w:val="00BF12D3"/>
    <w:rsid w:val="00BF15F2"/>
    <w:rsid w:val="00BF172C"/>
    <w:rsid w:val="00BF1960"/>
    <w:rsid w:val="00BF1CC5"/>
    <w:rsid w:val="00BF1D82"/>
    <w:rsid w:val="00BF2057"/>
    <w:rsid w:val="00BF22E3"/>
    <w:rsid w:val="00BF23E6"/>
    <w:rsid w:val="00BF245C"/>
    <w:rsid w:val="00BF25AE"/>
    <w:rsid w:val="00BF28A3"/>
    <w:rsid w:val="00BF2D46"/>
    <w:rsid w:val="00BF30D1"/>
    <w:rsid w:val="00BF3279"/>
    <w:rsid w:val="00BF3474"/>
    <w:rsid w:val="00BF39D7"/>
    <w:rsid w:val="00BF3C93"/>
    <w:rsid w:val="00BF3E08"/>
    <w:rsid w:val="00BF43D9"/>
    <w:rsid w:val="00BF4BF6"/>
    <w:rsid w:val="00BF4CE5"/>
    <w:rsid w:val="00BF559B"/>
    <w:rsid w:val="00BF55C5"/>
    <w:rsid w:val="00BF5628"/>
    <w:rsid w:val="00BF582C"/>
    <w:rsid w:val="00BF5906"/>
    <w:rsid w:val="00BF5BDE"/>
    <w:rsid w:val="00BF5BEC"/>
    <w:rsid w:val="00BF5CE5"/>
    <w:rsid w:val="00BF5E69"/>
    <w:rsid w:val="00BF5FF5"/>
    <w:rsid w:val="00BF659B"/>
    <w:rsid w:val="00BF682D"/>
    <w:rsid w:val="00BF6DBD"/>
    <w:rsid w:val="00BF6E63"/>
    <w:rsid w:val="00BF74C7"/>
    <w:rsid w:val="00BF79EF"/>
    <w:rsid w:val="00BF7A04"/>
    <w:rsid w:val="00BF7F12"/>
    <w:rsid w:val="00C00046"/>
    <w:rsid w:val="00C00F53"/>
    <w:rsid w:val="00C011DC"/>
    <w:rsid w:val="00C013E8"/>
    <w:rsid w:val="00C015F1"/>
    <w:rsid w:val="00C01688"/>
    <w:rsid w:val="00C0189B"/>
    <w:rsid w:val="00C01F09"/>
    <w:rsid w:val="00C01F33"/>
    <w:rsid w:val="00C022C3"/>
    <w:rsid w:val="00C025C1"/>
    <w:rsid w:val="00C02BAB"/>
    <w:rsid w:val="00C02CC6"/>
    <w:rsid w:val="00C02E7C"/>
    <w:rsid w:val="00C02F8E"/>
    <w:rsid w:val="00C0301C"/>
    <w:rsid w:val="00C03057"/>
    <w:rsid w:val="00C031D1"/>
    <w:rsid w:val="00C03371"/>
    <w:rsid w:val="00C0368C"/>
    <w:rsid w:val="00C03790"/>
    <w:rsid w:val="00C038EA"/>
    <w:rsid w:val="00C03C5E"/>
    <w:rsid w:val="00C040F7"/>
    <w:rsid w:val="00C042A8"/>
    <w:rsid w:val="00C043DF"/>
    <w:rsid w:val="00C0448D"/>
    <w:rsid w:val="00C044AB"/>
    <w:rsid w:val="00C04690"/>
    <w:rsid w:val="00C046F3"/>
    <w:rsid w:val="00C047A5"/>
    <w:rsid w:val="00C04903"/>
    <w:rsid w:val="00C049FB"/>
    <w:rsid w:val="00C04A00"/>
    <w:rsid w:val="00C04C4A"/>
    <w:rsid w:val="00C0508F"/>
    <w:rsid w:val="00C050B3"/>
    <w:rsid w:val="00C05259"/>
    <w:rsid w:val="00C054B7"/>
    <w:rsid w:val="00C05706"/>
    <w:rsid w:val="00C05747"/>
    <w:rsid w:val="00C057DC"/>
    <w:rsid w:val="00C05F4E"/>
    <w:rsid w:val="00C06050"/>
    <w:rsid w:val="00C060E9"/>
    <w:rsid w:val="00C0628F"/>
    <w:rsid w:val="00C06A6A"/>
    <w:rsid w:val="00C06B42"/>
    <w:rsid w:val="00C06D41"/>
    <w:rsid w:val="00C06E93"/>
    <w:rsid w:val="00C07377"/>
    <w:rsid w:val="00C07870"/>
    <w:rsid w:val="00C07E3C"/>
    <w:rsid w:val="00C07EED"/>
    <w:rsid w:val="00C1024C"/>
    <w:rsid w:val="00C10478"/>
    <w:rsid w:val="00C105E5"/>
    <w:rsid w:val="00C10A4F"/>
    <w:rsid w:val="00C10AF2"/>
    <w:rsid w:val="00C10E3F"/>
    <w:rsid w:val="00C111E4"/>
    <w:rsid w:val="00C1133F"/>
    <w:rsid w:val="00C11446"/>
    <w:rsid w:val="00C11775"/>
    <w:rsid w:val="00C11B7F"/>
    <w:rsid w:val="00C12004"/>
    <w:rsid w:val="00C12107"/>
    <w:rsid w:val="00C12352"/>
    <w:rsid w:val="00C12A54"/>
    <w:rsid w:val="00C12D24"/>
    <w:rsid w:val="00C12FA4"/>
    <w:rsid w:val="00C131C7"/>
    <w:rsid w:val="00C133E2"/>
    <w:rsid w:val="00C13AC8"/>
    <w:rsid w:val="00C13CE9"/>
    <w:rsid w:val="00C145AF"/>
    <w:rsid w:val="00C14625"/>
    <w:rsid w:val="00C14714"/>
    <w:rsid w:val="00C14D4B"/>
    <w:rsid w:val="00C15325"/>
    <w:rsid w:val="00C1543E"/>
    <w:rsid w:val="00C154BB"/>
    <w:rsid w:val="00C155B0"/>
    <w:rsid w:val="00C15AE3"/>
    <w:rsid w:val="00C15D6E"/>
    <w:rsid w:val="00C16261"/>
    <w:rsid w:val="00C16D32"/>
    <w:rsid w:val="00C1712C"/>
    <w:rsid w:val="00C17460"/>
    <w:rsid w:val="00C17485"/>
    <w:rsid w:val="00C177BA"/>
    <w:rsid w:val="00C20047"/>
    <w:rsid w:val="00C21062"/>
    <w:rsid w:val="00C21A46"/>
    <w:rsid w:val="00C21DC8"/>
    <w:rsid w:val="00C21DF8"/>
    <w:rsid w:val="00C22023"/>
    <w:rsid w:val="00C221E3"/>
    <w:rsid w:val="00C22442"/>
    <w:rsid w:val="00C22819"/>
    <w:rsid w:val="00C22861"/>
    <w:rsid w:val="00C229B1"/>
    <w:rsid w:val="00C23391"/>
    <w:rsid w:val="00C233E8"/>
    <w:rsid w:val="00C23547"/>
    <w:rsid w:val="00C2376F"/>
    <w:rsid w:val="00C23AC2"/>
    <w:rsid w:val="00C23B3B"/>
    <w:rsid w:val="00C2441D"/>
    <w:rsid w:val="00C247EC"/>
    <w:rsid w:val="00C24B35"/>
    <w:rsid w:val="00C25097"/>
    <w:rsid w:val="00C255B0"/>
    <w:rsid w:val="00C2579E"/>
    <w:rsid w:val="00C25801"/>
    <w:rsid w:val="00C25A73"/>
    <w:rsid w:val="00C25A7F"/>
    <w:rsid w:val="00C2677D"/>
    <w:rsid w:val="00C26DDA"/>
    <w:rsid w:val="00C27325"/>
    <w:rsid w:val="00C279B5"/>
    <w:rsid w:val="00C27C45"/>
    <w:rsid w:val="00C30794"/>
    <w:rsid w:val="00C307A6"/>
    <w:rsid w:val="00C30893"/>
    <w:rsid w:val="00C31086"/>
    <w:rsid w:val="00C31216"/>
    <w:rsid w:val="00C31554"/>
    <w:rsid w:val="00C318E7"/>
    <w:rsid w:val="00C31BE0"/>
    <w:rsid w:val="00C31CAB"/>
    <w:rsid w:val="00C3200A"/>
    <w:rsid w:val="00C320A1"/>
    <w:rsid w:val="00C3227A"/>
    <w:rsid w:val="00C32332"/>
    <w:rsid w:val="00C32F1C"/>
    <w:rsid w:val="00C3362E"/>
    <w:rsid w:val="00C338A0"/>
    <w:rsid w:val="00C33991"/>
    <w:rsid w:val="00C33EEB"/>
    <w:rsid w:val="00C3439C"/>
    <w:rsid w:val="00C3441E"/>
    <w:rsid w:val="00C34640"/>
    <w:rsid w:val="00C34FDC"/>
    <w:rsid w:val="00C34FFF"/>
    <w:rsid w:val="00C35532"/>
    <w:rsid w:val="00C35587"/>
    <w:rsid w:val="00C36229"/>
    <w:rsid w:val="00C364AD"/>
    <w:rsid w:val="00C365E8"/>
    <w:rsid w:val="00C36839"/>
    <w:rsid w:val="00C36F9A"/>
    <w:rsid w:val="00C36FE2"/>
    <w:rsid w:val="00C37169"/>
    <w:rsid w:val="00C3719D"/>
    <w:rsid w:val="00C37321"/>
    <w:rsid w:val="00C37A1E"/>
    <w:rsid w:val="00C37CB2"/>
    <w:rsid w:val="00C37FE3"/>
    <w:rsid w:val="00C406AF"/>
    <w:rsid w:val="00C40851"/>
    <w:rsid w:val="00C40FAC"/>
    <w:rsid w:val="00C41A23"/>
    <w:rsid w:val="00C41E36"/>
    <w:rsid w:val="00C41EB6"/>
    <w:rsid w:val="00C4229C"/>
    <w:rsid w:val="00C42573"/>
    <w:rsid w:val="00C429FC"/>
    <w:rsid w:val="00C42FEB"/>
    <w:rsid w:val="00C43180"/>
    <w:rsid w:val="00C437EA"/>
    <w:rsid w:val="00C43D2E"/>
    <w:rsid w:val="00C43D8A"/>
    <w:rsid w:val="00C446D1"/>
    <w:rsid w:val="00C44F33"/>
    <w:rsid w:val="00C45033"/>
    <w:rsid w:val="00C452BB"/>
    <w:rsid w:val="00C4549F"/>
    <w:rsid w:val="00C455C4"/>
    <w:rsid w:val="00C45A28"/>
    <w:rsid w:val="00C460A4"/>
    <w:rsid w:val="00C46754"/>
    <w:rsid w:val="00C47398"/>
    <w:rsid w:val="00C473A5"/>
    <w:rsid w:val="00C474F3"/>
    <w:rsid w:val="00C47920"/>
    <w:rsid w:val="00C47E92"/>
    <w:rsid w:val="00C47EE6"/>
    <w:rsid w:val="00C5097B"/>
    <w:rsid w:val="00C50CB4"/>
    <w:rsid w:val="00C50CBE"/>
    <w:rsid w:val="00C51073"/>
    <w:rsid w:val="00C51183"/>
    <w:rsid w:val="00C511B3"/>
    <w:rsid w:val="00C51C7D"/>
    <w:rsid w:val="00C51E87"/>
    <w:rsid w:val="00C52197"/>
    <w:rsid w:val="00C522E2"/>
    <w:rsid w:val="00C52408"/>
    <w:rsid w:val="00C52500"/>
    <w:rsid w:val="00C5289D"/>
    <w:rsid w:val="00C52FCF"/>
    <w:rsid w:val="00C5372D"/>
    <w:rsid w:val="00C53762"/>
    <w:rsid w:val="00C538A4"/>
    <w:rsid w:val="00C538C3"/>
    <w:rsid w:val="00C53C7A"/>
    <w:rsid w:val="00C54095"/>
    <w:rsid w:val="00C54232"/>
    <w:rsid w:val="00C546F5"/>
    <w:rsid w:val="00C54740"/>
    <w:rsid w:val="00C54995"/>
    <w:rsid w:val="00C54A08"/>
    <w:rsid w:val="00C54D41"/>
    <w:rsid w:val="00C55197"/>
    <w:rsid w:val="00C557A7"/>
    <w:rsid w:val="00C55B1A"/>
    <w:rsid w:val="00C56231"/>
    <w:rsid w:val="00C5645C"/>
    <w:rsid w:val="00C5659A"/>
    <w:rsid w:val="00C569E1"/>
    <w:rsid w:val="00C56AC7"/>
    <w:rsid w:val="00C56CFB"/>
    <w:rsid w:val="00C56EC6"/>
    <w:rsid w:val="00C57684"/>
    <w:rsid w:val="00C578FC"/>
    <w:rsid w:val="00C57B4D"/>
    <w:rsid w:val="00C57E19"/>
    <w:rsid w:val="00C60017"/>
    <w:rsid w:val="00C60278"/>
    <w:rsid w:val="00C60515"/>
    <w:rsid w:val="00C605DC"/>
    <w:rsid w:val="00C60783"/>
    <w:rsid w:val="00C60AD4"/>
    <w:rsid w:val="00C60D18"/>
    <w:rsid w:val="00C60EC9"/>
    <w:rsid w:val="00C61182"/>
    <w:rsid w:val="00C61D95"/>
    <w:rsid w:val="00C6211E"/>
    <w:rsid w:val="00C638F2"/>
    <w:rsid w:val="00C64242"/>
    <w:rsid w:val="00C643FE"/>
    <w:rsid w:val="00C645C3"/>
    <w:rsid w:val="00C64672"/>
    <w:rsid w:val="00C64BCB"/>
    <w:rsid w:val="00C65457"/>
    <w:rsid w:val="00C661D4"/>
    <w:rsid w:val="00C6679C"/>
    <w:rsid w:val="00C66BEE"/>
    <w:rsid w:val="00C6714B"/>
    <w:rsid w:val="00C67A23"/>
    <w:rsid w:val="00C67AFA"/>
    <w:rsid w:val="00C70697"/>
    <w:rsid w:val="00C70A93"/>
    <w:rsid w:val="00C70BEB"/>
    <w:rsid w:val="00C70EC0"/>
    <w:rsid w:val="00C7113E"/>
    <w:rsid w:val="00C713A5"/>
    <w:rsid w:val="00C71560"/>
    <w:rsid w:val="00C716AD"/>
    <w:rsid w:val="00C716F7"/>
    <w:rsid w:val="00C71734"/>
    <w:rsid w:val="00C71A9B"/>
    <w:rsid w:val="00C72014"/>
    <w:rsid w:val="00C72093"/>
    <w:rsid w:val="00C72EF4"/>
    <w:rsid w:val="00C73082"/>
    <w:rsid w:val="00C73C25"/>
    <w:rsid w:val="00C73D86"/>
    <w:rsid w:val="00C744FE"/>
    <w:rsid w:val="00C747B6"/>
    <w:rsid w:val="00C75023"/>
    <w:rsid w:val="00C751CC"/>
    <w:rsid w:val="00C7522E"/>
    <w:rsid w:val="00C7573F"/>
    <w:rsid w:val="00C75C6D"/>
    <w:rsid w:val="00C75D2F"/>
    <w:rsid w:val="00C76329"/>
    <w:rsid w:val="00C7639D"/>
    <w:rsid w:val="00C7657D"/>
    <w:rsid w:val="00C765E5"/>
    <w:rsid w:val="00C767BE"/>
    <w:rsid w:val="00C76DD6"/>
    <w:rsid w:val="00C76E3C"/>
    <w:rsid w:val="00C77033"/>
    <w:rsid w:val="00C77122"/>
    <w:rsid w:val="00C7724C"/>
    <w:rsid w:val="00C774E9"/>
    <w:rsid w:val="00C774FC"/>
    <w:rsid w:val="00C7789E"/>
    <w:rsid w:val="00C77B38"/>
    <w:rsid w:val="00C77C30"/>
    <w:rsid w:val="00C77D66"/>
    <w:rsid w:val="00C80006"/>
    <w:rsid w:val="00C8027C"/>
    <w:rsid w:val="00C806B7"/>
    <w:rsid w:val="00C80A43"/>
    <w:rsid w:val="00C80BDE"/>
    <w:rsid w:val="00C80D98"/>
    <w:rsid w:val="00C810BB"/>
    <w:rsid w:val="00C81223"/>
    <w:rsid w:val="00C81568"/>
    <w:rsid w:val="00C81716"/>
    <w:rsid w:val="00C8185D"/>
    <w:rsid w:val="00C81986"/>
    <w:rsid w:val="00C81D18"/>
    <w:rsid w:val="00C81F18"/>
    <w:rsid w:val="00C822C1"/>
    <w:rsid w:val="00C82A52"/>
    <w:rsid w:val="00C82ED8"/>
    <w:rsid w:val="00C83140"/>
    <w:rsid w:val="00C8328F"/>
    <w:rsid w:val="00C834C2"/>
    <w:rsid w:val="00C836D7"/>
    <w:rsid w:val="00C838E7"/>
    <w:rsid w:val="00C83BD7"/>
    <w:rsid w:val="00C83EFC"/>
    <w:rsid w:val="00C840FD"/>
    <w:rsid w:val="00C84129"/>
    <w:rsid w:val="00C84193"/>
    <w:rsid w:val="00C8446F"/>
    <w:rsid w:val="00C84792"/>
    <w:rsid w:val="00C848A3"/>
    <w:rsid w:val="00C84BFA"/>
    <w:rsid w:val="00C84F00"/>
    <w:rsid w:val="00C858EE"/>
    <w:rsid w:val="00C85D8E"/>
    <w:rsid w:val="00C85FE5"/>
    <w:rsid w:val="00C86324"/>
    <w:rsid w:val="00C86465"/>
    <w:rsid w:val="00C8658A"/>
    <w:rsid w:val="00C870B9"/>
    <w:rsid w:val="00C87543"/>
    <w:rsid w:val="00C8791A"/>
    <w:rsid w:val="00C87A4D"/>
    <w:rsid w:val="00C87C73"/>
    <w:rsid w:val="00C87D34"/>
    <w:rsid w:val="00C90224"/>
    <w:rsid w:val="00C9027A"/>
    <w:rsid w:val="00C9068E"/>
    <w:rsid w:val="00C90A11"/>
    <w:rsid w:val="00C90A21"/>
    <w:rsid w:val="00C90E11"/>
    <w:rsid w:val="00C91282"/>
    <w:rsid w:val="00C91D05"/>
    <w:rsid w:val="00C91FBF"/>
    <w:rsid w:val="00C92000"/>
    <w:rsid w:val="00C92528"/>
    <w:rsid w:val="00C93388"/>
    <w:rsid w:val="00C933FC"/>
    <w:rsid w:val="00C9362E"/>
    <w:rsid w:val="00C93720"/>
    <w:rsid w:val="00C93814"/>
    <w:rsid w:val="00C93A93"/>
    <w:rsid w:val="00C93BC1"/>
    <w:rsid w:val="00C93C4B"/>
    <w:rsid w:val="00C94205"/>
    <w:rsid w:val="00C944AB"/>
    <w:rsid w:val="00C948A0"/>
    <w:rsid w:val="00C94947"/>
    <w:rsid w:val="00C94B89"/>
    <w:rsid w:val="00C95B40"/>
    <w:rsid w:val="00C9628E"/>
    <w:rsid w:val="00C96637"/>
    <w:rsid w:val="00C9689C"/>
    <w:rsid w:val="00C96A7E"/>
    <w:rsid w:val="00C96BAF"/>
    <w:rsid w:val="00C96D59"/>
    <w:rsid w:val="00C96EA4"/>
    <w:rsid w:val="00C97160"/>
    <w:rsid w:val="00C97498"/>
    <w:rsid w:val="00C97512"/>
    <w:rsid w:val="00C97758"/>
    <w:rsid w:val="00C97877"/>
    <w:rsid w:val="00CA0348"/>
    <w:rsid w:val="00CA0558"/>
    <w:rsid w:val="00CA0608"/>
    <w:rsid w:val="00CA06D8"/>
    <w:rsid w:val="00CA06E3"/>
    <w:rsid w:val="00CA0996"/>
    <w:rsid w:val="00CA0A6C"/>
    <w:rsid w:val="00CA1042"/>
    <w:rsid w:val="00CA1453"/>
    <w:rsid w:val="00CA1ED8"/>
    <w:rsid w:val="00CA1FE4"/>
    <w:rsid w:val="00CA1FE5"/>
    <w:rsid w:val="00CA20C0"/>
    <w:rsid w:val="00CA2351"/>
    <w:rsid w:val="00CA24B9"/>
    <w:rsid w:val="00CA24E7"/>
    <w:rsid w:val="00CA25EC"/>
    <w:rsid w:val="00CA2C42"/>
    <w:rsid w:val="00CA2D9D"/>
    <w:rsid w:val="00CA2FBB"/>
    <w:rsid w:val="00CA3041"/>
    <w:rsid w:val="00CA35CA"/>
    <w:rsid w:val="00CA382F"/>
    <w:rsid w:val="00CA424B"/>
    <w:rsid w:val="00CA42AB"/>
    <w:rsid w:val="00CA4835"/>
    <w:rsid w:val="00CA4B8B"/>
    <w:rsid w:val="00CA4FF8"/>
    <w:rsid w:val="00CA5831"/>
    <w:rsid w:val="00CA5D00"/>
    <w:rsid w:val="00CA5F06"/>
    <w:rsid w:val="00CA62D8"/>
    <w:rsid w:val="00CA63F1"/>
    <w:rsid w:val="00CA63FB"/>
    <w:rsid w:val="00CA6460"/>
    <w:rsid w:val="00CA65F6"/>
    <w:rsid w:val="00CA667E"/>
    <w:rsid w:val="00CA6719"/>
    <w:rsid w:val="00CA6C68"/>
    <w:rsid w:val="00CA6EBF"/>
    <w:rsid w:val="00CA7719"/>
    <w:rsid w:val="00CA77D5"/>
    <w:rsid w:val="00CA7A4D"/>
    <w:rsid w:val="00CA7D45"/>
    <w:rsid w:val="00CA7E7D"/>
    <w:rsid w:val="00CB0376"/>
    <w:rsid w:val="00CB0449"/>
    <w:rsid w:val="00CB0474"/>
    <w:rsid w:val="00CB0587"/>
    <w:rsid w:val="00CB0B1D"/>
    <w:rsid w:val="00CB0B76"/>
    <w:rsid w:val="00CB0C98"/>
    <w:rsid w:val="00CB0CED"/>
    <w:rsid w:val="00CB0D01"/>
    <w:rsid w:val="00CB0F11"/>
    <w:rsid w:val="00CB1185"/>
    <w:rsid w:val="00CB1CFA"/>
    <w:rsid w:val="00CB1E11"/>
    <w:rsid w:val="00CB1F63"/>
    <w:rsid w:val="00CB2A3F"/>
    <w:rsid w:val="00CB2A7D"/>
    <w:rsid w:val="00CB2C72"/>
    <w:rsid w:val="00CB2DA6"/>
    <w:rsid w:val="00CB35D2"/>
    <w:rsid w:val="00CB3619"/>
    <w:rsid w:val="00CB42F2"/>
    <w:rsid w:val="00CB443D"/>
    <w:rsid w:val="00CB4AD2"/>
    <w:rsid w:val="00CB5770"/>
    <w:rsid w:val="00CB59F6"/>
    <w:rsid w:val="00CB5A8A"/>
    <w:rsid w:val="00CB6034"/>
    <w:rsid w:val="00CB6125"/>
    <w:rsid w:val="00CB6156"/>
    <w:rsid w:val="00CB65C6"/>
    <w:rsid w:val="00CB6C25"/>
    <w:rsid w:val="00CB7170"/>
    <w:rsid w:val="00CB7429"/>
    <w:rsid w:val="00CB7539"/>
    <w:rsid w:val="00CB7685"/>
    <w:rsid w:val="00CB7B6D"/>
    <w:rsid w:val="00CB7B71"/>
    <w:rsid w:val="00CB7CE1"/>
    <w:rsid w:val="00CB7F23"/>
    <w:rsid w:val="00CB7F2D"/>
    <w:rsid w:val="00CC040E"/>
    <w:rsid w:val="00CC05F1"/>
    <w:rsid w:val="00CC07D1"/>
    <w:rsid w:val="00CC0BB2"/>
    <w:rsid w:val="00CC111F"/>
    <w:rsid w:val="00CC1136"/>
    <w:rsid w:val="00CC12D0"/>
    <w:rsid w:val="00CC133A"/>
    <w:rsid w:val="00CC1346"/>
    <w:rsid w:val="00CC15CC"/>
    <w:rsid w:val="00CC1765"/>
    <w:rsid w:val="00CC180E"/>
    <w:rsid w:val="00CC1E2D"/>
    <w:rsid w:val="00CC2011"/>
    <w:rsid w:val="00CC225E"/>
    <w:rsid w:val="00CC24CC"/>
    <w:rsid w:val="00CC2857"/>
    <w:rsid w:val="00CC2BDE"/>
    <w:rsid w:val="00CC310C"/>
    <w:rsid w:val="00CC348E"/>
    <w:rsid w:val="00CC354D"/>
    <w:rsid w:val="00CC38B1"/>
    <w:rsid w:val="00CC398B"/>
    <w:rsid w:val="00CC3E3A"/>
    <w:rsid w:val="00CC3E41"/>
    <w:rsid w:val="00CC3EA0"/>
    <w:rsid w:val="00CC3FD2"/>
    <w:rsid w:val="00CC41EE"/>
    <w:rsid w:val="00CC4C21"/>
    <w:rsid w:val="00CC51BE"/>
    <w:rsid w:val="00CC527B"/>
    <w:rsid w:val="00CC5444"/>
    <w:rsid w:val="00CC544A"/>
    <w:rsid w:val="00CC57F5"/>
    <w:rsid w:val="00CC5880"/>
    <w:rsid w:val="00CC5AB2"/>
    <w:rsid w:val="00CC5AE7"/>
    <w:rsid w:val="00CC5CC0"/>
    <w:rsid w:val="00CC5DB5"/>
    <w:rsid w:val="00CC5F5F"/>
    <w:rsid w:val="00CC5F9E"/>
    <w:rsid w:val="00CC64ED"/>
    <w:rsid w:val="00CC6601"/>
    <w:rsid w:val="00CC6AA1"/>
    <w:rsid w:val="00CC6B2B"/>
    <w:rsid w:val="00CC6F48"/>
    <w:rsid w:val="00CC749A"/>
    <w:rsid w:val="00CC758B"/>
    <w:rsid w:val="00CC7B45"/>
    <w:rsid w:val="00CC7BC7"/>
    <w:rsid w:val="00CC7D7D"/>
    <w:rsid w:val="00CD0172"/>
    <w:rsid w:val="00CD022E"/>
    <w:rsid w:val="00CD0583"/>
    <w:rsid w:val="00CD0787"/>
    <w:rsid w:val="00CD097A"/>
    <w:rsid w:val="00CD0B0E"/>
    <w:rsid w:val="00CD0C95"/>
    <w:rsid w:val="00CD1148"/>
    <w:rsid w:val="00CD1188"/>
    <w:rsid w:val="00CD1557"/>
    <w:rsid w:val="00CD1639"/>
    <w:rsid w:val="00CD1722"/>
    <w:rsid w:val="00CD18A0"/>
    <w:rsid w:val="00CD1A71"/>
    <w:rsid w:val="00CD1AF5"/>
    <w:rsid w:val="00CD1DC2"/>
    <w:rsid w:val="00CD1E77"/>
    <w:rsid w:val="00CD2486"/>
    <w:rsid w:val="00CD24C9"/>
    <w:rsid w:val="00CD2CC9"/>
    <w:rsid w:val="00CD2DF5"/>
    <w:rsid w:val="00CD2ED1"/>
    <w:rsid w:val="00CD337B"/>
    <w:rsid w:val="00CD3545"/>
    <w:rsid w:val="00CD3548"/>
    <w:rsid w:val="00CD3DF4"/>
    <w:rsid w:val="00CD3E5A"/>
    <w:rsid w:val="00CD3FFD"/>
    <w:rsid w:val="00CD40C1"/>
    <w:rsid w:val="00CD417C"/>
    <w:rsid w:val="00CD46B2"/>
    <w:rsid w:val="00CD46D5"/>
    <w:rsid w:val="00CD483C"/>
    <w:rsid w:val="00CD490E"/>
    <w:rsid w:val="00CD50D7"/>
    <w:rsid w:val="00CD50ED"/>
    <w:rsid w:val="00CD514B"/>
    <w:rsid w:val="00CD51D2"/>
    <w:rsid w:val="00CD570C"/>
    <w:rsid w:val="00CD5798"/>
    <w:rsid w:val="00CD57E0"/>
    <w:rsid w:val="00CD5ADD"/>
    <w:rsid w:val="00CD5D45"/>
    <w:rsid w:val="00CD5E25"/>
    <w:rsid w:val="00CD5F0B"/>
    <w:rsid w:val="00CD6257"/>
    <w:rsid w:val="00CD6418"/>
    <w:rsid w:val="00CD649D"/>
    <w:rsid w:val="00CD6E5B"/>
    <w:rsid w:val="00CD70DB"/>
    <w:rsid w:val="00CD77E8"/>
    <w:rsid w:val="00CD79EE"/>
    <w:rsid w:val="00CD7B5F"/>
    <w:rsid w:val="00CD7EA0"/>
    <w:rsid w:val="00CE01AB"/>
    <w:rsid w:val="00CE01B9"/>
    <w:rsid w:val="00CE0250"/>
    <w:rsid w:val="00CE0424"/>
    <w:rsid w:val="00CE08C4"/>
    <w:rsid w:val="00CE0D0B"/>
    <w:rsid w:val="00CE0EE5"/>
    <w:rsid w:val="00CE13F0"/>
    <w:rsid w:val="00CE14FF"/>
    <w:rsid w:val="00CE187B"/>
    <w:rsid w:val="00CE1A7D"/>
    <w:rsid w:val="00CE1C48"/>
    <w:rsid w:val="00CE2022"/>
    <w:rsid w:val="00CE22B8"/>
    <w:rsid w:val="00CE290E"/>
    <w:rsid w:val="00CE2AD5"/>
    <w:rsid w:val="00CE2D17"/>
    <w:rsid w:val="00CE306C"/>
    <w:rsid w:val="00CE36FD"/>
    <w:rsid w:val="00CE3D5E"/>
    <w:rsid w:val="00CE3E87"/>
    <w:rsid w:val="00CE4061"/>
    <w:rsid w:val="00CE408A"/>
    <w:rsid w:val="00CE40F7"/>
    <w:rsid w:val="00CE42B4"/>
    <w:rsid w:val="00CE482E"/>
    <w:rsid w:val="00CE558F"/>
    <w:rsid w:val="00CE636A"/>
    <w:rsid w:val="00CE68D8"/>
    <w:rsid w:val="00CE6B7E"/>
    <w:rsid w:val="00CE6CE4"/>
    <w:rsid w:val="00CE6F1C"/>
    <w:rsid w:val="00CE71EF"/>
    <w:rsid w:val="00CE73A9"/>
    <w:rsid w:val="00CE7444"/>
    <w:rsid w:val="00CE7561"/>
    <w:rsid w:val="00CE756F"/>
    <w:rsid w:val="00CE7613"/>
    <w:rsid w:val="00CE7817"/>
    <w:rsid w:val="00CE7D38"/>
    <w:rsid w:val="00CE7FD4"/>
    <w:rsid w:val="00CF0178"/>
    <w:rsid w:val="00CF05AE"/>
    <w:rsid w:val="00CF0B61"/>
    <w:rsid w:val="00CF0C6F"/>
    <w:rsid w:val="00CF0D41"/>
    <w:rsid w:val="00CF0F46"/>
    <w:rsid w:val="00CF133A"/>
    <w:rsid w:val="00CF1345"/>
    <w:rsid w:val="00CF1354"/>
    <w:rsid w:val="00CF168C"/>
    <w:rsid w:val="00CF1D11"/>
    <w:rsid w:val="00CF1DFE"/>
    <w:rsid w:val="00CF25F4"/>
    <w:rsid w:val="00CF276E"/>
    <w:rsid w:val="00CF277E"/>
    <w:rsid w:val="00CF27E9"/>
    <w:rsid w:val="00CF2D57"/>
    <w:rsid w:val="00CF2D95"/>
    <w:rsid w:val="00CF2DF0"/>
    <w:rsid w:val="00CF3187"/>
    <w:rsid w:val="00CF33C7"/>
    <w:rsid w:val="00CF3595"/>
    <w:rsid w:val="00CF3855"/>
    <w:rsid w:val="00CF3B1F"/>
    <w:rsid w:val="00CF3BF6"/>
    <w:rsid w:val="00CF41D0"/>
    <w:rsid w:val="00CF42BA"/>
    <w:rsid w:val="00CF4542"/>
    <w:rsid w:val="00CF4C35"/>
    <w:rsid w:val="00CF53EA"/>
    <w:rsid w:val="00CF57B9"/>
    <w:rsid w:val="00CF5810"/>
    <w:rsid w:val="00CF5ACB"/>
    <w:rsid w:val="00CF5B90"/>
    <w:rsid w:val="00CF5B9A"/>
    <w:rsid w:val="00CF5BD8"/>
    <w:rsid w:val="00CF5CC1"/>
    <w:rsid w:val="00CF5E03"/>
    <w:rsid w:val="00CF60CB"/>
    <w:rsid w:val="00CF625B"/>
    <w:rsid w:val="00CF66B3"/>
    <w:rsid w:val="00CF687E"/>
    <w:rsid w:val="00CF69DA"/>
    <w:rsid w:val="00CF6C11"/>
    <w:rsid w:val="00CF714F"/>
    <w:rsid w:val="00CF7A9F"/>
    <w:rsid w:val="00CF7DB3"/>
    <w:rsid w:val="00CF7DEF"/>
    <w:rsid w:val="00CF7E5E"/>
    <w:rsid w:val="00D0039F"/>
    <w:rsid w:val="00D00458"/>
    <w:rsid w:val="00D00575"/>
    <w:rsid w:val="00D0062E"/>
    <w:rsid w:val="00D01C64"/>
    <w:rsid w:val="00D02373"/>
    <w:rsid w:val="00D0256B"/>
    <w:rsid w:val="00D0271A"/>
    <w:rsid w:val="00D03073"/>
    <w:rsid w:val="00D030C1"/>
    <w:rsid w:val="00D0349B"/>
    <w:rsid w:val="00D03A6C"/>
    <w:rsid w:val="00D03C2A"/>
    <w:rsid w:val="00D03CB5"/>
    <w:rsid w:val="00D03CB6"/>
    <w:rsid w:val="00D03F7E"/>
    <w:rsid w:val="00D04010"/>
    <w:rsid w:val="00D04068"/>
    <w:rsid w:val="00D04384"/>
    <w:rsid w:val="00D0442E"/>
    <w:rsid w:val="00D058CB"/>
    <w:rsid w:val="00D0639F"/>
    <w:rsid w:val="00D063B4"/>
    <w:rsid w:val="00D063C3"/>
    <w:rsid w:val="00D06874"/>
    <w:rsid w:val="00D06EC9"/>
    <w:rsid w:val="00D07164"/>
    <w:rsid w:val="00D0733E"/>
    <w:rsid w:val="00D07E11"/>
    <w:rsid w:val="00D10249"/>
    <w:rsid w:val="00D103C9"/>
    <w:rsid w:val="00D1054E"/>
    <w:rsid w:val="00D10CE1"/>
    <w:rsid w:val="00D10D46"/>
    <w:rsid w:val="00D10DF0"/>
    <w:rsid w:val="00D10FAE"/>
    <w:rsid w:val="00D113AE"/>
    <w:rsid w:val="00D115C3"/>
    <w:rsid w:val="00D117CB"/>
    <w:rsid w:val="00D11897"/>
    <w:rsid w:val="00D11A6F"/>
    <w:rsid w:val="00D11EA8"/>
    <w:rsid w:val="00D12137"/>
    <w:rsid w:val="00D12156"/>
    <w:rsid w:val="00D1216A"/>
    <w:rsid w:val="00D12466"/>
    <w:rsid w:val="00D1276F"/>
    <w:rsid w:val="00D12B8F"/>
    <w:rsid w:val="00D12DB0"/>
    <w:rsid w:val="00D13135"/>
    <w:rsid w:val="00D13465"/>
    <w:rsid w:val="00D13BD2"/>
    <w:rsid w:val="00D13E4E"/>
    <w:rsid w:val="00D14281"/>
    <w:rsid w:val="00D142E3"/>
    <w:rsid w:val="00D14333"/>
    <w:rsid w:val="00D143FA"/>
    <w:rsid w:val="00D14600"/>
    <w:rsid w:val="00D147F1"/>
    <w:rsid w:val="00D14AB3"/>
    <w:rsid w:val="00D14AD5"/>
    <w:rsid w:val="00D14FF0"/>
    <w:rsid w:val="00D15126"/>
    <w:rsid w:val="00D155F6"/>
    <w:rsid w:val="00D157F4"/>
    <w:rsid w:val="00D15BA6"/>
    <w:rsid w:val="00D15C4F"/>
    <w:rsid w:val="00D16F91"/>
    <w:rsid w:val="00D171C0"/>
    <w:rsid w:val="00D175DF"/>
    <w:rsid w:val="00D17D89"/>
    <w:rsid w:val="00D17E33"/>
    <w:rsid w:val="00D17E3B"/>
    <w:rsid w:val="00D17E48"/>
    <w:rsid w:val="00D20215"/>
    <w:rsid w:val="00D207AE"/>
    <w:rsid w:val="00D20FB9"/>
    <w:rsid w:val="00D20FBC"/>
    <w:rsid w:val="00D21368"/>
    <w:rsid w:val="00D216ED"/>
    <w:rsid w:val="00D219E4"/>
    <w:rsid w:val="00D21ADA"/>
    <w:rsid w:val="00D21C97"/>
    <w:rsid w:val="00D21D52"/>
    <w:rsid w:val="00D21F62"/>
    <w:rsid w:val="00D21F89"/>
    <w:rsid w:val="00D2220F"/>
    <w:rsid w:val="00D22336"/>
    <w:rsid w:val="00D22A6D"/>
    <w:rsid w:val="00D22D6B"/>
    <w:rsid w:val="00D22F49"/>
    <w:rsid w:val="00D23129"/>
    <w:rsid w:val="00D23256"/>
    <w:rsid w:val="00D232A6"/>
    <w:rsid w:val="00D234C4"/>
    <w:rsid w:val="00D23622"/>
    <w:rsid w:val="00D239A7"/>
    <w:rsid w:val="00D23B52"/>
    <w:rsid w:val="00D23C1C"/>
    <w:rsid w:val="00D23D3B"/>
    <w:rsid w:val="00D23E6D"/>
    <w:rsid w:val="00D23F47"/>
    <w:rsid w:val="00D24040"/>
    <w:rsid w:val="00D242FB"/>
    <w:rsid w:val="00D24449"/>
    <w:rsid w:val="00D244A0"/>
    <w:rsid w:val="00D2486F"/>
    <w:rsid w:val="00D24916"/>
    <w:rsid w:val="00D24C77"/>
    <w:rsid w:val="00D24CD3"/>
    <w:rsid w:val="00D24E6E"/>
    <w:rsid w:val="00D25157"/>
    <w:rsid w:val="00D253C8"/>
    <w:rsid w:val="00D256C3"/>
    <w:rsid w:val="00D25717"/>
    <w:rsid w:val="00D25AE6"/>
    <w:rsid w:val="00D25B92"/>
    <w:rsid w:val="00D25FDA"/>
    <w:rsid w:val="00D261E1"/>
    <w:rsid w:val="00D26647"/>
    <w:rsid w:val="00D26B49"/>
    <w:rsid w:val="00D26F63"/>
    <w:rsid w:val="00D2707D"/>
    <w:rsid w:val="00D2718E"/>
    <w:rsid w:val="00D2746D"/>
    <w:rsid w:val="00D3008E"/>
    <w:rsid w:val="00D3072D"/>
    <w:rsid w:val="00D307C6"/>
    <w:rsid w:val="00D311C8"/>
    <w:rsid w:val="00D31FCF"/>
    <w:rsid w:val="00D3237F"/>
    <w:rsid w:val="00D3246E"/>
    <w:rsid w:val="00D328CF"/>
    <w:rsid w:val="00D32D79"/>
    <w:rsid w:val="00D330A2"/>
    <w:rsid w:val="00D3361A"/>
    <w:rsid w:val="00D336CE"/>
    <w:rsid w:val="00D33797"/>
    <w:rsid w:val="00D337B0"/>
    <w:rsid w:val="00D33887"/>
    <w:rsid w:val="00D33BFC"/>
    <w:rsid w:val="00D34537"/>
    <w:rsid w:val="00D34B9C"/>
    <w:rsid w:val="00D34DB3"/>
    <w:rsid w:val="00D3518F"/>
    <w:rsid w:val="00D351FA"/>
    <w:rsid w:val="00D3574A"/>
    <w:rsid w:val="00D359F0"/>
    <w:rsid w:val="00D35A35"/>
    <w:rsid w:val="00D35BBB"/>
    <w:rsid w:val="00D35C59"/>
    <w:rsid w:val="00D35CE7"/>
    <w:rsid w:val="00D35EA5"/>
    <w:rsid w:val="00D361DD"/>
    <w:rsid w:val="00D3649E"/>
    <w:rsid w:val="00D36706"/>
    <w:rsid w:val="00D36A00"/>
    <w:rsid w:val="00D36C60"/>
    <w:rsid w:val="00D36E71"/>
    <w:rsid w:val="00D37413"/>
    <w:rsid w:val="00D3744C"/>
    <w:rsid w:val="00D37B8A"/>
    <w:rsid w:val="00D37D87"/>
    <w:rsid w:val="00D40B33"/>
    <w:rsid w:val="00D40D1C"/>
    <w:rsid w:val="00D40FA5"/>
    <w:rsid w:val="00D41052"/>
    <w:rsid w:val="00D41100"/>
    <w:rsid w:val="00D41346"/>
    <w:rsid w:val="00D41773"/>
    <w:rsid w:val="00D41781"/>
    <w:rsid w:val="00D41BED"/>
    <w:rsid w:val="00D4200C"/>
    <w:rsid w:val="00D42013"/>
    <w:rsid w:val="00D421B8"/>
    <w:rsid w:val="00D422FE"/>
    <w:rsid w:val="00D4252A"/>
    <w:rsid w:val="00D4272C"/>
    <w:rsid w:val="00D42B8E"/>
    <w:rsid w:val="00D42D1E"/>
    <w:rsid w:val="00D42EDD"/>
    <w:rsid w:val="00D4318F"/>
    <w:rsid w:val="00D431AB"/>
    <w:rsid w:val="00D43215"/>
    <w:rsid w:val="00D438BF"/>
    <w:rsid w:val="00D44022"/>
    <w:rsid w:val="00D440F8"/>
    <w:rsid w:val="00D44513"/>
    <w:rsid w:val="00D448E0"/>
    <w:rsid w:val="00D453E6"/>
    <w:rsid w:val="00D454D2"/>
    <w:rsid w:val="00D4655B"/>
    <w:rsid w:val="00D46F82"/>
    <w:rsid w:val="00D47003"/>
    <w:rsid w:val="00D47045"/>
    <w:rsid w:val="00D47187"/>
    <w:rsid w:val="00D47279"/>
    <w:rsid w:val="00D472DA"/>
    <w:rsid w:val="00D47B4C"/>
    <w:rsid w:val="00D5000E"/>
    <w:rsid w:val="00D500F6"/>
    <w:rsid w:val="00D50389"/>
    <w:rsid w:val="00D50887"/>
    <w:rsid w:val="00D50A8C"/>
    <w:rsid w:val="00D50AD1"/>
    <w:rsid w:val="00D50E0E"/>
    <w:rsid w:val="00D5176E"/>
    <w:rsid w:val="00D517EA"/>
    <w:rsid w:val="00D51EF2"/>
    <w:rsid w:val="00D51FE0"/>
    <w:rsid w:val="00D520FF"/>
    <w:rsid w:val="00D528DC"/>
    <w:rsid w:val="00D52E58"/>
    <w:rsid w:val="00D53508"/>
    <w:rsid w:val="00D5409E"/>
    <w:rsid w:val="00D546FF"/>
    <w:rsid w:val="00D54775"/>
    <w:rsid w:val="00D54EB8"/>
    <w:rsid w:val="00D54FED"/>
    <w:rsid w:val="00D55085"/>
    <w:rsid w:val="00D5515F"/>
    <w:rsid w:val="00D55542"/>
    <w:rsid w:val="00D55545"/>
    <w:rsid w:val="00D559A3"/>
    <w:rsid w:val="00D55AD5"/>
    <w:rsid w:val="00D56097"/>
    <w:rsid w:val="00D56483"/>
    <w:rsid w:val="00D56559"/>
    <w:rsid w:val="00D57010"/>
    <w:rsid w:val="00D573AB"/>
    <w:rsid w:val="00D576CA"/>
    <w:rsid w:val="00D60005"/>
    <w:rsid w:val="00D6005F"/>
    <w:rsid w:val="00D600D5"/>
    <w:rsid w:val="00D602FB"/>
    <w:rsid w:val="00D6045A"/>
    <w:rsid w:val="00D604A9"/>
    <w:rsid w:val="00D60619"/>
    <w:rsid w:val="00D60DB1"/>
    <w:rsid w:val="00D61AF5"/>
    <w:rsid w:val="00D61CC6"/>
    <w:rsid w:val="00D61DB2"/>
    <w:rsid w:val="00D61F14"/>
    <w:rsid w:val="00D62059"/>
    <w:rsid w:val="00D6227A"/>
    <w:rsid w:val="00D62D2E"/>
    <w:rsid w:val="00D636A4"/>
    <w:rsid w:val="00D63C1C"/>
    <w:rsid w:val="00D63CBD"/>
    <w:rsid w:val="00D63EE0"/>
    <w:rsid w:val="00D64061"/>
    <w:rsid w:val="00D647D7"/>
    <w:rsid w:val="00D64965"/>
    <w:rsid w:val="00D64B80"/>
    <w:rsid w:val="00D64D19"/>
    <w:rsid w:val="00D652B5"/>
    <w:rsid w:val="00D653EA"/>
    <w:rsid w:val="00D65599"/>
    <w:rsid w:val="00D65799"/>
    <w:rsid w:val="00D65BEF"/>
    <w:rsid w:val="00D65C6C"/>
    <w:rsid w:val="00D65D39"/>
    <w:rsid w:val="00D65D9D"/>
    <w:rsid w:val="00D66127"/>
    <w:rsid w:val="00D66155"/>
    <w:rsid w:val="00D666E9"/>
    <w:rsid w:val="00D66C26"/>
    <w:rsid w:val="00D66CC6"/>
    <w:rsid w:val="00D67712"/>
    <w:rsid w:val="00D67CBE"/>
    <w:rsid w:val="00D67D4B"/>
    <w:rsid w:val="00D7008A"/>
    <w:rsid w:val="00D70259"/>
    <w:rsid w:val="00D708B0"/>
    <w:rsid w:val="00D70A36"/>
    <w:rsid w:val="00D70D7F"/>
    <w:rsid w:val="00D71143"/>
    <w:rsid w:val="00D71191"/>
    <w:rsid w:val="00D7119C"/>
    <w:rsid w:val="00D71208"/>
    <w:rsid w:val="00D71305"/>
    <w:rsid w:val="00D71754"/>
    <w:rsid w:val="00D7185E"/>
    <w:rsid w:val="00D71E15"/>
    <w:rsid w:val="00D728BC"/>
    <w:rsid w:val="00D72B43"/>
    <w:rsid w:val="00D733BF"/>
    <w:rsid w:val="00D73C1E"/>
    <w:rsid w:val="00D74317"/>
    <w:rsid w:val="00D74607"/>
    <w:rsid w:val="00D74985"/>
    <w:rsid w:val="00D74A00"/>
    <w:rsid w:val="00D74CEE"/>
    <w:rsid w:val="00D74DC1"/>
    <w:rsid w:val="00D7532D"/>
    <w:rsid w:val="00D7553F"/>
    <w:rsid w:val="00D75EDB"/>
    <w:rsid w:val="00D75F1C"/>
    <w:rsid w:val="00D76576"/>
    <w:rsid w:val="00D76780"/>
    <w:rsid w:val="00D769C8"/>
    <w:rsid w:val="00D76C63"/>
    <w:rsid w:val="00D76FC7"/>
    <w:rsid w:val="00D770EC"/>
    <w:rsid w:val="00D77B02"/>
    <w:rsid w:val="00D77B1D"/>
    <w:rsid w:val="00D77D24"/>
    <w:rsid w:val="00D8021F"/>
    <w:rsid w:val="00D80383"/>
    <w:rsid w:val="00D80A12"/>
    <w:rsid w:val="00D815E0"/>
    <w:rsid w:val="00D816FF"/>
    <w:rsid w:val="00D818F8"/>
    <w:rsid w:val="00D81F46"/>
    <w:rsid w:val="00D823C6"/>
    <w:rsid w:val="00D8248D"/>
    <w:rsid w:val="00D830B8"/>
    <w:rsid w:val="00D8327F"/>
    <w:rsid w:val="00D83943"/>
    <w:rsid w:val="00D83B09"/>
    <w:rsid w:val="00D83EF8"/>
    <w:rsid w:val="00D84862"/>
    <w:rsid w:val="00D84960"/>
    <w:rsid w:val="00D84A9F"/>
    <w:rsid w:val="00D84C06"/>
    <w:rsid w:val="00D84DB8"/>
    <w:rsid w:val="00D84F6A"/>
    <w:rsid w:val="00D852A0"/>
    <w:rsid w:val="00D85866"/>
    <w:rsid w:val="00D85E1B"/>
    <w:rsid w:val="00D85E7F"/>
    <w:rsid w:val="00D86022"/>
    <w:rsid w:val="00D863EC"/>
    <w:rsid w:val="00D86494"/>
    <w:rsid w:val="00D86AE2"/>
    <w:rsid w:val="00D86C1E"/>
    <w:rsid w:val="00D86CA3"/>
    <w:rsid w:val="00D86FAF"/>
    <w:rsid w:val="00D87133"/>
    <w:rsid w:val="00D871CE"/>
    <w:rsid w:val="00D87273"/>
    <w:rsid w:val="00D87570"/>
    <w:rsid w:val="00D8782F"/>
    <w:rsid w:val="00D8798F"/>
    <w:rsid w:val="00D87CEC"/>
    <w:rsid w:val="00D905A6"/>
    <w:rsid w:val="00D90733"/>
    <w:rsid w:val="00D90F1C"/>
    <w:rsid w:val="00D91024"/>
    <w:rsid w:val="00D910E9"/>
    <w:rsid w:val="00D9151F"/>
    <w:rsid w:val="00D917E9"/>
    <w:rsid w:val="00D918E4"/>
    <w:rsid w:val="00D9196D"/>
    <w:rsid w:val="00D91A34"/>
    <w:rsid w:val="00D91B56"/>
    <w:rsid w:val="00D91C33"/>
    <w:rsid w:val="00D91D1C"/>
    <w:rsid w:val="00D91D9E"/>
    <w:rsid w:val="00D92489"/>
    <w:rsid w:val="00D92982"/>
    <w:rsid w:val="00D92FE2"/>
    <w:rsid w:val="00D93641"/>
    <w:rsid w:val="00D936C7"/>
    <w:rsid w:val="00D940F4"/>
    <w:rsid w:val="00D942D7"/>
    <w:rsid w:val="00D9461F"/>
    <w:rsid w:val="00D947B9"/>
    <w:rsid w:val="00D9486C"/>
    <w:rsid w:val="00D949B5"/>
    <w:rsid w:val="00D94C7E"/>
    <w:rsid w:val="00D94CFC"/>
    <w:rsid w:val="00D94EB6"/>
    <w:rsid w:val="00D953A5"/>
    <w:rsid w:val="00D954E0"/>
    <w:rsid w:val="00D9575E"/>
    <w:rsid w:val="00D9576A"/>
    <w:rsid w:val="00D960B2"/>
    <w:rsid w:val="00D960B6"/>
    <w:rsid w:val="00D967C1"/>
    <w:rsid w:val="00D96903"/>
    <w:rsid w:val="00D96B24"/>
    <w:rsid w:val="00DA01AA"/>
    <w:rsid w:val="00DA0680"/>
    <w:rsid w:val="00DA0A33"/>
    <w:rsid w:val="00DA0C3C"/>
    <w:rsid w:val="00DA0E30"/>
    <w:rsid w:val="00DA0E46"/>
    <w:rsid w:val="00DA0FB9"/>
    <w:rsid w:val="00DA19F6"/>
    <w:rsid w:val="00DA1AEE"/>
    <w:rsid w:val="00DA2064"/>
    <w:rsid w:val="00DA2563"/>
    <w:rsid w:val="00DA2608"/>
    <w:rsid w:val="00DA2708"/>
    <w:rsid w:val="00DA2C78"/>
    <w:rsid w:val="00DA2CC1"/>
    <w:rsid w:val="00DA2E0A"/>
    <w:rsid w:val="00DA2E1E"/>
    <w:rsid w:val="00DA2F96"/>
    <w:rsid w:val="00DA305E"/>
    <w:rsid w:val="00DA318A"/>
    <w:rsid w:val="00DA3933"/>
    <w:rsid w:val="00DA3CCC"/>
    <w:rsid w:val="00DA3D55"/>
    <w:rsid w:val="00DA3ED9"/>
    <w:rsid w:val="00DA3FF3"/>
    <w:rsid w:val="00DA3FFA"/>
    <w:rsid w:val="00DA4527"/>
    <w:rsid w:val="00DA45BF"/>
    <w:rsid w:val="00DA488E"/>
    <w:rsid w:val="00DA4A51"/>
    <w:rsid w:val="00DA5417"/>
    <w:rsid w:val="00DA56E8"/>
    <w:rsid w:val="00DA61F8"/>
    <w:rsid w:val="00DA6461"/>
    <w:rsid w:val="00DA6D4D"/>
    <w:rsid w:val="00DA6DEA"/>
    <w:rsid w:val="00DA6F41"/>
    <w:rsid w:val="00DA71E2"/>
    <w:rsid w:val="00DA72C2"/>
    <w:rsid w:val="00DA78C5"/>
    <w:rsid w:val="00DA7AC8"/>
    <w:rsid w:val="00DA7F37"/>
    <w:rsid w:val="00DB00A5"/>
    <w:rsid w:val="00DB0160"/>
    <w:rsid w:val="00DB02A2"/>
    <w:rsid w:val="00DB033A"/>
    <w:rsid w:val="00DB04F7"/>
    <w:rsid w:val="00DB0A97"/>
    <w:rsid w:val="00DB0A9F"/>
    <w:rsid w:val="00DB0BDB"/>
    <w:rsid w:val="00DB1180"/>
    <w:rsid w:val="00DB22B7"/>
    <w:rsid w:val="00DB268B"/>
    <w:rsid w:val="00DB2C3F"/>
    <w:rsid w:val="00DB303E"/>
    <w:rsid w:val="00DB304F"/>
    <w:rsid w:val="00DB34BF"/>
    <w:rsid w:val="00DB377D"/>
    <w:rsid w:val="00DB3F57"/>
    <w:rsid w:val="00DB41A9"/>
    <w:rsid w:val="00DB42B8"/>
    <w:rsid w:val="00DB4619"/>
    <w:rsid w:val="00DB4C27"/>
    <w:rsid w:val="00DB4CD3"/>
    <w:rsid w:val="00DB5050"/>
    <w:rsid w:val="00DB5505"/>
    <w:rsid w:val="00DB5579"/>
    <w:rsid w:val="00DB5AB0"/>
    <w:rsid w:val="00DB5D12"/>
    <w:rsid w:val="00DB5E72"/>
    <w:rsid w:val="00DB5EEF"/>
    <w:rsid w:val="00DB61FB"/>
    <w:rsid w:val="00DB6201"/>
    <w:rsid w:val="00DB6451"/>
    <w:rsid w:val="00DB6546"/>
    <w:rsid w:val="00DB677A"/>
    <w:rsid w:val="00DB67E7"/>
    <w:rsid w:val="00DB6851"/>
    <w:rsid w:val="00DB6D97"/>
    <w:rsid w:val="00DB7120"/>
    <w:rsid w:val="00DB752C"/>
    <w:rsid w:val="00DB7821"/>
    <w:rsid w:val="00DB78A4"/>
    <w:rsid w:val="00DC02CA"/>
    <w:rsid w:val="00DC0493"/>
    <w:rsid w:val="00DC095C"/>
    <w:rsid w:val="00DC0A65"/>
    <w:rsid w:val="00DC1699"/>
    <w:rsid w:val="00DC17BE"/>
    <w:rsid w:val="00DC1E63"/>
    <w:rsid w:val="00DC234E"/>
    <w:rsid w:val="00DC2844"/>
    <w:rsid w:val="00DC2AC5"/>
    <w:rsid w:val="00DC2C5A"/>
    <w:rsid w:val="00DC2D36"/>
    <w:rsid w:val="00DC2D86"/>
    <w:rsid w:val="00DC2EA3"/>
    <w:rsid w:val="00DC32CC"/>
    <w:rsid w:val="00DC3922"/>
    <w:rsid w:val="00DC39FB"/>
    <w:rsid w:val="00DC417C"/>
    <w:rsid w:val="00DC4AF0"/>
    <w:rsid w:val="00DC510A"/>
    <w:rsid w:val="00DC53EF"/>
    <w:rsid w:val="00DC623C"/>
    <w:rsid w:val="00DC65A6"/>
    <w:rsid w:val="00DC65F3"/>
    <w:rsid w:val="00DC6A47"/>
    <w:rsid w:val="00DC6A91"/>
    <w:rsid w:val="00DC6AE8"/>
    <w:rsid w:val="00DC6E57"/>
    <w:rsid w:val="00DC7435"/>
    <w:rsid w:val="00DC7619"/>
    <w:rsid w:val="00DC7762"/>
    <w:rsid w:val="00DC77F7"/>
    <w:rsid w:val="00DC7E37"/>
    <w:rsid w:val="00DD011F"/>
    <w:rsid w:val="00DD0148"/>
    <w:rsid w:val="00DD04BC"/>
    <w:rsid w:val="00DD0B32"/>
    <w:rsid w:val="00DD0C98"/>
    <w:rsid w:val="00DD0D60"/>
    <w:rsid w:val="00DD0DE4"/>
    <w:rsid w:val="00DD0F30"/>
    <w:rsid w:val="00DD10F2"/>
    <w:rsid w:val="00DD11F6"/>
    <w:rsid w:val="00DD129E"/>
    <w:rsid w:val="00DD14F2"/>
    <w:rsid w:val="00DD15E8"/>
    <w:rsid w:val="00DD15F1"/>
    <w:rsid w:val="00DD1988"/>
    <w:rsid w:val="00DD19A4"/>
    <w:rsid w:val="00DD1AB9"/>
    <w:rsid w:val="00DD1B93"/>
    <w:rsid w:val="00DD1BC4"/>
    <w:rsid w:val="00DD2218"/>
    <w:rsid w:val="00DD2228"/>
    <w:rsid w:val="00DD23BF"/>
    <w:rsid w:val="00DD25FE"/>
    <w:rsid w:val="00DD28DA"/>
    <w:rsid w:val="00DD29C3"/>
    <w:rsid w:val="00DD2CF7"/>
    <w:rsid w:val="00DD3216"/>
    <w:rsid w:val="00DD33E6"/>
    <w:rsid w:val="00DD372E"/>
    <w:rsid w:val="00DD3764"/>
    <w:rsid w:val="00DD3A27"/>
    <w:rsid w:val="00DD3A8F"/>
    <w:rsid w:val="00DD3CE6"/>
    <w:rsid w:val="00DD45BF"/>
    <w:rsid w:val="00DD4AF3"/>
    <w:rsid w:val="00DD4F05"/>
    <w:rsid w:val="00DD570D"/>
    <w:rsid w:val="00DD58A9"/>
    <w:rsid w:val="00DD59D7"/>
    <w:rsid w:val="00DD59DF"/>
    <w:rsid w:val="00DD5AEE"/>
    <w:rsid w:val="00DD5B4D"/>
    <w:rsid w:val="00DD5B5D"/>
    <w:rsid w:val="00DD5C14"/>
    <w:rsid w:val="00DD5EC2"/>
    <w:rsid w:val="00DD603F"/>
    <w:rsid w:val="00DD62E0"/>
    <w:rsid w:val="00DD638C"/>
    <w:rsid w:val="00DD6905"/>
    <w:rsid w:val="00DD6F44"/>
    <w:rsid w:val="00DD7021"/>
    <w:rsid w:val="00DD70D7"/>
    <w:rsid w:val="00DD7277"/>
    <w:rsid w:val="00DD73CE"/>
    <w:rsid w:val="00DD7445"/>
    <w:rsid w:val="00DD7484"/>
    <w:rsid w:val="00DD7A12"/>
    <w:rsid w:val="00DD7F81"/>
    <w:rsid w:val="00DD7F97"/>
    <w:rsid w:val="00DE002B"/>
    <w:rsid w:val="00DE00D5"/>
    <w:rsid w:val="00DE01FD"/>
    <w:rsid w:val="00DE0781"/>
    <w:rsid w:val="00DE07F6"/>
    <w:rsid w:val="00DE0A34"/>
    <w:rsid w:val="00DE0E87"/>
    <w:rsid w:val="00DE1001"/>
    <w:rsid w:val="00DE130A"/>
    <w:rsid w:val="00DE170B"/>
    <w:rsid w:val="00DE1E91"/>
    <w:rsid w:val="00DE2820"/>
    <w:rsid w:val="00DE29CC"/>
    <w:rsid w:val="00DE2BD8"/>
    <w:rsid w:val="00DE32BE"/>
    <w:rsid w:val="00DE348B"/>
    <w:rsid w:val="00DE34A7"/>
    <w:rsid w:val="00DE3B4D"/>
    <w:rsid w:val="00DE3BF1"/>
    <w:rsid w:val="00DE4068"/>
    <w:rsid w:val="00DE417D"/>
    <w:rsid w:val="00DE4283"/>
    <w:rsid w:val="00DE43FF"/>
    <w:rsid w:val="00DE44E4"/>
    <w:rsid w:val="00DE47B3"/>
    <w:rsid w:val="00DE4D5E"/>
    <w:rsid w:val="00DE4D9B"/>
    <w:rsid w:val="00DE4E41"/>
    <w:rsid w:val="00DE50A3"/>
    <w:rsid w:val="00DE547F"/>
    <w:rsid w:val="00DE54DD"/>
    <w:rsid w:val="00DE55DD"/>
    <w:rsid w:val="00DE5608"/>
    <w:rsid w:val="00DE58D0"/>
    <w:rsid w:val="00DE58DA"/>
    <w:rsid w:val="00DE5C18"/>
    <w:rsid w:val="00DE61F7"/>
    <w:rsid w:val="00DE6274"/>
    <w:rsid w:val="00DE654F"/>
    <w:rsid w:val="00DE6AE1"/>
    <w:rsid w:val="00DE6E70"/>
    <w:rsid w:val="00DE6F70"/>
    <w:rsid w:val="00DE785E"/>
    <w:rsid w:val="00DE7E49"/>
    <w:rsid w:val="00DF0062"/>
    <w:rsid w:val="00DF0127"/>
    <w:rsid w:val="00DF01B3"/>
    <w:rsid w:val="00DF0666"/>
    <w:rsid w:val="00DF0690"/>
    <w:rsid w:val="00DF0B6E"/>
    <w:rsid w:val="00DF0E4A"/>
    <w:rsid w:val="00DF0FB7"/>
    <w:rsid w:val="00DF10EC"/>
    <w:rsid w:val="00DF12D8"/>
    <w:rsid w:val="00DF15E0"/>
    <w:rsid w:val="00DF1A0D"/>
    <w:rsid w:val="00DF1E42"/>
    <w:rsid w:val="00DF1FBF"/>
    <w:rsid w:val="00DF235E"/>
    <w:rsid w:val="00DF29BA"/>
    <w:rsid w:val="00DF29D2"/>
    <w:rsid w:val="00DF2AF1"/>
    <w:rsid w:val="00DF329D"/>
    <w:rsid w:val="00DF35D5"/>
    <w:rsid w:val="00DF37A0"/>
    <w:rsid w:val="00DF3DA8"/>
    <w:rsid w:val="00DF4147"/>
    <w:rsid w:val="00DF4493"/>
    <w:rsid w:val="00DF49F0"/>
    <w:rsid w:val="00DF4CE6"/>
    <w:rsid w:val="00DF5004"/>
    <w:rsid w:val="00DF59E2"/>
    <w:rsid w:val="00DF5BF8"/>
    <w:rsid w:val="00DF5E0C"/>
    <w:rsid w:val="00DF5FCF"/>
    <w:rsid w:val="00DF6F7C"/>
    <w:rsid w:val="00DF70F6"/>
    <w:rsid w:val="00DF74F4"/>
    <w:rsid w:val="00DF76E1"/>
    <w:rsid w:val="00DF7853"/>
    <w:rsid w:val="00DF7931"/>
    <w:rsid w:val="00DF7C80"/>
    <w:rsid w:val="00DF7E44"/>
    <w:rsid w:val="00DF7EE6"/>
    <w:rsid w:val="00DF7F86"/>
    <w:rsid w:val="00E00772"/>
    <w:rsid w:val="00E00ADD"/>
    <w:rsid w:val="00E00AEE"/>
    <w:rsid w:val="00E00E4E"/>
    <w:rsid w:val="00E0139C"/>
    <w:rsid w:val="00E01451"/>
    <w:rsid w:val="00E0199C"/>
    <w:rsid w:val="00E01CB5"/>
    <w:rsid w:val="00E01E57"/>
    <w:rsid w:val="00E026EF"/>
    <w:rsid w:val="00E0270A"/>
    <w:rsid w:val="00E02CCE"/>
    <w:rsid w:val="00E030DE"/>
    <w:rsid w:val="00E03330"/>
    <w:rsid w:val="00E0358C"/>
    <w:rsid w:val="00E03797"/>
    <w:rsid w:val="00E03A73"/>
    <w:rsid w:val="00E03C08"/>
    <w:rsid w:val="00E03FD8"/>
    <w:rsid w:val="00E04329"/>
    <w:rsid w:val="00E0470E"/>
    <w:rsid w:val="00E04B1D"/>
    <w:rsid w:val="00E04CCB"/>
    <w:rsid w:val="00E0574B"/>
    <w:rsid w:val="00E05810"/>
    <w:rsid w:val="00E05C75"/>
    <w:rsid w:val="00E060D1"/>
    <w:rsid w:val="00E061D4"/>
    <w:rsid w:val="00E063A3"/>
    <w:rsid w:val="00E06A58"/>
    <w:rsid w:val="00E07567"/>
    <w:rsid w:val="00E07A57"/>
    <w:rsid w:val="00E07E75"/>
    <w:rsid w:val="00E07FCB"/>
    <w:rsid w:val="00E07FEF"/>
    <w:rsid w:val="00E110E7"/>
    <w:rsid w:val="00E11937"/>
    <w:rsid w:val="00E11977"/>
    <w:rsid w:val="00E11B20"/>
    <w:rsid w:val="00E1226F"/>
    <w:rsid w:val="00E12FFA"/>
    <w:rsid w:val="00E135F8"/>
    <w:rsid w:val="00E13BAD"/>
    <w:rsid w:val="00E13E7B"/>
    <w:rsid w:val="00E14434"/>
    <w:rsid w:val="00E149EC"/>
    <w:rsid w:val="00E14F1C"/>
    <w:rsid w:val="00E15224"/>
    <w:rsid w:val="00E152E6"/>
    <w:rsid w:val="00E15410"/>
    <w:rsid w:val="00E1578B"/>
    <w:rsid w:val="00E15FB3"/>
    <w:rsid w:val="00E1603A"/>
    <w:rsid w:val="00E165DD"/>
    <w:rsid w:val="00E16732"/>
    <w:rsid w:val="00E16782"/>
    <w:rsid w:val="00E16DA9"/>
    <w:rsid w:val="00E17FA2"/>
    <w:rsid w:val="00E200ED"/>
    <w:rsid w:val="00E20AE4"/>
    <w:rsid w:val="00E210EB"/>
    <w:rsid w:val="00E2122D"/>
    <w:rsid w:val="00E21A36"/>
    <w:rsid w:val="00E21B61"/>
    <w:rsid w:val="00E21CA8"/>
    <w:rsid w:val="00E21F03"/>
    <w:rsid w:val="00E21FC7"/>
    <w:rsid w:val="00E22027"/>
    <w:rsid w:val="00E221C4"/>
    <w:rsid w:val="00E22330"/>
    <w:rsid w:val="00E225F4"/>
    <w:rsid w:val="00E22839"/>
    <w:rsid w:val="00E22AA2"/>
    <w:rsid w:val="00E23236"/>
    <w:rsid w:val="00E234AD"/>
    <w:rsid w:val="00E23506"/>
    <w:rsid w:val="00E2354B"/>
    <w:rsid w:val="00E23585"/>
    <w:rsid w:val="00E23F70"/>
    <w:rsid w:val="00E24192"/>
    <w:rsid w:val="00E2435C"/>
    <w:rsid w:val="00E24593"/>
    <w:rsid w:val="00E24865"/>
    <w:rsid w:val="00E252A1"/>
    <w:rsid w:val="00E25374"/>
    <w:rsid w:val="00E2549E"/>
    <w:rsid w:val="00E25C26"/>
    <w:rsid w:val="00E26A3D"/>
    <w:rsid w:val="00E26D28"/>
    <w:rsid w:val="00E26D2E"/>
    <w:rsid w:val="00E27289"/>
    <w:rsid w:val="00E2789A"/>
    <w:rsid w:val="00E27B57"/>
    <w:rsid w:val="00E27E7E"/>
    <w:rsid w:val="00E300AF"/>
    <w:rsid w:val="00E3015C"/>
    <w:rsid w:val="00E30187"/>
    <w:rsid w:val="00E301C1"/>
    <w:rsid w:val="00E30363"/>
    <w:rsid w:val="00E30377"/>
    <w:rsid w:val="00E30710"/>
    <w:rsid w:val="00E308F0"/>
    <w:rsid w:val="00E30A4E"/>
    <w:rsid w:val="00E30B5A"/>
    <w:rsid w:val="00E3112D"/>
    <w:rsid w:val="00E311CD"/>
    <w:rsid w:val="00E3123D"/>
    <w:rsid w:val="00E31330"/>
    <w:rsid w:val="00E31461"/>
    <w:rsid w:val="00E317CC"/>
    <w:rsid w:val="00E31D43"/>
    <w:rsid w:val="00E322AB"/>
    <w:rsid w:val="00E32393"/>
    <w:rsid w:val="00E32608"/>
    <w:rsid w:val="00E32DA2"/>
    <w:rsid w:val="00E32E7D"/>
    <w:rsid w:val="00E331E8"/>
    <w:rsid w:val="00E336B7"/>
    <w:rsid w:val="00E33B2B"/>
    <w:rsid w:val="00E33C2D"/>
    <w:rsid w:val="00E33D61"/>
    <w:rsid w:val="00E34188"/>
    <w:rsid w:val="00E34192"/>
    <w:rsid w:val="00E341E5"/>
    <w:rsid w:val="00E3421D"/>
    <w:rsid w:val="00E3437C"/>
    <w:rsid w:val="00E34385"/>
    <w:rsid w:val="00E34485"/>
    <w:rsid w:val="00E34B6E"/>
    <w:rsid w:val="00E352E9"/>
    <w:rsid w:val="00E353B8"/>
    <w:rsid w:val="00E354CD"/>
    <w:rsid w:val="00E35559"/>
    <w:rsid w:val="00E357DA"/>
    <w:rsid w:val="00E35A1F"/>
    <w:rsid w:val="00E35B06"/>
    <w:rsid w:val="00E35BF1"/>
    <w:rsid w:val="00E35D50"/>
    <w:rsid w:val="00E35E7A"/>
    <w:rsid w:val="00E35E90"/>
    <w:rsid w:val="00E35F6A"/>
    <w:rsid w:val="00E364C5"/>
    <w:rsid w:val="00E366C0"/>
    <w:rsid w:val="00E3685A"/>
    <w:rsid w:val="00E368F2"/>
    <w:rsid w:val="00E36CC9"/>
    <w:rsid w:val="00E36D03"/>
    <w:rsid w:val="00E3712C"/>
    <w:rsid w:val="00E3723A"/>
    <w:rsid w:val="00E372A2"/>
    <w:rsid w:val="00E3747B"/>
    <w:rsid w:val="00E37703"/>
    <w:rsid w:val="00E37860"/>
    <w:rsid w:val="00E378D0"/>
    <w:rsid w:val="00E37A1E"/>
    <w:rsid w:val="00E37AF6"/>
    <w:rsid w:val="00E4007B"/>
    <w:rsid w:val="00E40273"/>
    <w:rsid w:val="00E4031E"/>
    <w:rsid w:val="00E4032E"/>
    <w:rsid w:val="00E40529"/>
    <w:rsid w:val="00E41230"/>
    <w:rsid w:val="00E41454"/>
    <w:rsid w:val="00E41890"/>
    <w:rsid w:val="00E41967"/>
    <w:rsid w:val="00E41F6A"/>
    <w:rsid w:val="00E42933"/>
    <w:rsid w:val="00E42EE6"/>
    <w:rsid w:val="00E42FCB"/>
    <w:rsid w:val="00E43239"/>
    <w:rsid w:val="00E43608"/>
    <w:rsid w:val="00E43718"/>
    <w:rsid w:val="00E4384E"/>
    <w:rsid w:val="00E438FC"/>
    <w:rsid w:val="00E43A5F"/>
    <w:rsid w:val="00E43B74"/>
    <w:rsid w:val="00E441B7"/>
    <w:rsid w:val="00E446F1"/>
    <w:rsid w:val="00E44D5A"/>
    <w:rsid w:val="00E44E29"/>
    <w:rsid w:val="00E4518E"/>
    <w:rsid w:val="00E45220"/>
    <w:rsid w:val="00E45348"/>
    <w:rsid w:val="00E45980"/>
    <w:rsid w:val="00E45DEE"/>
    <w:rsid w:val="00E45E0E"/>
    <w:rsid w:val="00E45ED1"/>
    <w:rsid w:val="00E4624B"/>
    <w:rsid w:val="00E46313"/>
    <w:rsid w:val="00E46411"/>
    <w:rsid w:val="00E465D1"/>
    <w:rsid w:val="00E46886"/>
    <w:rsid w:val="00E46AAA"/>
    <w:rsid w:val="00E46E7C"/>
    <w:rsid w:val="00E46F3E"/>
    <w:rsid w:val="00E47010"/>
    <w:rsid w:val="00E47426"/>
    <w:rsid w:val="00E47AEF"/>
    <w:rsid w:val="00E501E4"/>
    <w:rsid w:val="00E50B5C"/>
    <w:rsid w:val="00E50CFF"/>
    <w:rsid w:val="00E50D4C"/>
    <w:rsid w:val="00E50F39"/>
    <w:rsid w:val="00E5118F"/>
    <w:rsid w:val="00E5125A"/>
    <w:rsid w:val="00E512CF"/>
    <w:rsid w:val="00E51757"/>
    <w:rsid w:val="00E518A9"/>
    <w:rsid w:val="00E51C57"/>
    <w:rsid w:val="00E51CD3"/>
    <w:rsid w:val="00E51E43"/>
    <w:rsid w:val="00E51E66"/>
    <w:rsid w:val="00E52455"/>
    <w:rsid w:val="00E52593"/>
    <w:rsid w:val="00E5290F"/>
    <w:rsid w:val="00E52A57"/>
    <w:rsid w:val="00E52B73"/>
    <w:rsid w:val="00E52DF7"/>
    <w:rsid w:val="00E53079"/>
    <w:rsid w:val="00E53181"/>
    <w:rsid w:val="00E531FC"/>
    <w:rsid w:val="00E53236"/>
    <w:rsid w:val="00E536F3"/>
    <w:rsid w:val="00E53AA7"/>
    <w:rsid w:val="00E53B75"/>
    <w:rsid w:val="00E53BF9"/>
    <w:rsid w:val="00E53ECB"/>
    <w:rsid w:val="00E53F81"/>
    <w:rsid w:val="00E53FD8"/>
    <w:rsid w:val="00E5424D"/>
    <w:rsid w:val="00E542CE"/>
    <w:rsid w:val="00E5464F"/>
    <w:rsid w:val="00E54E3B"/>
    <w:rsid w:val="00E55185"/>
    <w:rsid w:val="00E553A7"/>
    <w:rsid w:val="00E55511"/>
    <w:rsid w:val="00E5570C"/>
    <w:rsid w:val="00E55F79"/>
    <w:rsid w:val="00E5658B"/>
    <w:rsid w:val="00E56C36"/>
    <w:rsid w:val="00E5726E"/>
    <w:rsid w:val="00E572D3"/>
    <w:rsid w:val="00E57565"/>
    <w:rsid w:val="00E579F0"/>
    <w:rsid w:val="00E57AD1"/>
    <w:rsid w:val="00E57FAB"/>
    <w:rsid w:val="00E60223"/>
    <w:rsid w:val="00E60248"/>
    <w:rsid w:val="00E604BE"/>
    <w:rsid w:val="00E60525"/>
    <w:rsid w:val="00E60635"/>
    <w:rsid w:val="00E60F91"/>
    <w:rsid w:val="00E611CC"/>
    <w:rsid w:val="00E6175C"/>
    <w:rsid w:val="00E6182D"/>
    <w:rsid w:val="00E61851"/>
    <w:rsid w:val="00E61B26"/>
    <w:rsid w:val="00E61CB4"/>
    <w:rsid w:val="00E61D66"/>
    <w:rsid w:val="00E61F0B"/>
    <w:rsid w:val="00E62275"/>
    <w:rsid w:val="00E62592"/>
    <w:rsid w:val="00E627FF"/>
    <w:rsid w:val="00E62ABE"/>
    <w:rsid w:val="00E62BE8"/>
    <w:rsid w:val="00E62EB7"/>
    <w:rsid w:val="00E62EF2"/>
    <w:rsid w:val="00E630C9"/>
    <w:rsid w:val="00E632F1"/>
    <w:rsid w:val="00E63838"/>
    <w:rsid w:val="00E63A53"/>
    <w:rsid w:val="00E63CDC"/>
    <w:rsid w:val="00E64434"/>
    <w:rsid w:val="00E6447D"/>
    <w:rsid w:val="00E64505"/>
    <w:rsid w:val="00E646C0"/>
    <w:rsid w:val="00E64CA1"/>
    <w:rsid w:val="00E64DD7"/>
    <w:rsid w:val="00E64FC9"/>
    <w:rsid w:val="00E6505F"/>
    <w:rsid w:val="00E652EC"/>
    <w:rsid w:val="00E653E9"/>
    <w:rsid w:val="00E6585D"/>
    <w:rsid w:val="00E65A1E"/>
    <w:rsid w:val="00E65C9D"/>
    <w:rsid w:val="00E6615D"/>
    <w:rsid w:val="00E662F7"/>
    <w:rsid w:val="00E66327"/>
    <w:rsid w:val="00E6647E"/>
    <w:rsid w:val="00E6690F"/>
    <w:rsid w:val="00E66D33"/>
    <w:rsid w:val="00E66F6B"/>
    <w:rsid w:val="00E67570"/>
    <w:rsid w:val="00E677BF"/>
    <w:rsid w:val="00E679E6"/>
    <w:rsid w:val="00E67ACA"/>
    <w:rsid w:val="00E67B69"/>
    <w:rsid w:val="00E67C51"/>
    <w:rsid w:val="00E67EB9"/>
    <w:rsid w:val="00E7021C"/>
    <w:rsid w:val="00E703B1"/>
    <w:rsid w:val="00E70549"/>
    <w:rsid w:val="00E70868"/>
    <w:rsid w:val="00E70E8B"/>
    <w:rsid w:val="00E7106F"/>
    <w:rsid w:val="00E71129"/>
    <w:rsid w:val="00E711BF"/>
    <w:rsid w:val="00E716CC"/>
    <w:rsid w:val="00E71A45"/>
    <w:rsid w:val="00E71FFB"/>
    <w:rsid w:val="00E72024"/>
    <w:rsid w:val="00E72030"/>
    <w:rsid w:val="00E7213B"/>
    <w:rsid w:val="00E72501"/>
    <w:rsid w:val="00E727EB"/>
    <w:rsid w:val="00E72EFC"/>
    <w:rsid w:val="00E730D2"/>
    <w:rsid w:val="00E73134"/>
    <w:rsid w:val="00E73293"/>
    <w:rsid w:val="00E732D8"/>
    <w:rsid w:val="00E737BD"/>
    <w:rsid w:val="00E738D9"/>
    <w:rsid w:val="00E73A11"/>
    <w:rsid w:val="00E74145"/>
    <w:rsid w:val="00E74A73"/>
    <w:rsid w:val="00E754DE"/>
    <w:rsid w:val="00E758CC"/>
    <w:rsid w:val="00E758EC"/>
    <w:rsid w:val="00E75F3A"/>
    <w:rsid w:val="00E75F3D"/>
    <w:rsid w:val="00E75F43"/>
    <w:rsid w:val="00E764C6"/>
    <w:rsid w:val="00E7668D"/>
    <w:rsid w:val="00E76773"/>
    <w:rsid w:val="00E767DA"/>
    <w:rsid w:val="00E76D39"/>
    <w:rsid w:val="00E76E3F"/>
    <w:rsid w:val="00E770B4"/>
    <w:rsid w:val="00E774E6"/>
    <w:rsid w:val="00E77B5E"/>
    <w:rsid w:val="00E77D19"/>
    <w:rsid w:val="00E801F5"/>
    <w:rsid w:val="00E80531"/>
    <w:rsid w:val="00E8058D"/>
    <w:rsid w:val="00E8087B"/>
    <w:rsid w:val="00E80DF2"/>
    <w:rsid w:val="00E80E16"/>
    <w:rsid w:val="00E8102B"/>
    <w:rsid w:val="00E8103A"/>
    <w:rsid w:val="00E8103B"/>
    <w:rsid w:val="00E81484"/>
    <w:rsid w:val="00E81B89"/>
    <w:rsid w:val="00E81F35"/>
    <w:rsid w:val="00E8227A"/>
    <w:rsid w:val="00E82282"/>
    <w:rsid w:val="00E8234C"/>
    <w:rsid w:val="00E82433"/>
    <w:rsid w:val="00E82D61"/>
    <w:rsid w:val="00E8310C"/>
    <w:rsid w:val="00E83895"/>
    <w:rsid w:val="00E83AA9"/>
    <w:rsid w:val="00E83C5C"/>
    <w:rsid w:val="00E83EA4"/>
    <w:rsid w:val="00E83EBA"/>
    <w:rsid w:val="00E8445F"/>
    <w:rsid w:val="00E84542"/>
    <w:rsid w:val="00E8468F"/>
    <w:rsid w:val="00E84D0B"/>
    <w:rsid w:val="00E84FDF"/>
    <w:rsid w:val="00E85159"/>
    <w:rsid w:val="00E85307"/>
    <w:rsid w:val="00E858F4"/>
    <w:rsid w:val="00E85928"/>
    <w:rsid w:val="00E859AB"/>
    <w:rsid w:val="00E85BA2"/>
    <w:rsid w:val="00E85CB1"/>
    <w:rsid w:val="00E85E1D"/>
    <w:rsid w:val="00E87822"/>
    <w:rsid w:val="00E878C8"/>
    <w:rsid w:val="00E87D1A"/>
    <w:rsid w:val="00E90395"/>
    <w:rsid w:val="00E90535"/>
    <w:rsid w:val="00E9054F"/>
    <w:rsid w:val="00E906D1"/>
    <w:rsid w:val="00E907FC"/>
    <w:rsid w:val="00E90942"/>
    <w:rsid w:val="00E90B6D"/>
    <w:rsid w:val="00E90E49"/>
    <w:rsid w:val="00E91082"/>
    <w:rsid w:val="00E91096"/>
    <w:rsid w:val="00E9109C"/>
    <w:rsid w:val="00E916DC"/>
    <w:rsid w:val="00E917F9"/>
    <w:rsid w:val="00E91834"/>
    <w:rsid w:val="00E92306"/>
    <w:rsid w:val="00E923BC"/>
    <w:rsid w:val="00E92530"/>
    <w:rsid w:val="00E92630"/>
    <w:rsid w:val="00E9280E"/>
    <w:rsid w:val="00E9291C"/>
    <w:rsid w:val="00E92A86"/>
    <w:rsid w:val="00E92BE3"/>
    <w:rsid w:val="00E92C88"/>
    <w:rsid w:val="00E92CB7"/>
    <w:rsid w:val="00E9333B"/>
    <w:rsid w:val="00E9342C"/>
    <w:rsid w:val="00E935B2"/>
    <w:rsid w:val="00E9388D"/>
    <w:rsid w:val="00E938A3"/>
    <w:rsid w:val="00E93C49"/>
    <w:rsid w:val="00E93CFF"/>
    <w:rsid w:val="00E93FFE"/>
    <w:rsid w:val="00E9406E"/>
    <w:rsid w:val="00E94468"/>
    <w:rsid w:val="00E944D4"/>
    <w:rsid w:val="00E945A1"/>
    <w:rsid w:val="00E94686"/>
    <w:rsid w:val="00E9491E"/>
    <w:rsid w:val="00E94C81"/>
    <w:rsid w:val="00E94F8A"/>
    <w:rsid w:val="00E95075"/>
    <w:rsid w:val="00E9549E"/>
    <w:rsid w:val="00E9563A"/>
    <w:rsid w:val="00E956C0"/>
    <w:rsid w:val="00E956CC"/>
    <w:rsid w:val="00E95DC0"/>
    <w:rsid w:val="00E9673A"/>
    <w:rsid w:val="00E96AB0"/>
    <w:rsid w:val="00E96B23"/>
    <w:rsid w:val="00E96EB7"/>
    <w:rsid w:val="00E970B4"/>
    <w:rsid w:val="00E970EE"/>
    <w:rsid w:val="00E974B7"/>
    <w:rsid w:val="00E9765C"/>
    <w:rsid w:val="00E97C58"/>
    <w:rsid w:val="00E97F59"/>
    <w:rsid w:val="00EA0090"/>
    <w:rsid w:val="00EA0234"/>
    <w:rsid w:val="00EA02B1"/>
    <w:rsid w:val="00EA0DD3"/>
    <w:rsid w:val="00EA144A"/>
    <w:rsid w:val="00EA1B8F"/>
    <w:rsid w:val="00EA1C6D"/>
    <w:rsid w:val="00EA1FEC"/>
    <w:rsid w:val="00EA1FF2"/>
    <w:rsid w:val="00EA2295"/>
    <w:rsid w:val="00EA2373"/>
    <w:rsid w:val="00EA243F"/>
    <w:rsid w:val="00EA2B0A"/>
    <w:rsid w:val="00EA2FA6"/>
    <w:rsid w:val="00EA306C"/>
    <w:rsid w:val="00EA3455"/>
    <w:rsid w:val="00EA3BF5"/>
    <w:rsid w:val="00EA3C6E"/>
    <w:rsid w:val="00EA3F70"/>
    <w:rsid w:val="00EA400B"/>
    <w:rsid w:val="00EA4055"/>
    <w:rsid w:val="00EA406F"/>
    <w:rsid w:val="00EA43DB"/>
    <w:rsid w:val="00EA447E"/>
    <w:rsid w:val="00EA464D"/>
    <w:rsid w:val="00EA4830"/>
    <w:rsid w:val="00EA4B7D"/>
    <w:rsid w:val="00EA5055"/>
    <w:rsid w:val="00EA5158"/>
    <w:rsid w:val="00EA5245"/>
    <w:rsid w:val="00EA5333"/>
    <w:rsid w:val="00EA54E8"/>
    <w:rsid w:val="00EA56B1"/>
    <w:rsid w:val="00EA58FF"/>
    <w:rsid w:val="00EA5BB3"/>
    <w:rsid w:val="00EA5CE6"/>
    <w:rsid w:val="00EA653A"/>
    <w:rsid w:val="00EA6DFC"/>
    <w:rsid w:val="00EA7216"/>
    <w:rsid w:val="00EA72B8"/>
    <w:rsid w:val="00EA78FD"/>
    <w:rsid w:val="00EA7A41"/>
    <w:rsid w:val="00EA7B89"/>
    <w:rsid w:val="00EA7E1F"/>
    <w:rsid w:val="00EB00FB"/>
    <w:rsid w:val="00EB02D5"/>
    <w:rsid w:val="00EB077B"/>
    <w:rsid w:val="00EB0A8C"/>
    <w:rsid w:val="00EB10D9"/>
    <w:rsid w:val="00EB2085"/>
    <w:rsid w:val="00EB29B8"/>
    <w:rsid w:val="00EB2BCC"/>
    <w:rsid w:val="00EB2E01"/>
    <w:rsid w:val="00EB2EDF"/>
    <w:rsid w:val="00EB39C9"/>
    <w:rsid w:val="00EB3BF2"/>
    <w:rsid w:val="00EB4057"/>
    <w:rsid w:val="00EB46B3"/>
    <w:rsid w:val="00EB478B"/>
    <w:rsid w:val="00EB4950"/>
    <w:rsid w:val="00EB4DAF"/>
    <w:rsid w:val="00EB4EA2"/>
    <w:rsid w:val="00EB51A5"/>
    <w:rsid w:val="00EB62EA"/>
    <w:rsid w:val="00EB65E4"/>
    <w:rsid w:val="00EB6700"/>
    <w:rsid w:val="00EB6768"/>
    <w:rsid w:val="00EB6920"/>
    <w:rsid w:val="00EB73E9"/>
    <w:rsid w:val="00EB7594"/>
    <w:rsid w:val="00EB76AF"/>
    <w:rsid w:val="00EB7C78"/>
    <w:rsid w:val="00EB7F1A"/>
    <w:rsid w:val="00EC0C83"/>
    <w:rsid w:val="00EC0CA5"/>
    <w:rsid w:val="00EC0CF9"/>
    <w:rsid w:val="00EC13F0"/>
    <w:rsid w:val="00EC1860"/>
    <w:rsid w:val="00EC1A61"/>
    <w:rsid w:val="00EC1CF6"/>
    <w:rsid w:val="00EC1D00"/>
    <w:rsid w:val="00EC1DDE"/>
    <w:rsid w:val="00EC1E68"/>
    <w:rsid w:val="00EC1F40"/>
    <w:rsid w:val="00EC221D"/>
    <w:rsid w:val="00EC23CF"/>
    <w:rsid w:val="00EC24D5"/>
    <w:rsid w:val="00EC2653"/>
    <w:rsid w:val="00EC269B"/>
    <w:rsid w:val="00EC27C6"/>
    <w:rsid w:val="00EC2B16"/>
    <w:rsid w:val="00EC2DE6"/>
    <w:rsid w:val="00EC2F65"/>
    <w:rsid w:val="00EC2FB9"/>
    <w:rsid w:val="00EC3A55"/>
    <w:rsid w:val="00EC3ECF"/>
    <w:rsid w:val="00EC4189"/>
    <w:rsid w:val="00EC4207"/>
    <w:rsid w:val="00EC4258"/>
    <w:rsid w:val="00EC4430"/>
    <w:rsid w:val="00EC5078"/>
    <w:rsid w:val="00EC51F4"/>
    <w:rsid w:val="00EC5470"/>
    <w:rsid w:val="00EC5653"/>
    <w:rsid w:val="00EC57CA"/>
    <w:rsid w:val="00EC57F3"/>
    <w:rsid w:val="00EC5988"/>
    <w:rsid w:val="00EC5A66"/>
    <w:rsid w:val="00EC5C99"/>
    <w:rsid w:val="00EC61FB"/>
    <w:rsid w:val="00EC641A"/>
    <w:rsid w:val="00EC653D"/>
    <w:rsid w:val="00EC7135"/>
    <w:rsid w:val="00EC71CE"/>
    <w:rsid w:val="00EC788C"/>
    <w:rsid w:val="00EC78AF"/>
    <w:rsid w:val="00EC78EA"/>
    <w:rsid w:val="00EC78FD"/>
    <w:rsid w:val="00EC7A40"/>
    <w:rsid w:val="00EC7ADF"/>
    <w:rsid w:val="00ED0160"/>
    <w:rsid w:val="00ED0627"/>
    <w:rsid w:val="00ED063C"/>
    <w:rsid w:val="00ED0A5D"/>
    <w:rsid w:val="00ED0C93"/>
    <w:rsid w:val="00ED0E92"/>
    <w:rsid w:val="00ED1006"/>
    <w:rsid w:val="00ED16B8"/>
    <w:rsid w:val="00ED17E6"/>
    <w:rsid w:val="00ED20D9"/>
    <w:rsid w:val="00ED23D7"/>
    <w:rsid w:val="00ED2618"/>
    <w:rsid w:val="00ED28A4"/>
    <w:rsid w:val="00ED29F4"/>
    <w:rsid w:val="00ED2AD7"/>
    <w:rsid w:val="00ED2AE5"/>
    <w:rsid w:val="00ED2DE4"/>
    <w:rsid w:val="00ED2E0B"/>
    <w:rsid w:val="00ED3042"/>
    <w:rsid w:val="00ED30B8"/>
    <w:rsid w:val="00ED3218"/>
    <w:rsid w:val="00ED3342"/>
    <w:rsid w:val="00ED33B1"/>
    <w:rsid w:val="00ED394E"/>
    <w:rsid w:val="00ED3D3F"/>
    <w:rsid w:val="00ED3EC6"/>
    <w:rsid w:val="00ED45BA"/>
    <w:rsid w:val="00ED4768"/>
    <w:rsid w:val="00ED4938"/>
    <w:rsid w:val="00ED4D1A"/>
    <w:rsid w:val="00ED5437"/>
    <w:rsid w:val="00ED5585"/>
    <w:rsid w:val="00ED5A97"/>
    <w:rsid w:val="00ED5AE3"/>
    <w:rsid w:val="00ED5D45"/>
    <w:rsid w:val="00ED6121"/>
    <w:rsid w:val="00ED632F"/>
    <w:rsid w:val="00ED646C"/>
    <w:rsid w:val="00ED6474"/>
    <w:rsid w:val="00ED65A3"/>
    <w:rsid w:val="00ED6B82"/>
    <w:rsid w:val="00ED7210"/>
    <w:rsid w:val="00ED789A"/>
    <w:rsid w:val="00ED79A0"/>
    <w:rsid w:val="00ED7D45"/>
    <w:rsid w:val="00EE04D9"/>
    <w:rsid w:val="00EE0DEE"/>
    <w:rsid w:val="00EE10F6"/>
    <w:rsid w:val="00EE1244"/>
    <w:rsid w:val="00EE140A"/>
    <w:rsid w:val="00EE1693"/>
    <w:rsid w:val="00EE19A0"/>
    <w:rsid w:val="00EE1A24"/>
    <w:rsid w:val="00EE1C6A"/>
    <w:rsid w:val="00EE1D88"/>
    <w:rsid w:val="00EE20BA"/>
    <w:rsid w:val="00EE210E"/>
    <w:rsid w:val="00EE268F"/>
    <w:rsid w:val="00EE2C6A"/>
    <w:rsid w:val="00EE2E61"/>
    <w:rsid w:val="00EE321C"/>
    <w:rsid w:val="00EE32B2"/>
    <w:rsid w:val="00EE371C"/>
    <w:rsid w:val="00EE3BCC"/>
    <w:rsid w:val="00EE3C27"/>
    <w:rsid w:val="00EE3D78"/>
    <w:rsid w:val="00EE3DB9"/>
    <w:rsid w:val="00EE3F62"/>
    <w:rsid w:val="00EE44F1"/>
    <w:rsid w:val="00EE4548"/>
    <w:rsid w:val="00EE45FD"/>
    <w:rsid w:val="00EE4D0E"/>
    <w:rsid w:val="00EE4D24"/>
    <w:rsid w:val="00EE4EE8"/>
    <w:rsid w:val="00EE5141"/>
    <w:rsid w:val="00EE5493"/>
    <w:rsid w:val="00EE572F"/>
    <w:rsid w:val="00EE578B"/>
    <w:rsid w:val="00EE5AE3"/>
    <w:rsid w:val="00EE5E2C"/>
    <w:rsid w:val="00EE602A"/>
    <w:rsid w:val="00EE62AD"/>
    <w:rsid w:val="00EE6381"/>
    <w:rsid w:val="00EE64D0"/>
    <w:rsid w:val="00EE64EF"/>
    <w:rsid w:val="00EE6593"/>
    <w:rsid w:val="00EE6848"/>
    <w:rsid w:val="00EE68A4"/>
    <w:rsid w:val="00EE68E1"/>
    <w:rsid w:val="00EE692D"/>
    <w:rsid w:val="00EE6AF6"/>
    <w:rsid w:val="00EE6E10"/>
    <w:rsid w:val="00EE7437"/>
    <w:rsid w:val="00EE7609"/>
    <w:rsid w:val="00EE7B8C"/>
    <w:rsid w:val="00EE7D0C"/>
    <w:rsid w:val="00EE7FD8"/>
    <w:rsid w:val="00EF012D"/>
    <w:rsid w:val="00EF01A4"/>
    <w:rsid w:val="00EF0821"/>
    <w:rsid w:val="00EF0A9A"/>
    <w:rsid w:val="00EF0CCF"/>
    <w:rsid w:val="00EF0FE3"/>
    <w:rsid w:val="00EF18FE"/>
    <w:rsid w:val="00EF19B3"/>
    <w:rsid w:val="00EF1C07"/>
    <w:rsid w:val="00EF1E0A"/>
    <w:rsid w:val="00EF20F2"/>
    <w:rsid w:val="00EF2489"/>
    <w:rsid w:val="00EF2AA0"/>
    <w:rsid w:val="00EF2CF7"/>
    <w:rsid w:val="00EF3F43"/>
    <w:rsid w:val="00EF40ED"/>
    <w:rsid w:val="00EF42E6"/>
    <w:rsid w:val="00EF46AB"/>
    <w:rsid w:val="00EF4752"/>
    <w:rsid w:val="00EF4839"/>
    <w:rsid w:val="00EF48C3"/>
    <w:rsid w:val="00EF4D53"/>
    <w:rsid w:val="00EF50FE"/>
    <w:rsid w:val="00EF5303"/>
    <w:rsid w:val="00EF5417"/>
    <w:rsid w:val="00EF56FB"/>
    <w:rsid w:val="00EF5787"/>
    <w:rsid w:val="00EF5809"/>
    <w:rsid w:val="00EF5B8F"/>
    <w:rsid w:val="00EF5F69"/>
    <w:rsid w:val="00EF5FDA"/>
    <w:rsid w:val="00EF60D0"/>
    <w:rsid w:val="00EF62AF"/>
    <w:rsid w:val="00EF6336"/>
    <w:rsid w:val="00EF6BDB"/>
    <w:rsid w:val="00EF6F15"/>
    <w:rsid w:val="00EF6FD8"/>
    <w:rsid w:val="00EF783A"/>
    <w:rsid w:val="00EF7CC1"/>
    <w:rsid w:val="00F00487"/>
    <w:rsid w:val="00F00559"/>
    <w:rsid w:val="00F0076C"/>
    <w:rsid w:val="00F00AC0"/>
    <w:rsid w:val="00F00DA1"/>
    <w:rsid w:val="00F01049"/>
    <w:rsid w:val="00F01360"/>
    <w:rsid w:val="00F01418"/>
    <w:rsid w:val="00F015D5"/>
    <w:rsid w:val="00F016A0"/>
    <w:rsid w:val="00F01804"/>
    <w:rsid w:val="00F01C98"/>
    <w:rsid w:val="00F02033"/>
    <w:rsid w:val="00F020DD"/>
    <w:rsid w:val="00F02387"/>
    <w:rsid w:val="00F029EB"/>
    <w:rsid w:val="00F02DF5"/>
    <w:rsid w:val="00F03123"/>
    <w:rsid w:val="00F031C7"/>
    <w:rsid w:val="00F0320D"/>
    <w:rsid w:val="00F033E7"/>
    <w:rsid w:val="00F03906"/>
    <w:rsid w:val="00F039B2"/>
    <w:rsid w:val="00F04638"/>
    <w:rsid w:val="00F04644"/>
    <w:rsid w:val="00F04F72"/>
    <w:rsid w:val="00F0528D"/>
    <w:rsid w:val="00F0557A"/>
    <w:rsid w:val="00F05622"/>
    <w:rsid w:val="00F05734"/>
    <w:rsid w:val="00F05AA1"/>
    <w:rsid w:val="00F05CE5"/>
    <w:rsid w:val="00F0618C"/>
    <w:rsid w:val="00F067EA"/>
    <w:rsid w:val="00F06C67"/>
    <w:rsid w:val="00F06DFD"/>
    <w:rsid w:val="00F06E90"/>
    <w:rsid w:val="00F06FEC"/>
    <w:rsid w:val="00F070B8"/>
    <w:rsid w:val="00F071D1"/>
    <w:rsid w:val="00F07533"/>
    <w:rsid w:val="00F07625"/>
    <w:rsid w:val="00F076E1"/>
    <w:rsid w:val="00F078AC"/>
    <w:rsid w:val="00F07973"/>
    <w:rsid w:val="00F07CE5"/>
    <w:rsid w:val="00F07EAE"/>
    <w:rsid w:val="00F10148"/>
    <w:rsid w:val="00F10629"/>
    <w:rsid w:val="00F10C28"/>
    <w:rsid w:val="00F10C5D"/>
    <w:rsid w:val="00F110D6"/>
    <w:rsid w:val="00F11660"/>
    <w:rsid w:val="00F11A43"/>
    <w:rsid w:val="00F11DE1"/>
    <w:rsid w:val="00F121F5"/>
    <w:rsid w:val="00F122A6"/>
    <w:rsid w:val="00F1242C"/>
    <w:rsid w:val="00F12568"/>
    <w:rsid w:val="00F1257C"/>
    <w:rsid w:val="00F12581"/>
    <w:rsid w:val="00F12DB2"/>
    <w:rsid w:val="00F12DF1"/>
    <w:rsid w:val="00F12EBB"/>
    <w:rsid w:val="00F1339A"/>
    <w:rsid w:val="00F13A33"/>
    <w:rsid w:val="00F13A65"/>
    <w:rsid w:val="00F13AC5"/>
    <w:rsid w:val="00F142AC"/>
    <w:rsid w:val="00F153ED"/>
    <w:rsid w:val="00F153FE"/>
    <w:rsid w:val="00F1558E"/>
    <w:rsid w:val="00F15635"/>
    <w:rsid w:val="00F159AB"/>
    <w:rsid w:val="00F15FA5"/>
    <w:rsid w:val="00F16107"/>
    <w:rsid w:val="00F16198"/>
    <w:rsid w:val="00F16559"/>
    <w:rsid w:val="00F168A3"/>
    <w:rsid w:val="00F168C0"/>
    <w:rsid w:val="00F16A62"/>
    <w:rsid w:val="00F16BD7"/>
    <w:rsid w:val="00F172E9"/>
    <w:rsid w:val="00F17B6D"/>
    <w:rsid w:val="00F17EE7"/>
    <w:rsid w:val="00F17F28"/>
    <w:rsid w:val="00F17F2E"/>
    <w:rsid w:val="00F2025D"/>
    <w:rsid w:val="00F20855"/>
    <w:rsid w:val="00F2099A"/>
    <w:rsid w:val="00F209B7"/>
    <w:rsid w:val="00F20C61"/>
    <w:rsid w:val="00F20D86"/>
    <w:rsid w:val="00F20F3C"/>
    <w:rsid w:val="00F211D5"/>
    <w:rsid w:val="00F213F5"/>
    <w:rsid w:val="00F2141D"/>
    <w:rsid w:val="00F21522"/>
    <w:rsid w:val="00F2159D"/>
    <w:rsid w:val="00F215D4"/>
    <w:rsid w:val="00F2170A"/>
    <w:rsid w:val="00F21BD8"/>
    <w:rsid w:val="00F21CB0"/>
    <w:rsid w:val="00F22279"/>
    <w:rsid w:val="00F2283D"/>
    <w:rsid w:val="00F228B8"/>
    <w:rsid w:val="00F231B9"/>
    <w:rsid w:val="00F232E6"/>
    <w:rsid w:val="00F233B0"/>
    <w:rsid w:val="00F23654"/>
    <w:rsid w:val="00F2376F"/>
    <w:rsid w:val="00F2391E"/>
    <w:rsid w:val="00F23951"/>
    <w:rsid w:val="00F23B78"/>
    <w:rsid w:val="00F2403B"/>
    <w:rsid w:val="00F242DB"/>
    <w:rsid w:val="00F243D8"/>
    <w:rsid w:val="00F24400"/>
    <w:rsid w:val="00F24B13"/>
    <w:rsid w:val="00F24B57"/>
    <w:rsid w:val="00F24D58"/>
    <w:rsid w:val="00F25605"/>
    <w:rsid w:val="00F25858"/>
    <w:rsid w:val="00F25AA6"/>
    <w:rsid w:val="00F25CF9"/>
    <w:rsid w:val="00F25D39"/>
    <w:rsid w:val="00F25E51"/>
    <w:rsid w:val="00F262AE"/>
    <w:rsid w:val="00F26325"/>
    <w:rsid w:val="00F2705D"/>
    <w:rsid w:val="00F271BF"/>
    <w:rsid w:val="00F2736E"/>
    <w:rsid w:val="00F273A9"/>
    <w:rsid w:val="00F27596"/>
    <w:rsid w:val="00F27A1F"/>
    <w:rsid w:val="00F27D7C"/>
    <w:rsid w:val="00F30280"/>
    <w:rsid w:val="00F30828"/>
    <w:rsid w:val="00F3089F"/>
    <w:rsid w:val="00F308F6"/>
    <w:rsid w:val="00F309CC"/>
    <w:rsid w:val="00F30F37"/>
    <w:rsid w:val="00F3110B"/>
    <w:rsid w:val="00F31319"/>
    <w:rsid w:val="00F3139B"/>
    <w:rsid w:val="00F313D6"/>
    <w:rsid w:val="00F31BC2"/>
    <w:rsid w:val="00F31DAB"/>
    <w:rsid w:val="00F31DB2"/>
    <w:rsid w:val="00F3211D"/>
    <w:rsid w:val="00F327C7"/>
    <w:rsid w:val="00F32986"/>
    <w:rsid w:val="00F32BC5"/>
    <w:rsid w:val="00F32D59"/>
    <w:rsid w:val="00F3313A"/>
    <w:rsid w:val="00F3331D"/>
    <w:rsid w:val="00F33A2E"/>
    <w:rsid w:val="00F33CA8"/>
    <w:rsid w:val="00F343E5"/>
    <w:rsid w:val="00F34C0C"/>
    <w:rsid w:val="00F34CD7"/>
    <w:rsid w:val="00F351C4"/>
    <w:rsid w:val="00F353D5"/>
    <w:rsid w:val="00F3547F"/>
    <w:rsid w:val="00F35540"/>
    <w:rsid w:val="00F356C5"/>
    <w:rsid w:val="00F35783"/>
    <w:rsid w:val="00F35A18"/>
    <w:rsid w:val="00F35E4F"/>
    <w:rsid w:val="00F35F16"/>
    <w:rsid w:val="00F36162"/>
    <w:rsid w:val="00F363D2"/>
    <w:rsid w:val="00F3684A"/>
    <w:rsid w:val="00F368AD"/>
    <w:rsid w:val="00F3692C"/>
    <w:rsid w:val="00F36A23"/>
    <w:rsid w:val="00F36C5F"/>
    <w:rsid w:val="00F36F20"/>
    <w:rsid w:val="00F36F56"/>
    <w:rsid w:val="00F370CA"/>
    <w:rsid w:val="00F371D3"/>
    <w:rsid w:val="00F3730C"/>
    <w:rsid w:val="00F373CD"/>
    <w:rsid w:val="00F37B91"/>
    <w:rsid w:val="00F37CBD"/>
    <w:rsid w:val="00F37E30"/>
    <w:rsid w:val="00F40476"/>
    <w:rsid w:val="00F40AAA"/>
    <w:rsid w:val="00F40CAC"/>
    <w:rsid w:val="00F40DDB"/>
    <w:rsid w:val="00F40E1C"/>
    <w:rsid w:val="00F40E70"/>
    <w:rsid w:val="00F40F0C"/>
    <w:rsid w:val="00F415EE"/>
    <w:rsid w:val="00F41940"/>
    <w:rsid w:val="00F41C92"/>
    <w:rsid w:val="00F41F72"/>
    <w:rsid w:val="00F4206B"/>
    <w:rsid w:val="00F4247A"/>
    <w:rsid w:val="00F42E6C"/>
    <w:rsid w:val="00F42ED5"/>
    <w:rsid w:val="00F42F0F"/>
    <w:rsid w:val="00F4328C"/>
    <w:rsid w:val="00F44379"/>
    <w:rsid w:val="00F4445F"/>
    <w:rsid w:val="00F4450B"/>
    <w:rsid w:val="00F4451B"/>
    <w:rsid w:val="00F448E6"/>
    <w:rsid w:val="00F4510A"/>
    <w:rsid w:val="00F451D2"/>
    <w:rsid w:val="00F45239"/>
    <w:rsid w:val="00F457B0"/>
    <w:rsid w:val="00F45844"/>
    <w:rsid w:val="00F45D5D"/>
    <w:rsid w:val="00F45DA2"/>
    <w:rsid w:val="00F45E82"/>
    <w:rsid w:val="00F45FE0"/>
    <w:rsid w:val="00F4641B"/>
    <w:rsid w:val="00F46613"/>
    <w:rsid w:val="00F47206"/>
    <w:rsid w:val="00F4766C"/>
    <w:rsid w:val="00F478E2"/>
    <w:rsid w:val="00F47CBD"/>
    <w:rsid w:val="00F47F20"/>
    <w:rsid w:val="00F5060E"/>
    <w:rsid w:val="00F50685"/>
    <w:rsid w:val="00F507D1"/>
    <w:rsid w:val="00F50BBF"/>
    <w:rsid w:val="00F51207"/>
    <w:rsid w:val="00F517FE"/>
    <w:rsid w:val="00F519CE"/>
    <w:rsid w:val="00F51ADA"/>
    <w:rsid w:val="00F51E53"/>
    <w:rsid w:val="00F51EB2"/>
    <w:rsid w:val="00F51FB1"/>
    <w:rsid w:val="00F52095"/>
    <w:rsid w:val="00F524C4"/>
    <w:rsid w:val="00F5250B"/>
    <w:rsid w:val="00F52962"/>
    <w:rsid w:val="00F52B5B"/>
    <w:rsid w:val="00F52CD0"/>
    <w:rsid w:val="00F52CEA"/>
    <w:rsid w:val="00F52E4C"/>
    <w:rsid w:val="00F535AC"/>
    <w:rsid w:val="00F53725"/>
    <w:rsid w:val="00F537C7"/>
    <w:rsid w:val="00F53930"/>
    <w:rsid w:val="00F53BC8"/>
    <w:rsid w:val="00F53D7C"/>
    <w:rsid w:val="00F53D86"/>
    <w:rsid w:val="00F53E33"/>
    <w:rsid w:val="00F53EC4"/>
    <w:rsid w:val="00F54135"/>
    <w:rsid w:val="00F542CA"/>
    <w:rsid w:val="00F54351"/>
    <w:rsid w:val="00F545F8"/>
    <w:rsid w:val="00F54A1A"/>
    <w:rsid w:val="00F54DF7"/>
    <w:rsid w:val="00F5525E"/>
    <w:rsid w:val="00F55823"/>
    <w:rsid w:val="00F5590B"/>
    <w:rsid w:val="00F55B9B"/>
    <w:rsid w:val="00F56023"/>
    <w:rsid w:val="00F567B4"/>
    <w:rsid w:val="00F56B73"/>
    <w:rsid w:val="00F572B0"/>
    <w:rsid w:val="00F57502"/>
    <w:rsid w:val="00F5756D"/>
    <w:rsid w:val="00F601E9"/>
    <w:rsid w:val="00F60203"/>
    <w:rsid w:val="00F602F3"/>
    <w:rsid w:val="00F6053D"/>
    <w:rsid w:val="00F607C5"/>
    <w:rsid w:val="00F60827"/>
    <w:rsid w:val="00F60B9E"/>
    <w:rsid w:val="00F60BA6"/>
    <w:rsid w:val="00F60DEA"/>
    <w:rsid w:val="00F610D9"/>
    <w:rsid w:val="00F6165F"/>
    <w:rsid w:val="00F619F9"/>
    <w:rsid w:val="00F62384"/>
    <w:rsid w:val="00F6302A"/>
    <w:rsid w:val="00F63950"/>
    <w:rsid w:val="00F63A42"/>
    <w:rsid w:val="00F63CE4"/>
    <w:rsid w:val="00F64063"/>
    <w:rsid w:val="00F64478"/>
    <w:rsid w:val="00F64C2B"/>
    <w:rsid w:val="00F64C57"/>
    <w:rsid w:val="00F64C90"/>
    <w:rsid w:val="00F64E71"/>
    <w:rsid w:val="00F651BE"/>
    <w:rsid w:val="00F656D7"/>
    <w:rsid w:val="00F65711"/>
    <w:rsid w:val="00F65761"/>
    <w:rsid w:val="00F659D7"/>
    <w:rsid w:val="00F65B7E"/>
    <w:rsid w:val="00F65CA5"/>
    <w:rsid w:val="00F65D21"/>
    <w:rsid w:val="00F66899"/>
    <w:rsid w:val="00F66D10"/>
    <w:rsid w:val="00F66E5C"/>
    <w:rsid w:val="00F67068"/>
    <w:rsid w:val="00F672DF"/>
    <w:rsid w:val="00F67358"/>
    <w:rsid w:val="00F67F53"/>
    <w:rsid w:val="00F703BE"/>
    <w:rsid w:val="00F70DA9"/>
    <w:rsid w:val="00F710B1"/>
    <w:rsid w:val="00F711D2"/>
    <w:rsid w:val="00F7172F"/>
    <w:rsid w:val="00F71EA4"/>
    <w:rsid w:val="00F71F69"/>
    <w:rsid w:val="00F72384"/>
    <w:rsid w:val="00F7240C"/>
    <w:rsid w:val="00F72519"/>
    <w:rsid w:val="00F72843"/>
    <w:rsid w:val="00F72B72"/>
    <w:rsid w:val="00F72D62"/>
    <w:rsid w:val="00F7305B"/>
    <w:rsid w:val="00F73450"/>
    <w:rsid w:val="00F7368A"/>
    <w:rsid w:val="00F736FD"/>
    <w:rsid w:val="00F740DE"/>
    <w:rsid w:val="00F741E5"/>
    <w:rsid w:val="00F74573"/>
    <w:rsid w:val="00F74771"/>
    <w:rsid w:val="00F74924"/>
    <w:rsid w:val="00F74BB9"/>
    <w:rsid w:val="00F753AB"/>
    <w:rsid w:val="00F75538"/>
    <w:rsid w:val="00F75582"/>
    <w:rsid w:val="00F75718"/>
    <w:rsid w:val="00F7596C"/>
    <w:rsid w:val="00F759E0"/>
    <w:rsid w:val="00F75CA1"/>
    <w:rsid w:val="00F76224"/>
    <w:rsid w:val="00F7651E"/>
    <w:rsid w:val="00F7660F"/>
    <w:rsid w:val="00F76721"/>
    <w:rsid w:val="00F768E3"/>
    <w:rsid w:val="00F76D70"/>
    <w:rsid w:val="00F76EFA"/>
    <w:rsid w:val="00F76F4F"/>
    <w:rsid w:val="00F77986"/>
    <w:rsid w:val="00F77CBE"/>
    <w:rsid w:val="00F77D1D"/>
    <w:rsid w:val="00F77D56"/>
    <w:rsid w:val="00F8036B"/>
    <w:rsid w:val="00F804BE"/>
    <w:rsid w:val="00F8053C"/>
    <w:rsid w:val="00F80603"/>
    <w:rsid w:val="00F807EF"/>
    <w:rsid w:val="00F80BEF"/>
    <w:rsid w:val="00F80E1D"/>
    <w:rsid w:val="00F80E9D"/>
    <w:rsid w:val="00F80F54"/>
    <w:rsid w:val="00F8169B"/>
    <w:rsid w:val="00F817CE"/>
    <w:rsid w:val="00F81D46"/>
    <w:rsid w:val="00F81D56"/>
    <w:rsid w:val="00F82294"/>
    <w:rsid w:val="00F82890"/>
    <w:rsid w:val="00F8292F"/>
    <w:rsid w:val="00F832EB"/>
    <w:rsid w:val="00F834F1"/>
    <w:rsid w:val="00F836C4"/>
    <w:rsid w:val="00F83FE4"/>
    <w:rsid w:val="00F841E0"/>
    <w:rsid w:val="00F8439E"/>
    <w:rsid w:val="00F844AE"/>
    <w:rsid w:val="00F8456C"/>
    <w:rsid w:val="00F8530F"/>
    <w:rsid w:val="00F854D4"/>
    <w:rsid w:val="00F85540"/>
    <w:rsid w:val="00F859D8"/>
    <w:rsid w:val="00F85C5A"/>
    <w:rsid w:val="00F85C7C"/>
    <w:rsid w:val="00F85C82"/>
    <w:rsid w:val="00F85CDF"/>
    <w:rsid w:val="00F85F5C"/>
    <w:rsid w:val="00F8610F"/>
    <w:rsid w:val="00F863EF"/>
    <w:rsid w:val="00F86655"/>
    <w:rsid w:val="00F868F5"/>
    <w:rsid w:val="00F86965"/>
    <w:rsid w:val="00F86F09"/>
    <w:rsid w:val="00F87162"/>
    <w:rsid w:val="00F87381"/>
    <w:rsid w:val="00F87453"/>
    <w:rsid w:val="00F87547"/>
    <w:rsid w:val="00F875FD"/>
    <w:rsid w:val="00F87FD5"/>
    <w:rsid w:val="00F90458"/>
    <w:rsid w:val="00F9056A"/>
    <w:rsid w:val="00F90F8D"/>
    <w:rsid w:val="00F91237"/>
    <w:rsid w:val="00F913B0"/>
    <w:rsid w:val="00F913E3"/>
    <w:rsid w:val="00F91477"/>
    <w:rsid w:val="00F916F4"/>
    <w:rsid w:val="00F91A3C"/>
    <w:rsid w:val="00F91CC7"/>
    <w:rsid w:val="00F922FF"/>
    <w:rsid w:val="00F92570"/>
    <w:rsid w:val="00F92782"/>
    <w:rsid w:val="00F92E91"/>
    <w:rsid w:val="00F9310F"/>
    <w:rsid w:val="00F932D5"/>
    <w:rsid w:val="00F9330C"/>
    <w:rsid w:val="00F93667"/>
    <w:rsid w:val="00F93881"/>
    <w:rsid w:val="00F93AA9"/>
    <w:rsid w:val="00F93B5C"/>
    <w:rsid w:val="00F93FDF"/>
    <w:rsid w:val="00F9401E"/>
    <w:rsid w:val="00F944FA"/>
    <w:rsid w:val="00F94568"/>
    <w:rsid w:val="00F94729"/>
    <w:rsid w:val="00F9488D"/>
    <w:rsid w:val="00F948A8"/>
    <w:rsid w:val="00F949AF"/>
    <w:rsid w:val="00F94F20"/>
    <w:rsid w:val="00F95184"/>
    <w:rsid w:val="00F95979"/>
    <w:rsid w:val="00F95A4C"/>
    <w:rsid w:val="00F95F1D"/>
    <w:rsid w:val="00F960F7"/>
    <w:rsid w:val="00F96249"/>
    <w:rsid w:val="00F962F9"/>
    <w:rsid w:val="00F9670B"/>
    <w:rsid w:val="00F96896"/>
    <w:rsid w:val="00F96985"/>
    <w:rsid w:val="00F96B7D"/>
    <w:rsid w:val="00F96CFF"/>
    <w:rsid w:val="00F96D16"/>
    <w:rsid w:val="00F96E05"/>
    <w:rsid w:val="00F96F26"/>
    <w:rsid w:val="00F97677"/>
    <w:rsid w:val="00F976EB"/>
    <w:rsid w:val="00F977DE"/>
    <w:rsid w:val="00F97838"/>
    <w:rsid w:val="00F97FFB"/>
    <w:rsid w:val="00FA0222"/>
    <w:rsid w:val="00FA03C8"/>
    <w:rsid w:val="00FA0529"/>
    <w:rsid w:val="00FA09EB"/>
    <w:rsid w:val="00FA0B19"/>
    <w:rsid w:val="00FA1442"/>
    <w:rsid w:val="00FA17A4"/>
    <w:rsid w:val="00FA1F4A"/>
    <w:rsid w:val="00FA1FB0"/>
    <w:rsid w:val="00FA28D0"/>
    <w:rsid w:val="00FA296F"/>
    <w:rsid w:val="00FA297E"/>
    <w:rsid w:val="00FA2A8E"/>
    <w:rsid w:val="00FA2B0C"/>
    <w:rsid w:val="00FA2BB3"/>
    <w:rsid w:val="00FA32B7"/>
    <w:rsid w:val="00FA381B"/>
    <w:rsid w:val="00FA3DB2"/>
    <w:rsid w:val="00FA4521"/>
    <w:rsid w:val="00FA4587"/>
    <w:rsid w:val="00FA461D"/>
    <w:rsid w:val="00FA4D5F"/>
    <w:rsid w:val="00FA5010"/>
    <w:rsid w:val="00FA53EA"/>
    <w:rsid w:val="00FA54AE"/>
    <w:rsid w:val="00FA55A8"/>
    <w:rsid w:val="00FA59E1"/>
    <w:rsid w:val="00FA60DA"/>
    <w:rsid w:val="00FA64C1"/>
    <w:rsid w:val="00FA7853"/>
    <w:rsid w:val="00FA7A9F"/>
    <w:rsid w:val="00FA7AE0"/>
    <w:rsid w:val="00FB02D5"/>
    <w:rsid w:val="00FB0371"/>
    <w:rsid w:val="00FB054D"/>
    <w:rsid w:val="00FB06A7"/>
    <w:rsid w:val="00FB0755"/>
    <w:rsid w:val="00FB1A5D"/>
    <w:rsid w:val="00FB1D84"/>
    <w:rsid w:val="00FB1FDE"/>
    <w:rsid w:val="00FB2159"/>
    <w:rsid w:val="00FB2BCB"/>
    <w:rsid w:val="00FB2D1B"/>
    <w:rsid w:val="00FB2E2F"/>
    <w:rsid w:val="00FB3580"/>
    <w:rsid w:val="00FB3834"/>
    <w:rsid w:val="00FB3884"/>
    <w:rsid w:val="00FB3960"/>
    <w:rsid w:val="00FB3B5F"/>
    <w:rsid w:val="00FB411C"/>
    <w:rsid w:val="00FB4250"/>
    <w:rsid w:val="00FB434E"/>
    <w:rsid w:val="00FB4AD9"/>
    <w:rsid w:val="00FB4C80"/>
    <w:rsid w:val="00FB4D2E"/>
    <w:rsid w:val="00FB4D50"/>
    <w:rsid w:val="00FB50A4"/>
    <w:rsid w:val="00FB51AA"/>
    <w:rsid w:val="00FB5340"/>
    <w:rsid w:val="00FB55C1"/>
    <w:rsid w:val="00FB56AA"/>
    <w:rsid w:val="00FB5D66"/>
    <w:rsid w:val="00FB5E88"/>
    <w:rsid w:val="00FB6A6A"/>
    <w:rsid w:val="00FB6ED1"/>
    <w:rsid w:val="00FB70B4"/>
    <w:rsid w:val="00FB70D8"/>
    <w:rsid w:val="00FB70EA"/>
    <w:rsid w:val="00FB72BB"/>
    <w:rsid w:val="00FB7820"/>
    <w:rsid w:val="00FB7934"/>
    <w:rsid w:val="00FB7B3C"/>
    <w:rsid w:val="00FB7BD2"/>
    <w:rsid w:val="00FB7EED"/>
    <w:rsid w:val="00FC06A0"/>
    <w:rsid w:val="00FC073C"/>
    <w:rsid w:val="00FC08D7"/>
    <w:rsid w:val="00FC0CDD"/>
    <w:rsid w:val="00FC0F12"/>
    <w:rsid w:val="00FC1179"/>
    <w:rsid w:val="00FC11F3"/>
    <w:rsid w:val="00FC164A"/>
    <w:rsid w:val="00FC1D19"/>
    <w:rsid w:val="00FC2056"/>
    <w:rsid w:val="00FC21F6"/>
    <w:rsid w:val="00FC2489"/>
    <w:rsid w:val="00FC360E"/>
    <w:rsid w:val="00FC36EE"/>
    <w:rsid w:val="00FC3845"/>
    <w:rsid w:val="00FC386C"/>
    <w:rsid w:val="00FC3A59"/>
    <w:rsid w:val="00FC3B48"/>
    <w:rsid w:val="00FC3CF5"/>
    <w:rsid w:val="00FC3D94"/>
    <w:rsid w:val="00FC45EB"/>
    <w:rsid w:val="00FC4644"/>
    <w:rsid w:val="00FC477D"/>
    <w:rsid w:val="00FC495D"/>
    <w:rsid w:val="00FC497E"/>
    <w:rsid w:val="00FC4ABE"/>
    <w:rsid w:val="00FC4BA0"/>
    <w:rsid w:val="00FC50CB"/>
    <w:rsid w:val="00FC51D1"/>
    <w:rsid w:val="00FC547C"/>
    <w:rsid w:val="00FC570C"/>
    <w:rsid w:val="00FC5961"/>
    <w:rsid w:val="00FC5BAD"/>
    <w:rsid w:val="00FC6121"/>
    <w:rsid w:val="00FC6565"/>
    <w:rsid w:val="00FC6907"/>
    <w:rsid w:val="00FC7429"/>
    <w:rsid w:val="00FC7667"/>
    <w:rsid w:val="00FC783C"/>
    <w:rsid w:val="00FC7FD2"/>
    <w:rsid w:val="00FD07F6"/>
    <w:rsid w:val="00FD09E7"/>
    <w:rsid w:val="00FD0F7C"/>
    <w:rsid w:val="00FD1072"/>
    <w:rsid w:val="00FD115B"/>
    <w:rsid w:val="00FD1251"/>
    <w:rsid w:val="00FD1EC8"/>
    <w:rsid w:val="00FD1FAD"/>
    <w:rsid w:val="00FD22E5"/>
    <w:rsid w:val="00FD2388"/>
    <w:rsid w:val="00FD2782"/>
    <w:rsid w:val="00FD29EA"/>
    <w:rsid w:val="00FD2E43"/>
    <w:rsid w:val="00FD2EDE"/>
    <w:rsid w:val="00FD3245"/>
    <w:rsid w:val="00FD3A13"/>
    <w:rsid w:val="00FD3A18"/>
    <w:rsid w:val="00FD3B31"/>
    <w:rsid w:val="00FD3BEC"/>
    <w:rsid w:val="00FD3EB1"/>
    <w:rsid w:val="00FD44C6"/>
    <w:rsid w:val="00FD47ED"/>
    <w:rsid w:val="00FD4C1F"/>
    <w:rsid w:val="00FD4FE6"/>
    <w:rsid w:val="00FD557C"/>
    <w:rsid w:val="00FD55A0"/>
    <w:rsid w:val="00FD5AB5"/>
    <w:rsid w:val="00FD5B1C"/>
    <w:rsid w:val="00FD5B63"/>
    <w:rsid w:val="00FD6010"/>
    <w:rsid w:val="00FD60E8"/>
    <w:rsid w:val="00FD611B"/>
    <w:rsid w:val="00FD64A9"/>
    <w:rsid w:val="00FD64BC"/>
    <w:rsid w:val="00FD6571"/>
    <w:rsid w:val="00FD6895"/>
    <w:rsid w:val="00FD68F7"/>
    <w:rsid w:val="00FD6D19"/>
    <w:rsid w:val="00FD72E5"/>
    <w:rsid w:val="00FD74DB"/>
    <w:rsid w:val="00FD7660"/>
    <w:rsid w:val="00FD784E"/>
    <w:rsid w:val="00FD798D"/>
    <w:rsid w:val="00FD7C5E"/>
    <w:rsid w:val="00FD7CE3"/>
    <w:rsid w:val="00FE00A2"/>
    <w:rsid w:val="00FE035F"/>
    <w:rsid w:val="00FE05F7"/>
    <w:rsid w:val="00FE0655"/>
    <w:rsid w:val="00FE0A60"/>
    <w:rsid w:val="00FE14B5"/>
    <w:rsid w:val="00FE16EC"/>
    <w:rsid w:val="00FE1883"/>
    <w:rsid w:val="00FE1AD2"/>
    <w:rsid w:val="00FE1FA3"/>
    <w:rsid w:val="00FE210D"/>
    <w:rsid w:val="00FE2365"/>
    <w:rsid w:val="00FE2B34"/>
    <w:rsid w:val="00FE2CA6"/>
    <w:rsid w:val="00FE2CA9"/>
    <w:rsid w:val="00FE30EC"/>
    <w:rsid w:val="00FE3296"/>
    <w:rsid w:val="00FE360A"/>
    <w:rsid w:val="00FE37D7"/>
    <w:rsid w:val="00FE387C"/>
    <w:rsid w:val="00FE3A35"/>
    <w:rsid w:val="00FE3C40"/>
    <w:rsid w:val="00FE3F7C"/>
    <w:rsid w:val="00FE3F93"/>
    <w:rsid w:val="00FE45CC"/>
    <w:rsid w:val="00FE480C"/>
    <w:rsid w:val="00FE48E6"/>
    <w:rsid w:val="00FE4C7B"/>
    <w:rsid w:val="00FE5607"/>
    <w:rsid w:val="00FE5AA9"/>
    <w:rsid w:val="00FE6069"/>
    <w:rsid w:val="00FE63C0"/>
    <w:rsid w:val="00FE64A3"/>
    <w:rsid w:val="00FE64CF"/>
    <w:rsid w:val="00FE68AA"/>
    <w:rsid w:val="00FE70FF"/>
    <w:rsid w:val="00FE716A"/>
    <w:rsid w:val="00FE7336"/>
    <w:rsid w:val="00FE74C6"/>
    <w:rsid w:val="00FE74EF"/>
    <w:rsid w:val="00FE787C"/>
    <w:rsid w:val="00FE7A57"/>
    <w:rsid w:val="00FF0201"/>
    <w:rsid w:val="00FF0BC0"/>
    <w:rsid w:val="00FF1431"/>
    <w:rsid w:val="00FF1A73"/>
    <w:rsid w:val="00FF1D1B"/>
    <w:rsid w:val="00FF2660"/>
    <w:rsid w:val="00FF2BEF"/>
    <w:rsid w:val="00FF312F"/>
    <w:rsid w:val="00FF3698"/>
    <w:rsid w:val="00FF38AA"/>
    <w:rsid w:val="00FF3D0D"/>
    <w:rsid w:val="00FF3DDB"/>
    <w:rsid w:val="00FF3E2C"/>
    <w:rsid w:val="00FF3E68"/>
    <w:rsid w:val="00FF421C"/>
    <w:rsid w:val="00FF4487"/>
    <w:rsid w:val="00FF45A5"/>
    <w:rsid w:val="00FF474E"/>
    <w:rsid w:val="00FF4836"/>
    <w:rsid w:val="00FF4AFA"/>
    <w:rsid w:val="00FF5250"/>
    <w:rsid w:val="00FF5409"/>
    <w:rsid w:val="00FF541B"/>
    <w:rsid w:val="00FF547E"/>
    <w:rsid w:val="00FF54C4"/>
    <w:rsid w:val="00FF56E1"/>
    <w:rsid w:val="00FF57E8"/>
    <w:rsid w:val="00FF597F"/>
    <w:rsid w:val="00FF5C91"/>
    <w:rsid w:val="00FF5FD8"/>
    <w:rsid w:val="00FF6272"/>
    <w:rsid w:val="00FF637F"/>
    <w:rsid w:val="00FF76E2"/>
    <w:rsid w:val="00FF772C"/>
    <w:rsid w:val="00FF7933"/>
    <w:rsid w:val="18D16F72"/>
    <w:rsid w:val="2C9E4D12"/>
    <w:rsid w:val="2ECBC757"/>
    <w:rsid w:val="3D57201F"/>
    <w:rsid w:val="487432FB"/>
    <w:rsid w:val="4BB6BB36"/>
    <w:rsid w:val="53EC3551"/>
    <w:rsid w:val="5AE435C3"/>
    <w:rsid w:val="60F4C68B"/>
    <w:rsid w:val="62F5DFBF"/>
    <w:rsid w:val="74958FA7"/>
    <w:rsid w:val="7F13116F"/>
    <w:rsid w:val="7F7124C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A2158FE8-5080-4B85-94A4-E0F8FA58C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qFormat="1"/>
    <w:lsdException w:name="FollowedHyperlink" w:locked="0"/>
    <w:lsdException w:name="Strong" w:locked="0" w:uiPriority="22" w:qFormat="1"/>
    <w:lsdException w:name="Emphasis" w:locked="0" w:uiPriority="2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qFormat="1"/>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573BF4"/>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aliases w:val="left"/>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A91EDA"/>
    <w:rPr>
      <w:color w:val="605E5C"/>
      <w:shd w:val="clear" w:color="auto" w:fill="E1DFDD"/>
    </w:rPr>
  </w:style>
  <w:style w:type="table" w:customStyle="1" w:styleId="TableGrid1">
    <w:name w:val="Table Grid1"/>
    <w:basedOn w:val="TableNormal"/>
    <w:next w:val="TableGrid"/>
    <w:uiPriority w:val="39"/>
    <w:rsid w:val="002D61EF"/>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F81D46"/>
    <w:pPr>
      <w:spacing w:before="100" w:beforeAutospacing="1" w:after="100" w:afterAutospacing="1" w:line="240" w:lineRule="auto"/>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B70D8"/>
    <w:rPr>
      <w:color w:val="808080"/>
    </w:rPr>
  </w:style>
  <w:style w:type="character" w:styleId="Mention">
    <w:name w:val="Mention"/>
    <w:basedOn w:val="DefaultParagraphFont"/>
    <w:uiPriority w:val="99"/>
    <w:unhideWhenUsed/>
    <w:rsid w:val="002279DE"/>
    <w:rPr>
      <w:color w:val="2B579A"/>
      <w:shd w:val="clear" w:color="auto" w:fill="E1DFDD"/>
    </w:rPr>
  </w:style>
  <w:style w:type="character" w:customStyle="1" w:styleId="ProposalChar">
    <w:name w:val="Proposal Char"/>
    <w:link w:val="Proposal"/>
    <w:qFormat/>
    <w:locked/>
    <w:rsid w:val="00D242FB"/>
    <w:rPr>
      <w:rFonts w:ascii="Arial" w:eastAsiaTheme="minorHAnsi" w:hAnsi="Arial" w:cstheme="minorBidi"/>
      <w:b/>
      <w:bCs/>
      <w:szCs w:val="22"/>
      <w:lang w:val="en-US" w:eastAsia="zh-CN"/>
    </w:rPr>
  </w:style>
  <w:style w:type="paragraph" w:styleId="Revision">
    <w:name w:val="Revision"/>
    <w:hidden/>
    <w:uiPriority w:val="99"/>
    <w:semiHidden/>
    <w:rsid w:val="00835DB4"/>
    <w:rPr>
      <w:rFonts w:ascii="Arial" w:eastAsiaTheme="minorHAnsi" w:hAnsi="Arial" w:cstheme="minorBidi"/>
      <w:szCs w:val="22"/>
      <w:lang w:val="en-US" w:eastAsia="en-US"/>
    </w:rPr>
  </w:style>
  <w:style w:type="character" w:customStyle="1" w:styleId="cf01">
    <w:name w:val="cf01"/>
    <w:basedOn w:val="DefaultParagraphFont"/>
    <w:rsid w:val="00001149"/>
    <w:rPr>
      <w:rFonts w:ascii="Segoe UI" w:hAnsi="Segoe UI" w:cs="Segoe UI" w:hint="default"/>
      <w:sz w:val="18"/>
      <w:szCs w:val="18"/>
    </w:rPr>
  </w:style>
  <w:style w:type="table" w:customStyle="1" w:styleId="TableGrid2">
    <w:name w:val="Table Grid2"/>
    <w:basedOn w:val="TableNormal"/>
    <w:next w:val="TableGrid"/>
    <w:qFormat/>
    <w:rsid w:val="008B704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E6670"/>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170C6B"/>
    <w:rPr>
      <w:lang w:eastAsia="en-US"/>
    </w:rPr>
  </w:style>
  <w:style w:type="paragraph" w:customStyle="1" w:styleId="0Maintext">
    <w:name w:val="0 Main text"/>
    <w:basedOn w:val="Normal"/>
    <w:link w:val="0MaintextChar"/>
    <w:qFormat/>
    <w:rsid w:val="00170C6B"/>
    <w:pPr>
      <w:spacing w:after="0" w:line="240" w:lineRule="auto"/>
      <w:jc w:val="both"/>
    </w:pPr>
    <w:rPr>
      <w:rFonts w:ascii="CG Times (WN)" w:eastAsia="SimSun" w:hAnsi="CG Times (WN)" w:cs="Times New Roman"/>
      <w:szCs w:val="20"/>
      <w:lang w:val="en-GB"/>
    </w:rPr>
  </w:style>
  <w:style w:type="character" w:customStyle="1" w:styleId="apple-converted-space">
    <w:name w:val="apple-converted-space"/>
    <w:basedOn w:val="DefaultParagraphFont"/>
    <w:qFormat/>
    <w:rsid w:val="00123DF6"/>
  </w:style>
  <w:style w:type="table" w:customStyle="1" w:styleId="TableGrid10">
    <w:name w:val="TableGrid1"/>
    <w:basedOn w:val="TableNormal"/>
    <w:next w:val="TableGrid"/>
    <w:qFormat/>
    <w:rsid w:val="00B74730"/>
    <w:rPr>
      <w:rFonts w:ascii="Malgun Gothic" w:eastAsia="Malgun Gothic" w:hAnsi="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53CEF"/>
  </w:style>
  <w:style w:type="character" w:customStyle="1" w:styleId="cf11">
    <w:name w:val="cf11"/>
    <w:basedOn w:val="DefaultParagraphFont"/>
    <w:rsid w:val="00165CE0"/>
    <w:rPr>
      <w:rFonts w:ascii="Segoe UI" w:hAnsi="Segoe UI" w:cs="Segoe UI" w:hint="default"/>
      <w:sz w:val="18"/>
      <w:szCs w:val="18"/>
    </w:rPr>
  </w:style>
  <w:style w:type="paragraph" w:customStyle="1" w:styleId="a">
    <w:name w:val="正文"/>
    <w:rsid w:val="0012390A"/>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36568">
      <w:bodyDiv w:val="1"/>
      <w:marLeft w:val="0"/>
      <w:marRight w:val="0"/>
      <w:marTop w:val="0"/>
      <w:marBottom w:val="0"/>
      <w:divBdr>
        <w:top w:val="none" w:sz="0" w:space="0" w:color="auto"/>
        <w:left w:val="none" w:sz="0" w:space="0" w:color="auto"/>
        <w:bottom w:val="none" w:sz="0" w:space="0" w:color="auto"/>
        <w:right w:val="none" w:sz="0" w:space="0" w:color="auto"/>
      </w:divBdr>
      <w:divsChild>
        <w:div w:id="175702643">
          <w:marLeft w:val="0"/>
          <w:marRight w:val="0"/>
          <w:marTop w:val="0"/>
          <w:marBottom w:val="0"/>
          <w:divBdr>
            <w:top w:val="none" w:sz="0" w:space="0" w:color="auto"/>
            <w:left w:val="none" w:sz="0" w:space="0" w:color="auto"/>
            <w:bottom w:val="none" w:sz="0" w:space="0" w:color="auto"/>
            <w:right w:val="none" w:sz="0" w:space="0" w:color="auto"/>
          </w:divBdr>
        </w:div>
        <w:div w:id="229115759">
          <w:marLeft w:val="0"/>
          <w:marRight w:val="0"/>
          <w:marTop w:val="0"/>
          <w:marBottom w:val="0"/>
          <w:divBdr>
            <w:top w:val="none" w:sz="0" w:space="0" w:color="auto"/>
            <w:left w:val="none" w:sz="0" w:space="0" w:color="auto"/>
            <w:bottom w:val="none" w:sz="0" w:space="0" w:color="auto"/>
            <w:right w:val="none" w:sz="0" w:space="0" w:color="auto"/>
          </w:divBdr>
        </w:div>
        <w:div w:id="233054207">
          <w:marLeft w:val="0"/>
          <w:marRight w:val="0"/>
          <w:marTop w:val="0"/>
          <w:marBottom w:val="0"/>
          <w:divBdr>
            <w:top w:val="none" w:sz="0" w:space="0" w:color="auto"/>
            <w:left w:val="none" w:sz="0" w:space="0" w:color="auto"/>
            <w:bottom w:val="none" w:sz="0" w:space="0" w:color="auto"/>
            <w:right w:val="none" w:sz="0" w:space="0" w:color="auto"/>
          </w:divBdr>
        </w:div>
        <w:div w:id="640042142">
          <w:marLeft w:val="0"/>
          <w:marRight w:val="0"/>
          <w:marTop w:val="0"/>
          <w:marBottom w:val="0"/>
          <w:divBdr>
            <w:top w:val="none" w:sz="0" w:space="0" w:color="auto"/>
            <w:left w:val="none" w:sz="0" w:space="0" w:color="auto"/>
            <w:bottom w:val="none" w:sz="0" w:space="0" w:color="auto"/>
            <w:right w:val="none" w:sz="0" w:space="0" w:color="auto"/>
          </w:divBdr>
        </w:div>
        <w:div w:id="722025524">
          <w:marLeft w:val="0"/>
          <w:marRight w:val="0"/>
          <w:marTop w:val="0"/>
          <w:marBottom w:val="0"/>
          <w:divBdr>
            <w:top w:val="none" w:sz="0" w:space="0" w:color="auto"/>
            <w:left w:val="none" w:sz="0" w:space="0" w:color="auto"/>
            <w:bottom w:val="none" w:sz="0" w:space="0" w:color="auto"/>
            <w:right w:val="none" w:sz="0" w:space="0" w:color="auto"/>
          </w:divBdr>
        </w:div>
        <w:div w:id="948512065">
          <w:marLeft w:val="0"/>
          <w:marRight w:val="0"/>
          <w:marTop w:val="0"/>
          <w:marBottom w:val="0"/>
          <w:divBdr>
            <w:top w:val="none" w:sz="0" w:space="0" w:color="auto"/>
            <w:left w:val="none" w:sz="0" w:space="0" w:color="auto"/>
            <w:bottom w:val="none" w:sz="0" w:space="0" w:color="auto"/>
            <w:right w:val="none" w:sz="0" w:space="0" w:color="auto"/>
          </w:divBdr>
        </w:div>
        <w:div w:id="956568424">
          <w:marLeft w:val="0"/>
          <w:marRight w:val="0"/>
          <w:marTop w:val="0"/>
          <w:marBottom w:val="0"/>
          <w:divBdr>
            <w:top w:val="none" w:sz="0" w:space="0" w:color="auto"/>
            <w:left w:val="none" w:sz="0" w:space="0" w:color="auto"/>
            <w:bottom w:val="none" w:sz="0" w:space="0" w:color="auto"/>
            <w:right w:val="none" w:sz="0" w:space="0" w:color="auto"/>
          </w:divBdr>
        </w:div>
        <w:div w:id="1037390051">
          <w:marLeft w:val="0"/>
          <w:marRight w:val="0"/>
          <w:marTop w:val="0"/>
          <w:marBottom w:val="0"/>
          <w:divBdr>
            <w:top w:val="none" w:sz="0" w:space="0" w:color="auto"/>
            <w:left w:val="none" w:sz="0" w:space="0" w:color="auto"/>
            <w:bottom w:val="none" w:sz="0" w:space="0" w:color="auto"/>
            <w:right w:val="none" w:sz="0" w:space="0" w:color="auto"/>
          </w:divBdr>
        </w:div>
        <w:div w:id="1360623090">
          <w:marLeft w:val="0"/>
          <w:marRight w:val="0"/>
          <w:marTop w:val="0"/>
          <w:marBottom w:val="0"/>
          <w:divBdr>
            <w:top w:val="none" w:sz="0" w:space="0" w:color="auto"/>
            <w:left w:val="none" w:sz="0" w:space="0" w:color="auto"/>
            <w:bottom w:val="none" w:sz="0" w:space="0" w:color="auto"/>
            <w:right w:val="none" w:sz="0" w:space="0" w:color="auto"/>
          </w:divBdr>
        </w:div>
        <w:div w:id="1542984486">
          <w:marLeft w:val="0"/>
          <w:marRight w:val="0"/>
          <w:marTop w:val="0"/>
          <w:marBottom w:val="0"/>
          <w:divBdr>
            <w:top w:val="none" w:sz="0" w:space="0" w:color="auto"/>
            <w:left w:val="none" w:sz="0" w:space="0" w:color="auto"/>
            <w:bottom w:val="none" w:sz="0" w:space="0" w:color="auto"/>
            <w:right w:val="none" w:sz="0" w:space="0" w:color="auto"/>
          </w:divBdr>
        </w:div>
        <w:div w:id="1560943341">
          <w:marLeft w:val="0"/>
          <w:marRight w:val="0"/>
          <w:marTop w:val="0"/>
          <w:marBottom w:val="0"/>
          <w:divBdr>
            <w:top w:val="none" w:sz="0" w:space="0" w:color="auto"/>
            <w:left w:val="none" w:sz="0" w:space="0" w:color="auto"/>
            <w:bottom w:val="none" w:sz="0" w:space="0" w:color="auto"/>
            <w:right w:val="none" w:sz="0" w:space="0" w:color="auto"/>
          </w:divBdr>
        </w:div>
        <w:div w:id="2086143525">
          <w:marLeft w:val="0"/>
          <w:marRight w:val="0"/>
          <w:marTop w:val="0"/>
          <w:marBottom w:val="0"/>
          <w:divBdr>
            <w:top w:val="none" w:sz="0" w:space="0" w:color="auto"/>
            <w:left w:val="none" w:sz="0" w:space="0" w:color="auto"/>
            <w:bottom w:val="none" w:sz="0" w:space="0" w:color="auto"/>
            <w:right w:val="none" w:sz="0" w:space="0" w:color="auto"/>
          </w:divBdr>
        </w:div>
        <w:div w:id="2114930387">
          <w:marLeft w:val="0"/>
          <w:marRight w:val="0"/>
          <w:marTop w:val="0"/>
          <w:marBottom w:val="0"/>
          <w:divBdr>
            <w:top w:val="none" w:sz="0" w:space="0" w:color="auto"/>
            <w:left w:val="none" w:sz="0" w:space="0" w:color="auto"/>
            <w:bottom w:val="none" w:sz="0" w:space="0" w:color="auto"/>
            <w:right w:val="none" w:sz="0" w:space="0" w:color="auto"/>
          </w:divBdr>
        </w:div>
      </w:divsChild>
    </w:div>
    <w:div w:id="9335415">
      <w:bodyDiv w:val="1"/>
      <w:marLeft w:val="0"/>
      <w:marRight w:val="0"/>
      <w:marTop w:val="0"/>
      <w:marBottom w:val="0"/>
      <w:divBdr>
        <w:top w:val="none" w:sz="0" w:space="0" w:color="auto"/>
        <w:left w:val="none" w:sz="0" w:space="0" w:color="auto"/>
        <w:bottom w:val="none" w:sz="0" w:space="0" w:color="auto"/>
        <w:right w:val="none" w:sz="0" w:space="0" w:color="auto"/>
      </w:divBdr>
    </w:div>
    <w:div w:id="15616610">
      <w:bodyDiv w:val="1"/>
      <w:marLeft w:val="0"/>
      <w:marRight w:val="0"/>
      <w:marTop w:val="0"/>
      <w:marBottom w:val="0"/>
      <w:divBdr>
        <w:top w:val="none" w:sz="0" w:space="0" w:color="auto"/>
        <w:left w:val="none" w:sz="0" w:space="0" w:color="auto"/>
        <w:bottom w:val="none" w:sz="0" w:space="0" w:color="auto"/>
        <w:right w:val="none" w:sz="0" w:space="0" w:color="auto"/>
      </w:divBdr>
    </w:div>
    <w:div w:id="24068026">
      <w:bodyDiv w:val="1"/>
      <w:marLeft w:val="0"/>
      <w:marRight w:val="0"/>
      <w:marTop w:val="0"/>
      <w:marBottom w:val="0"/>
      <w:divBdr>
        <w:top w:val="none" w:sz="0" w:space="0" w:color="auto"/>
        <w:left w:val="none" w:sz="0" w:space="0" w:color="auto"/>
        <w:bottom w:val="none" w:sz="0" w:space="0" w:color="auto"/>
        <w:right w:val="none" w:sz="0" w:space="0" w:color="auto"/>
      </w:divBdr>
    </w:div>
    <w:div w:id="26026716">
      <w:bodyDiv w:val="1"/>
      <w:marLeft w:val="0"/>
      <w:marRight w:val="0"/>
      <w:marTop w:val="0"/>
      <w:marBottom w:val="0"/>
      <w:divBdr>
        <w:top w:val="none" w:sz="0" w:space="0" w:color="auto"/>
        <w:left w:val="none" w:sz="0" w:space="0" w:color="auto"/>
        <w:bottom w:val="none" w:sz="0" w:space="0" w:color="auto"/>
        <w:right w:val="none" w:sz="0" w:space="0" w:color="auto"/>
      </w:divBdr>
    </w:div>
    <w:div w:id="39598002">
      <w:bodyDiv w:val="1"/>
      <w:marLeft w:val="0"/>
      <w:marRight w:val="0"/>
      <w:marTop w:val="0"/>
      <w:marBottom w:val="0"/>
      <w:divBdr>
        <w:top w:val="none" w:sz="0" w:space="0" w:color="auto"/>
        <w:left w:val="none" w:sz="0" w:space="0" w:color="auto"/>
        <w:bottom w:val="none" w:sz="0" w:space="0" w:color="auto"/>
        <w:right w:val="none" w:sz="0" w:space="0" w:color="auto"/>
      </w:divBdr>
    </w:div>
    <w:div w:id="40642813">
      <w:bodyDiv w:val="1"/>
      <w:marLeft w:val="0"/>
      <w:marRight w:val="0"/>
      <w:marTop w:val="0"/>
      <w:marBottom w:val="0"/>
      <w:divBdr>
        <w:top w:val="none" w:sz="0" w:space="0" w:color="auto"/>
        <w:left w:val="none" w:sz="0" w:space="0" w:color="auto"/>
        <w:bottom w:val="none" w:sz="0" w:space="0" w:color="auto"/>
        <w:right w:val="none" w:sz="0" w:space="0" w:color="auto"/>
      </w:divBdr>
    </w:div>
    <w:div w:id="56126356">
      <w:bodyDiv w:val="1"/>
      <w:marLeft w:val="0"/>
      <w:marRight w:val="0"/>
      <w:marTop w:val="0"/>
      <w:marBottom w:val="0"/>
      <w:divBdr>
        <w:top w:val="none" w:sz="0" w:space="0" w:color="auto"/>
        <w:left w:val="none" w:sz="0" w:space="0" w:color="auto"/>
        <w:bottom w:val="none" w:sz="0" w:space="0" w:color="auto"/>
        <w:right w:val="none" w:sz="0" w:space="0" w:color="auto"/>
      </w:divBdr>
    </w:div>
    <w:div w:id="66615906">
      <w:bodyDiv w:val="1"/>
      <w:marLeft w:val="0"/>
      <w:marRight w:val="0"/>
      <w:marTop w:val="0"/>
      <w:marBottom w:val="0"/>
      <w:divBdr>
        <w:top w:val="none" w:sz="0" w:space="0" w:color="auto"/>
        <w:left w:val="none" w:sz="0" w:space="0" w:color="auto"/>
        <w:bottom w:val="none" w:sz="0" w:space="0" w:color="auto"/>
        <w:right w:val="none" w:sz="0" w:space="0" w:color="auto"/>
      </w:divBdr>
    </w:div>
    <w:div w:id="76219353">
      <w:bodyDiv w:val="1"/>
      <w:marLeft w:val="0"/>
      <w:marRight w:val="0"/>
      <w:marTop w:val="0"/>
      <w:marBottom w:val="0"/>
      <w:divBdr>
        <w:top w:val="none" w:sz="0" w:space="0" w:color="auto"/>
        <w:left w:val="none" w:sz="0" w:space="0" w:color="auto"/>
        <w:bottom w:val="none" w:sz="0" w:space="0" w:color="auto"/>
        <w:right w:val="none" w:sz="0" w:space="0" w:color="auto"/>
      </w:divBdr>
    </w:div>
    <w:div w:id="77556938">
      <w:bodyDiv w:val="1"/>
      <w:marLeft w:val="0"/>
      <w:marRight w:val="0"/>
      <w:marTop w:val="0"/>
      <w:marBottom w:val="0"/>
      <w:divBdr>
        <w:top w:val="none" w:sz="0" w:space="0" w:color="auto"/>
        <w:left w:val="none" w:sz="0" w:space="0" w:color="auto"/>
        <w:bottom w:val="none" w:sz="0" w:space="0" w:color="auto"/>
        <w:right w:val="none" w:sz="0" w:space="0" w:color="auto"/>
      </w:divBdr>
    </w:div>
    <w:div w:id="84153243">
      <w:bodyDiv w:val="1"/>
      <w:marLeft w:val="0"/>
      <w:marRight w:val="0"/>
      <w:marTop w:val="0"/>
      <w:marBottom w:val="0"/>
      <w:divBdr>
        <w:top w:val="none" w:sz="0" w:space="0" w:color="auto"/>
        <w:left w:val="none" w:sz="0" w:space="0" w:color="auto"/>
        <w:bottom w:val="none" w:sz="0" w:space="0" w:color="auto"/>
        <w:right w:val="none" w:sz="0" w:space="0" w:color="auto"/>
      </w:divBdr>
    </w:div>
    <w:div w:id="101458015">
      <w:bodyDiv w:val="1"/>
      <w:marLeft w:val="0"/>
      <w:marRight w:val="0"/>
      <w:marTop w:val="0"/>
      <w:marBottom w:val="0"/>
      <w:divBdr>
        <w:top w:val="none" w:sz="0" w:space="0" w:color="auto"/>
        <w:left w:val="none" w:sz="0" w:space="0" w:color="auto"/>
        <w:bottom w:val="none" w:sz="0" w:space="0" w:color="auto"/>
        <w:right w:val="none" w:sz="0" w:space="0" w:color="auto"/>
      </w:divBdr>
    </w:div>
    <w:div w:id="134570328">
      <w:bodyDiv w:val="1"/>
      <w:marLeft w:val="0"/>
      <w:marRight w:val="0"/>
      <w:marTop w:val="0"/>
      <w:marBottom w:val="0"/>
      <w:divBdr>
        <w:top w:val="none" w:sz="0" w:space="0" w:color="auto"/>
        <w:left w:val="none" w:sz="0" w:space="0" w:color="auto"/>
        <w:bottom w:val="none" w:sz="0" w:space="0" w:color="auto"/>
        <w:right w:val="none" w:sz="0" w:space="0" w:color="auto"/>
      </w:divBdr>
      <w:divsChild>
        <w:div w:id="792944976">
          <w:marLeft w:val="1123"/>
          <w:marRight w:val="0"/>
          <w:marTop w:val="60"/>
          <w:marBottom w:val="0"/>
          <w:divBdr>
            <w:top w:val="none" w:sz="0" w:space="0" w:color="auto"/>
            <w:left w:val="none" w:sz="0" w:space="0" w:color="auto"/>
            <w:bottom w:val="none" w:sz="0" w:space="0" w:color="auto"/>
            <w:right w:val="none" w:sz="0" w:space="0" w:color="auto"/>
          </w:divBdr>
        </w:div>
        <w:div w:id="1508985244">
          <w:marLeft w:val="1123"/>
          <w:marRight w:val="0"/>
          <w:marTop w:val="60"/>
          <w:marBottom w:val="0"/>
          <w:divBdr>
            <w:top w:val="none" w:sz="0" w:space="0" w:color="auto"/>
            <w:left w:val="none" w:sz="0" w:space="0" w:color="auto"/>
            <w:bottom w:val="none" w:sz="0" w:space="0" w:color="auto"/>
            <w:right w:val="none" w:sz="0" w:space="0" w:color="auto"/>
          </w:divBdr>
        </w:div>
        <w:div w:id="1570191339">
          <w:marLeft w:val="1123"/>
          <w:marRight w:val="0"/>
          <w:marTop w:val="60"/>
          <w:marBottom w:val="0"/>
          <w:divBdr>
            <w:top w:val="none" w:sz="0" w:space="0" w:color="auto"/>
            <w:left w:val="none" w:sz="0" w:space="0" w:color="auto"/>
            <w:bottom w:val="none" w:sz="0" w:space="0" w:color="auto"/>
            <w:right w:val="none" w:sz="0" w:space="0" w:color="auto"/>
          </w:divBdr>
        </w:div>
      </w:divsChild>
    </w:div>
    <w:div w:id="145976762">
      <w:bodyDiv w:val="1"/>
      <w:marLeft w:val="0"/>
      <w:marRight w:val="0"/>
      <w:marTop w:val="0"/>
      <w:marBottom w:val="0"/>
      <w:divBdr>
        <w:top w:val="none" w:sz="0" w:space="0" w:color="auto"/>
        <w:left w:val="none" w:sz="0" w:space="0" w:color="auto"/>
        <w:bottom w:val="none" w:sz="0" w:space="0" w:color="auto"/>
        <w:right w:val="none" w:sz="0" w:space="0" w:color="auto"/>
      </w:divBdr>
    </w:div>
    <w:div w:id="147477624">
      <w:bodyDiv w:val="1"/>
      <w:marLeft w:val="0"/>
      <w:marRight w:val="0"/>
      <w:marTop w:val="0"/>
      <w:marBottom w:val="0"/>
      <w:divBdr>
        <w:top w:val="none" w:sz="0" w:space="0" w:color="auto"/>
        <w:left w:val="none" w:sz="0" w:space="0" w:color="auto"/>
        <w:bottom w:val="none" w:sz="0" w:space="0" w:color="auto"/>
        <w:right w:val="none" w:sz="0" w:space="0" w:color="auto"/>
      </w:divBdr>
    </w:div>
    <w:div w:id="222639004">
      <w:bodyDiv w:val="1"/>
      <w:marLeft w:val="0"/>
      <w:marRight w:val="0"/>
      <w:marTop w:val="0"/>
      <w:marBottom w:val="0"/>
      <w:divBdr>
        <w:top w:val="none" w:sz="0" w:space="0" w:color="auto"/>
        <w:left w:val="none" w:sz="0" w:space="0" w:color="auto"/>
        <w:bottom w:val="none" w:sz="0" w:space="0" w:color="auto"/>
        <w:right w:val="none" w:sz="0" w:space="0" w:color="auto"/>
      </w:divBdr>
    </w:div>
    <w:div w:id="227155617">
      <w:bodyDiv w:val="1"/>
      <w:marLeft w:val="0"/>
      <w:marRight w:val="0"/>
      <w:marTop w:val="0"/>
      <w:marBottom w:val="0"/>
      <w:divBdr>
        <w:top w:val="none" w:sz="0" w:space="0" w:color="auto"/>
        <w:left w:val="none" w:sz="0" w:space="0" w:color="auto"/>
        <w:bottom w:val="none" w:sz="0" w:space="0" w:color="auto"/>
        <w:right w:val="none" w:sz="0" w:space="0" w:color="auto"/>
      </w:divBdr>
    </w:div>
    <w:div w:id="265310299">
      <w:bodyDiv w:val="1"/>
      <w:marLeft w:val="0"/>
      <w:marRight w:val="0"/>
      <w:marTop w:val="0"/>
      <w:marBottom w:val="0"/>
      <w:divBdr>
        <w:top w:val="none" w:sz="0" w:space="0" w:color="auto"/>
        <w:left w:val="none" w:sz="0" w:space="0" w:color="auto"/>
        <w:bottom w:val="none" w:sz="0" w:space="0" w:color="auto"/>
        <w:right w:val="none" w:sz="0" w:space="0" w:color="auto"/>
      </w:divBdr>
    </w:div>
    <w:div w:id="303780779">
      <w:bodyDiv w:val="1"/>
      <w:marLeft w:val="0"/>
      <w:marRight w:val="0"/>
      <w:marTop w:val="0"/>
      <w:marBottom w:val="0"/>
      <w:divBdr>
        <w:top w:val="none" w:sz="0" w:space="0" w:color="auto"/>
        <w:left w:val="none" w:sz="0" w:space="0" w:color="auto"/>
        <w:bottom w:val="none" w:sz="0" w:space="0" w:color="auto"/>
        <w:right w:val="none" w:sz="0" w:space="0" w:color="auto"/>
      </w:divBdr>
    </w:div>
    <w:div w:id="368263632">
      <w:bodyDiv w:val="1"/>
      <w:marLeft w:val="0"/>
      <w:marRight w:val="0"/>
      <w:marTop w:val="0"/>
      <w:marBottom w:val="0"/>
      <w:divBdr>
        <w:top w:val="none" w:sz="0" w:space="0" w:color="auto"/>
        <w:left w:val="none" w:sz="0" w:space="0" w:color="auto"/>
        <w:bottom w:val="none" w:sz="0" w:space="0" w:color="auto"/>
        <w:right w:val="none" w:sz="0" w:space="0" w:color="auto"/>
      </w:divBdr>
    </w:div>
    <w:div w:id="375281085">
      <w:bodyDiv w:val="1"/>
      <w:marLeft w:val="0"/>
      <w:marRight w:val="0"/>
      <w:marTop w:val="0"/>
      <w:marBottom w:val="0"/>
      <w:divBdr>
        <w:top w:val="none" w:sz="0" w:space="0" w:color="auto"/>
        <w:left w:val="none" w:sz="0" w:space="0" w:color="auto"/>
        <w:bottom w:val="none" w:sz="0" w:space="0" w:color="auto"/>
        <w:right w:val="none" w:sz="0" w:space="0" w:color="auto"/>
      </w:divBdr>
    </w:div>
    <w:div w:id="380906399">
      <w:bodyDiv w:val="1"/>
      <w:marLeft w:val="0"/>
      <w:marRight w:val="0"/>
      <w:marTop w:val="0"/>
      <w:marBottom w:val="0"/>
      <w:divBdr>
        <w:top w:val="none" w:sz="0" w:space="0" w:color="auto"/>
        <w:left w:val="none" w:sz="0" w:space="0" w:color="auto"/>
        <w:bottom w:val="none" w:sz="0" w:space="0" w:color="auto"/>
        <w:right w:val="none" w:sz="0" w:space="0" w:color="auto"/>
      </w:divBdr>
    </w:div>
    <w:div w:id="406267760">
      <w:bodyDiv w:val="1"/>
      <w:marLeft w:val="0"/>
      <w:marRight w:val="0"/>
      <w:marTop w:val="0"/>
      <w:marBottom w:val="0"/>
      <w:divBdr>
        <w:top w:val="none" w:sz="0" w:space="0" w:color="auto"/>
        <w:left w:val="none" w:sz="0" w:space="0" w:color="auto"/>
        <w:bottom w:val="none" w:sz="0" w:space="0" w:color="auto"/>
        <w:right w:val="none" w:sz="0" w:space="0" w:color="auto"/>
      </w:divBdr>
    </w:div>
    <w:div w:id="412748602">
      <w:bodyDiv w:val="1"/>
      <w:marLeft w:val="0"/>
      <w:marRight w:val="0"/>
      <w:marTop w:val="0"/>
      <w:marBottom w:val="0"/>
      <w:divBdr>
        <w:top w:val="none" w:sz="0" w:space="0" w:color="auto"/>
        <w:left w:val="none" w:sz="0" w:space="0" w:color="auto"/>
        <w:bottom w:val="none" w:sz="0" w:space="0" w:color="auto"/>
        <w:right w:val="none" w:sz="0" w:space="0" w:color="auto"/>
      </w:divBdr>
    </w:div>
    <w:div w:id="412942707">
      <w:bodyDiv w:val="1"/>
      <w:marLeft w:val="0"/>
      <w:marRight w:val="0"/>
      <w:marTop w:val="0"/>
      <w:marBottom w:val="0"/>
      <w:divBdr>
        <w:top w:val="none" w:sz="0" w:space="0" w:color="auto"/>
        <w:left w:val="none" w:sz="0" w:space="0" w:color="auto"/>
        <w:bottom w:val="none" w:sz="0" w:space="0" w:color="auto"/>
        <w:right w:val="none" w:sz="0" w:space="0" w:color="auto"/>
      </w:divBdr>
    </w:div>
    <w:div w:id="448478825">
      <w:bodyDiv w:val="1"/>
      <w:marLeft w:val="0"/>
      <w:marRight w:val="0"/>
      <w:marTop w:val="0"/>
      <w:marBottom w:val="0"/>
      <w:divBdr>
        <w:top w:val="none" w:sz="0" w:space="0" w:color="auto"/>
        <w:left w:val="none" w:sz="0" w:space="0" w:color="auto"/>
        <w:bottom w:val="none" w:sz="0" w:space="0" w:color="auto"/>
        <w:right w:val="none" w:sz="0" w:space="0" w:color="auto"/>
      </w:divBdr>
    </w:div>
    <w:div w:id="449251110">
      <w:bodyDiv w:val="1"/>
      <w:marLeft w:val="0"/>
      <w:marRight w:val="0"/>
      <w:marTop w:val="0"/>
      <w:marBottom w:val="0"/>
      <w:divBdr>
        <w:top w:val="none" w:sz="0" w:space="0" w:color="auto"/>
        <w:left w:val="none" w:sz="0" w:space="0" w:color="auto"/>
        <w:bottom w:val="none" w:sz="0" w:space="0" w:color="auto"/>
        <w:right w:val="none" w:sz="0" w:space="0" w:color="auto"/>
      </w:divBdr>
    </w:div>
    <w:div w:id="453446536">
      <w:bodyDiv w:val="1"/>
      <w:marLeft w:val="0"/>
      <w:marRight w:val="0"/>
      <w:marTop w:val="0"/>
      <w:marBottom w:val="0"/>
      <w:divBdr>
        <w:top w:val="none" w:sz="0" w:space="0" w:color="auto"/>
        <w:left w:val="none" w:sz="0" w:space="0" w:color="auto"/>
        <w:bottom w:val="none" w:sz="0" w:space="0" w:color="auto"/>
        <w:right w:val="none" w:sz="0" w:space="0" w:color="auto"/>
      </w:divBdr>
      <w:divsChild>
        <w:div w:id="342779834">
          <w:marLeft w:val="850"/>
          <w:marRight w:val="0"/>
          <w:marTop w:val="160"/>
          <w:marBottom w:val="0"/>
          <w:divBdr>
            <w:top w:val="none" w:sz="0" w:space="0" w:color="auto"/>
            <w:left w:val="none" w:sz="0" w:space="0" w:color="auto"/>
            <w:bottom w:val="none" w:sz="0" w:space="0" w:color="auto"/>
            <w:right w:val="none" w:sz="0" w:space="0" w:color="auto"/>
          </w:divBdr>
        </w:div>
        <w:div w:id="489103731">
          <w:marLeft w:val="850"/>
          <w:marRight w:val="0"/>
          <w:marTop w:val="160"/>
          <w:marBottom w:val="0"/>
          <w:divBdr>
            <w:top w:val="none" w:sz="0" w:space="0" w:color="auto"/>
            <w:left w:val="none" w:sz="0" w:space="0" w:color="auto"/>
            <w:bottom w:val="none" w:sz="0" w:space="0" w:color="auto"/>
            <w:right w:val="none" w:sz="0" w:space="0" w:color="auto"/>
          </w:divBdr>
        </w:div>
        <w:div w:id="618992468">
          <w:marLeft w:val="418"/>
          <w:marRight w:val="0"/>
          <w:marTop w:val="160"/>
          <w:marBottom w:val="0"/>
          <w:divBdr>
            <w:top w:val="none" w:sz="0" w:space="0" w:color="auto"/>
            <w:left w:val="none" w:sz="0" w:space="0" w:color="auto"/>
            <w:bottom w:val="none" w:sz="0" w:space="0" w:color="auto"/>
            <w:right w:val="none" w:sz="0" w:space="0" w:color="auto"/>
          </w:divBdr>
        </w:div>
        <w:div w:id="689601460">
          <w:marLeft w:val="850"/>
          <w:marRight w:val="0"/>
          <w:marTop w:val="160"/>
          <w:marBottom w:val="0"/>
          <w:divBdr>
            <w:top w:val="none" w:sz="0" w:space="0" w:color="auto"/>
            <w:left w:val="none" w:sz="0" w:space="0" w:color="auto"/>
            <w:bottom w:val="none" w:sz="0" w:space="0" w:color="auto"/>
            <w:right w:val="none" w:sz="0" w:space="0" w:color="auto"/>
          </w:divBdr>
        </w:div>
        <w:div w:id="838274990">
          <w:marLeft w:val="850"/>
          <w:marRight w:val="0"/>
          <w:marTop w:val="160"/>
          <w:marBottom w:val="0"/>
          <w:divBdr>
            <w:top w:val="none" w:sz="0" w:space="0" w:color="auto"/>
            <w:left w:val="none" w:sz="0" w:space="0" w:color="auto"/>
            <w:bottom w:val="none" w:sz="0" w:space="0" w:color="auto"/>
            <w:right w:val="none" w:sz="0" w:space="0" w:color="auto"/>
          </w:divBdr>
        </w:div>
        <w:div w:id="875582545">
          <w:marLeft w:val="418"/>
          <w:marRight w:val="0"/>
          <w:marTop w:val="160"/>
          <w:marBottom w:val="0"/>
          <w:divBdr>
            <w:top w:val="none" w:sz="0" w:space="0" w:color="auto"/>
            <w:left w:val="none" w:sz="0" w:space="0" w:color="auto"/>
            <w:bottom w:val="none" w:sz="0" w:space="0" w:color="auto"/>
            <w:right w:val="none" w:sz="0" w:space="0" w:color="auto"/>
          </w:divBdr>
        </w:div>
        <w:div w:id="1070735933">
          <w:marLeft w:val="850"/>
          <w:marRight w:val="0"/>
          <w:marTop w:val="160"/>
          <w:marBottom w:val="0"/>
          <w:divBdr>
            <w:top w:val="none" w:sz="0" w:space="0" w:color="auto"/>
            <w:left w:val="none" w:sz="0" w:space="0" w:color="auto"/>
            <w:bottom w:val="none" w:sz="0" w:space="0" w:color="auto"/>
            <w:right w:val="none" w:sz="0" w:space="0" w:color="auto"/>
          </w:divBdr>
        </w:div>
        <w:div w:id="1105348761">
          <w:marLeft w:val="850"/>
          <w:marRight w:val="0"/>
          <w:marTop w:val="160"/>
          <w:marBottom w:val="0"/>
          <w:divBdr>
            <w:top w:val="none" w:sz="0" w:space="0" w:color="auto"/>
            <w:left w:val="none" w:sz="0" w:space="0" w:color="auto"/>
            <w:bottom w:val="none" w:sz="0" w:space="0" w:color="auto"/>
            <w:right w:val="none" w:sz="0" w:space="0" w:color="auto"/>
          </w:divBdr>
        </w:div>
        <w:div w:id="1119254432">
          <w:marLeft w:val="850"/>
          <w:marRight w:val="0"/>
          <w:marTop w:val="160"/>
          <w:marBottom w:val="0"/>
          <w:divBdr>
            <w:top w:val="none" w:sz="0" w:space="0" w:color="auto"/>
            <w:left w:val="none" w:sz="0" w:space="0" w:color="auto"/>
            <w:bottom w:val="none" w:sz="0" w:space="0" w:color="auto"/>
            <w:right w:val="none" w:sz="0" w:space="0" w:color="auto"/>
          </w:divBdr>
        </w:div>
        <w:div w:id="1156915387">
          <w:marLeft w:val="418"/>
          <w:marRight w:val="0"/>
          <w:marTop w:val="160"/>
          <w:marBottom w:val="0"/>
          <w:divBdr>
            <w:top w:val="none" w:sz="0" w:space="0" w:color="auto"/>
            <w:left w:val="none" w:sz="0" w:space="0" w:color="auto"/>
            <w:bottom w:val="none" w:sz="0" w:space="0" w:color="auto"/>
            <w:right w:val="none" w:sz="0" w:space="0" w:color="auto"/>
          </w:divBdr>
        </w:div>
        <w:div w:id="1557275201">
          <w:marLeft w:val="418"/>
          <w:marRight w:val="0"/>
          <w:marTop w:val="160"/>
          <w:marBottom w:val="0"/>
          <w:divBdr>
            <w:top w:val="none" w:sz="0" w:space="0" w:color="auto"/>
            <w:left w:val="none" w:sz="0" w:space="0" w:color="auto"/>
            <w:bottom w:val="none" w:sz="0" w:space="0" w:color="auto"/>
            <w:right w:val="none" w:sz="0" w:space="0" w:color="auto"/>
          </w:divBdr>
        </w:div>
        <w:div w:id="2109227329">
          <w:marLeft w:val="850"/>
          <w:marRight w:val="0"/>
          <w:marTop w:val="160"/>
          <w:marBottom w:val="0"/>
          <w:divBdr>
            <w:top w:val="none" w:sz="0" w:space="0" w:color="auto"/>
            <w:left w:val="none" w:sz="0" w:space="0" w:color="auto"/>
            <w:bottom w:val="none" w:sz="0" w:space="0" w:color="auto"/>
            <w:right w:val="none" w:sz="0" w:space="0" w:color="auto"/>
          </w:divBdr>
        </w:div>
      </w:divsChild>
    </w:div>
    <w:div w:id="464658691">
      <w:bodyDiv w:val="1"/>
      <w:marLeft w:val="0"/>
      <w:marRight w:val="0"/>
      <w:marTop w:val="0"/>
      <w:marBottom w:val="0"/>
      <w:divBdr>
        <w:top w:val="none" w:sz="0" w:space="0" w:color="auto"/>
        <w:left w:val="none" w:sz="0" w:space="0" w:color="auto"/>
        <w:bottom w:val="none" w:sz="0" w:space="0" w:color="auto"/>
        <w:right w:val="none" w:sz="0" w:space="0" w:color="auto"/>
      </w:divBdr>
    </w:div>
    <w:div w:id="517041108">
      <w:bodyDiv w:val="1"/>
      <w:marLeft w:val="0"/>
      <w:marRight w:val="0"/>
      <w:marTop w:val="0"/>
      <w:marBottom w:val="0"/>
      <w:divBdr>
        <w:top w:val="none" w:sz="0" w:space="0" w:color="auto"/>
        <w:left w:val="none" w:sz="0" w:space="0" w:color="auto"/>
        <w:bottom w:val="none" w:sz="0" w:space="0" w:color="auto"/>
        <w:right w:val="none" w:sz="0" w:space="0" w:color="auto"/>
      </w:divBdr>
    </w:div>
    <w:div w:id="562908695">
      <w:bodyDiv w:val="1"/>
      <w:marLeft w:val="0"/>
      <w:marRight w:val="0"/>
      <w:marTop w:val="0"/>
      <w:marBottom w:val="0"/>
      <w:divBdr>
        <w:top w:val="none" w:sz="0" w:space="0" w:color="auto"/>
        <w:left w:val="none" w:sz="0" w:space="0" w:color="auto"/>
        <w:bottom w:val="none" w:sz="0" w:space="0" w:color="auto"/>
        <w:right w:val="none" w:sz="0" w:space="0" w:color="auto"/>
      </w:divBdr>
      <w:divsChild>
        <w:div w:id="223949208">
          <w:marLeft w:val="446"/>
          <w:marRight w:val="0"/>
          <w:marTop w:val="0"/>
          <w:marBottom w:val="0"/>
          <w:divBdr>
            <w:top w:val="none" w:sz="0" w:space="0" w:color="auto"/>
            <w:left w:val="none" w:sz="0" w:space="0" w:color="auto"/>
            <w:bottom w:val="none" w:sz="0" w:space="0" w:color="auto"/>
            <w:right w:val="none" w:sz="0" w:space="0" w:color="auto"/>
          </w:divBdr>
        </w:div>
      </w:divsChild>
    </w:div>
    <w:div w:id="568350701">
      <w:bodyDiv w:val="1"/>
      <w:marLeft w:val="0"/>
      <w:marRight w:val="0"/>
      <w:marTop w:val="0"/>
      <w:marBottom w:val="0"/>
      <w:divBdr>
        <w:top w:val="none" w:sz="0" w:space="0" w:color="auto"/>
        <w:left w:val="none" w:sz="0" w:space="0" w:color="auto"/>
        <w:bottom w:val="none" w:sz="0" w:space="0" w:color="auto"/>
        <w:right w:val="none" w:sz="0" w:space="0" w:color="auto"/>
      </w:divBdr>
    </w:div>
    <w:div w:id="607977663">
      <w:bodyDiv w:val="1"/>
      <w:marLeft w:val="0"/>
      <w:marRight w:val="0"/>
      <w:marTop w:val="0"/>
      <w:marBottom w:val="0"/>
      <w:divBdr>
        <w:top w:val="none" w:sz="0" w:space="0" w:color="auto"/>
        <w:left w:val="none" w:sz="0" w:space="0" w:color="auto"/>
        <w:bottom w:val="none" w:sz="0" w:space="0" w:color="auto"/>
        <w:right w:val="none" w:sz="0" w:space="0" w:color="auto"/>
      </w:divBdr>
    </w:div>
    <w:div w:id="621302945">
      <w:bodyDiv w:val="1"/>
      <w:marLeft w:val="0"/>
      <w:marRight w:val="0"/>
      <w:marTop w:val="0"/>
      <w:marBottom w:val="0"/>
      <w:divBdr>
        <w:top w:val="none" w:sz="0" w:space="0" w:color="auto"/>
        <w:left w:val="none" w:sz="0" w:space="0" w:color="auto"/>
        <w:bottom w:val="none" w:sz="0" w:space="0" w:color="auto"/>
        <w:right w:val="none" w:sz="0" w:space="0" w:color="auto"/>
      </w:divBdr>
    </w:div>
    <w:div w:id="638147959">
      <w:bodyDiv w:val="1"/>
      <w:marLeft w:val="0"/>
      <w:marRight w:val="0"/>
      <w:marTop w:val="0"/>
      <w:marBottom w:val="0"/>
      <w:divBdr>
        <w:top w:val="none" w:sz="0" w:space="0" w:color="auto"/>
        <w:left w:val="none" w:sz="0" w:space="0" w:color="auto"/>
        <w:bottom w:val="none" w:sz="0" w:space="0" w:color="auto"/>
        <w:right w:val="none" w:sz="0" w:space="0" w:color="auto"/>
      </w:divBdr>
    </w:div>
    <w:div w:id="664942692">
      <w:bodyDiv w:val="1"/>
      <w:marLeft w:val="0"/>
      <w:marRight w:val="0"/>
      <w:marTop w:val="0"/>
      <w:marBottom w:val="0"/>
      <w:divBdr>
        <w:top w:val="none" w:sz="0" w:space="0" w:color="auto"/>
        <w:left w:val="none" w:sz="0" w:space="0" w:color="auto"/>
        <w:bottom w:val="none" w:sz="0" w:space="0" w:color="auto"/>
        <w:right w:val="none" w:sz="0" w:space="0" w:color="auto"/>
      </w:divBdr>
    </w:div>
    <w:div w:id="670184830">
      <w:bodyDiv w:val="1"/>
      <w:marLeft w:val="0"/>
      <w:marRight w:val="0"/>
      <w:marTop w:val="0"/>
      <w:marBottom w:val="0"/>
      <w:divBdr>
        <w:top w:val="none" w:sz="0" w:space="0" w:color="auto"/>
        <w:left w:val="none" w:sz="0" w:space="0" w:color="auto"/>
        <w:bottom w:val="none" w:sz="0" w:space="0" w:color="auto"/>
        <w:right w:val="none" w:sz="0" w:space="0" w:color="auto"/>
      </w:divBdr>
    </w:div>
    <w:div w:id="703168189">
      <w:bodyDiv w:val="1"/>
      <w:marLeft w:val="0"/>
      <w:marRight w:val="0"/>
      <w:marTop w:val="0"/>
      <w:marBottom w:val="0"/>
      <w:divBdr>
        <w:top w:val="none" w:sz="0" w:space="0" w:color="auto"/>
        <w:left w:val="none" w:sz="0" w:space="0" w:color="auto"/>
        <w:bottom w:val="none" w:sz="0" w:space="0" w:color="auto"/>
        <w:right w:val="none" w:sz="0" w:space="0" w:color="auto"/>
      </w:divBdr>
      <w:divsChild>
        <w:div w:id="1845824584">
          <w:marLeft w:val="720"/>
          <w:marRight w:val="0"/>
          <w:marTop w:val="160"/>
          <w:marBottom w:val="0"/>
          <w:divBdr>
            <w:top w:val="none" w:sz="0" w:space="0" w:color="auto"/>
            <w:left w:val="none" w:sz="0" w:space="0" w:color="auto"/>
            <w:bottom w:val="none" w:sz="0" w:space="0" w:color="auto"/>
            <w:right w:val="none" w:sz="0" w:space="0" w:color="auto"/>
          </w:divBdr>
        </w:div>
      </w:divsChild>
    </w:div>
    <w:div w:id="729763690">
      <w:bodyDiv w:val="1"/>
      <w:marLeft w:val="0"/>
      <w:marRight w:val="0"/>
      <w:marTop w:val="0"/>
      <w:marBottom w:val="0"/>
      <w:divBdr>
        <w:top w:val="none" w:sz="0" w:space="0" w:color="auto"/>
        <w:left w:val="none" w:sz="0" w:space="0" w:color="auto"/>
        <w:bottom w:val="none" w:sz="0" w:space="0" w:color="auto"/>
        <w:right w:val="none" w:sz="0" w:space="0" w:color="auto"/>
      </w:divBdr>
      <w:divsChild>
        <w:div w:id="1448087117">
          <w:marLeft w:val="446"/>
          <w:marRight w:val="0"/>
          <w:marTop w:val="0"/>
          <w:marBottom w:val="0"/>
          <w:divBdr>
            <w:top w:val="none" w:sz="0" w:space="0" w:color="auto"/>
            <w:left w:val="none" w:sz="0" w:space="0" w:color="auto"/>
            <w:bottom w:val="none" w:sz="0" w:space="0" w:color="auto"/>
            <w:right w:val="none" w:sz="0" w:space="0" w:color="auto"/>
          </w:divBdr>
        </w:div>
      </w:divsChild>
    </w:div>
    <w:div w:id="740295338">
      <w:bodyDiv w:val="1"/>
      <w:marLeft w:val="0"/>
      <w:marRight w:val="0"/>
      <w:marTop w:val="0"/>
      <w:marBottom w:val="0"/>
      <w:divBdr>
        <w:top w:val="none" w:sz="0" w:space="0" w:color="auto"/>
        <w:left w:val="none" w:sz="0" w:space="0" w:color="auto"/>
        <w:bottom w:val="none" w:sz="0" w:space="0" w:color="auto"/>
        <w:right w:val="none" w:sz="0" w:space="0" w:color="auto"/>
      </w:divBdr>
    </w:div>
    <w:div w:id="752702824">
      <w:bodyDiv w:val="1"/>
      <w:marLeft w:val="0"/>
      <w:marRight w:val="0"/>
      <w:marTop w:val="0"/>
      <w:marBottom w:val="0"/>
      <w:divBdr>
        <w:top w:val="none" w:sz="0" w:space="0" w:color="auto"/>
        <w:left w:val="none" w:sz="0" w:space="0" w:color="auto"/>
        <w:bottom w:val="none" w:sz="0" w:space="0" w:color="auto"/>
        <w:right w:val="none" w:sz="0" w:space="0" w:color="auto"/>
      </w:divBdr>
    </w:div>
    <w:div w:id="759060151">
      <w:bodyDiv w:val="1"/>
      <w:marLeft w:val="0"/>
      <w:marRight w:val="0"/>
      <w:marTop w:val="0"/>
      <w:marBottom w:val="0"/>
      <w:divBdr>
        <w:top w:val="none" w:sz="0" w:space="0" w:color="auto"/>
        <w:left w:val="none" w:sz="0" w:space="0" w:color="auto"/>
        <w:bottom w:val="none" w:sz="0" w:space="0" w:color="auto"/>
        <w:right w:val="none" w:sz="0" w:space="0" w:color="auto"/>
      </w:divBdr>
    </w:div>
    <w:div w:id="784423453">
      <w:bodyDiv w:val="1"/>
      <w:marLeft w:val="0"/>
      <w:marRight w:val="0"/>
      <w:marTop w:val="0"/>
      <w:marBottom w:val="0"/>
      <w:divBdr>
        <w:top w:val="none" w:sz="0" w:space="0" w:color="auto"/>
        <w:left w:val="none" w:sz="0" w:space="0" w:color="auto"/>
        <w:bottom w:val="none" w:sz="0" w:space="0" w:color="auto"/>
        <w:right w:val="none" w:sz="0" w:space="0" w:color="auto"/>
      </w:divBdr>
      <w:divsChild>
        <w:div w:id="1148211410">
          <w:marLeft w:val="446"/>
          <w:marRight w:val="0"/>
          <w:marTop w:val="0"/>
          <w:marBottom w:val="0"/>
          <w:divBdr>
            <w:top w:val="none" w:sz="0" w:space="0" w:color="auto"/>
            <w:left w:val="none" w:sz="0" w:space="0" w:color="auto"/>
            <w:bottom w:val="none" w:sz="0" w:space="0" w:color="auto"/>
            <w:right w:val="none" w:sz="0" w:space="0" w:color="auto"/>
          </w:divBdr>
        </w:div>
      </w:divsChild>
    </w:div>
    <w:div w:id="791826949">
      <w:bodyDiv w:val="1"/>
      <w:marLeft w:val="0"/>
      <w:marRight w:val="0"/>
      <w:marTop w:val="0"/>
      <w:marBottom w:val="0"/>
      <w:divBdr>
        <w:top w:val="none" w:sz="0" w:space="0" w:color="auto"/>
        <w:left w:val="none" w:sz="0" w:space="0" w:color="auto"/>
        <w:bottom w:val="none" w:sz="0" w:space="0" w:color="auto"/>
        <w:right w:val="none" w:sz="0" w:space="0" w:color="auto"/>
      </w:divBdr>
    </w:div>
    <w:div w:id="835729235">
      <w:bodyDiv w:val="1"/>
      <w:marLeft w:val="0"/>
      <w:marRight w:val="0"/>
      <w:marTop w:val="0"/>
      <w:marBottom w:val="0"/>
      <w:divBdr>
        <w:top w:val="none" w:sz="0" w:space="0" w:color="auto"/>
        <w:left w:val="none" w:sz="0" w:space="0" w:color="auto"/>
        <w:bottom w:val="none" w:sz="0" w:space="0" w:color="auto"/>
        <w:right w:val="none" w:sz="0" w:space="0" w:color="auto"/>
      </w:divBdr>
    </w:div>
    <w:div w:id="837110860">
      <w:bodyDiv w:val="1"/>
      <w:marLeft w:val="0"/>
      <w:marRight w:val="0"/>
      <w:marTop w:val="0"/>
      <w:marBottom w:val="0"/>
      <w:divBdr>
        <w:top w:val="none" w:sz="0" w:space="0" w:color="auto"/>
        <w:left w:val="none" w:sz="0" w:space="0" w:color="auto"/>
        <w:bottom w:val="none" w:sz="0" w:space="0" w:color="auto"/>
        <w:right w:val="none" w:sz="0" w:space="0" w:color="auto"/>
      </w:divBdr>
    </w:div>
    <w:div w:id="884368979">
      <w:bodyDiv w:val="1"/>
      <w:marLeft w:val="0"/>
      <w:marRight w:val="0"/>
      <w:marTop w:val="0"/>
      <w:marBottom w:val="0"/>
      <w:divBdr>
        <w:top w:val="none" w:sz="0" w:space="0" w:color="auto"/>
        <w:left w:val="none" w:sz="0" w:space="0" w:color="auto"/>
        <w:bottom w:val="none" w:sz="0" w:space="0" w:color="auto"/>
        <w:right w:val="none" w:sz="0" w:space="0" w:color="auto"/>
      </w:divBdr>
    </w:div>
    <w:div w:id="911045435">
      <w:bodyDiv w:val="1"/>
      <w:marLeft w:val="0"/>
      <w:marRight w:val="0"/>
      <w:marTop w:val="0"/>
      <w:marBottom w:val="0"/>
      <w:divBdr>
        <w:top w:val="none" w:sz="0" w:space="0" w:color="auto"/>
        <w:left w:val="none" w:sz="0" w:space="0" w:color="auto"/>
        <w:bottom w:val="none" w:sz="0" w:space="0" w:color="auto"/>
        <w:right w:val="none" w:sz="0" w:space="0" w:color="auto"/>
      </w:divBdr>
    </w:div>
    <w:div w:id="931277116">
      <w:bodyDiv w:val="1"/>
      <w:marLeft w:val="0"/>
      <w:marRight w:val="0"/>
      <w:marTop w:val="0"/>
      <w:marBottom w:val="0"/>
      <w:divBdr>
        <w:top w:val="none" w:sz="0" w:space="0" w:color="auto"/>
        <w:left w:val="none" w:sz="0" w:space="0" w:color="auto"/>
        <w:bottom w:val="none" w:sz="0" w:space="0" w:color="auto"/>
        <w:right w:val="none" w:sz="0" w:space="0" w:color="auto"/>
      </w:divBdr>
    </w:div>
    <w:div w:id="931742828">
      <w:bodyDiv w:val="1"/>
      <w:marLeft w:val="0"/>
      <w:marRight w:val="0"/>
      <w:marTop w:val="0"/>
      <w:marBottom w:val="0"/>
      <w:divBdr>
        <w:top w:val="none" w:sz="0" w:space="0" w:color="auto"/>
        <w:left w:val="none" w:sz="0" w:space="0" w:color="auto"/>
        <w:bottom w:val="none" w:sz="0" w:space="0" w:color="auto"/>
        <w:right w:val="none" w:sz="0" w:space="0" w:color="auto"/>
      </w:divBdr>
    </w:div>
    <w:div w:id="934048637">
      <w:bodyDiv w:val="1"/>
      <w:marLeft w:val="0"/>
      <w:marRight w:val="0"/>
      <w:marTop w:val="0"/>
      <w:marBottom w:val="0"/>
      <w:divBdr>
        <w:top w:val="none" w:sz="0" w:space="0" w:color="auto"/>
        <w:left w:val="none" w:sz="0" w:space="0" w:color="auto"/>
        <w:bottom w:val="none" w:sz="0" w:space="0" w:color="auto"/>
        <w:right w:val="none" w:sz="0" w:space="0" w:color="auto"/>
      </w:divBdr>
    </w:div>
    <w:div w:id="935946346">
      <w:bodyDiv w:val="1"/>
      <w:marLeft w:val="0"/>
      <w:marRight w:val="0"/>
      <w:marTop w:val="0"/>
      <w:marBottom w:val="0"/>
      <w:divBdr>
        <w:top w:val="none" w:sz="0" w:space="0" w:color="auto"/>
        <w:left w:val="none" w:sz="0" w:space="0" w:color="auto"/>
        <w:bottom w:val="none" w:sz="0" w:space="0" w:color="auto"/>
        <w:right w:val="none" w:sz="0" w:space="0" w:color="auto"/>
      </w:divBdr>
    </w:div>
    <w:div w:id="941453548">
      <w:bodyDiv w:val="1"/>
      <w:marLeft w:val="0"/>
      <w:marRight w:val="0"/>
      <w:marTop w:val="0"/>
      <w:marBottom w:val="0"/>
      <w:divBdr>
        <w:top w:val="none" w:sz="0" w:space="0" w:color="auto"/>
        <w:left w:val="none" w:sz="0" w:space="0" w:color="auto"/>
        <w:bottom w:val="none" w:sz="0" w:space="0" w:color="auto"/>
        <w:right w:val="none" w:sz="0" w:space="0" w:color="auto"/>
      </w:divBdr>
    </w:div>
    <w:div w:id="961962602">
      <w:bodyDiv w:val="1"/>
      <w:marLeft w:val="0"/>
      <w:marRight w:val="0"/>
      <w:marTop w:val="0"/>
      <w:marBottom w:val="0"/>
      <w:divBdr>
        <w:top w:val="none" w:sz="0" w:space="0" w:color="auto"/>
        <w:left w:val="none" w:sz="0" w:space="0" w:color="auto"/>
        <w:bottom w:val="none" w:sz="0" w:space="0" w:color="auto"/>
        <w:right w:val="none" w:sz="0" w:space="0" w:color="auto"/>
      </w:divBdr>
      <w:divsChild>
        <w:div w:id="294258469">
          <w:marLeft w:val="0"/>
          <w:marRight w:val="0"/>
          <w:marTop w:val="0"/>
          <w:marBottom w:val="0"/>
          <w:divBdr>
            <w:top w:val="none" w:sz="0" w:space="0" w:color="auto"/>
            <w:left w:val="none" w:sz="0" w:space="0" w:color="auto"/>
            <w:bottom w:val="none" w:sz="0" w:space="0" w:color="auto"/>
            <w:right w:val="none" w:sz="0" w:space="0" w:color="auto"/>
          </w:divBdr>
        </w:div>
        <w:div w:id="702484999">
          <w:marLeft w:val="0"/>
          <w:marRight w:val="0"/>
          <w:marTop w:val="0"/>
          <w:marBottom w:val="0"/>
          <w:divBdr>
            <w:top w:val="none" w:sz="0" w:space="0" w:color="auto"/>
            <w:left w:val="none" w:sz="0" w:space="0" w:color="auto"/>
            <w:bottom w:val="none" w:sz="0" w:space="0" w:color="auto"/>
            <w:right w:val="none" w:sz="0" w:space="0" w:color="auto"/>
          </w:divBdr>
        </w:div>
        <w:div w:id="966933188">
          <w:marLeft w:val="0"/>
          <w:marRight w:val="0"/>
          <w:marTop w:val="0"/>
          <w:marBottom w:val="0"/>
          <w:divBdr>
            <w:top w:val="none" w:sz="0" w:space="0" w:color="auto"/>
            <w:left w:val="none" w:sz="0" w:space="0" w:color="auto"/>
            <w:bottom w:val="none" w:sz="0" w:space="0" w:color="auto"/>
            <w:right w:val="none" w:sz="0" w:space="0" w:color="auto"/>
          </w:divBdr>
        </w:div>
        <w:div w:id="1003554194">
          <w:marLeft w:val="0"/>
          <w:marRight w:val="0"/>
          <w:marTop w:val="0"/>
          <w:marBottom w:val="0"/>
          <w:divBdr>
            <w:top w:val="none" w:sz="0" w:space="0" w:color="auto"/>
            <w:left w:val="none" w:sz="0" w:space="0" w:color="auto"/>
            <w:bottom w:val="none" w:sz="0" w:space="0" w:color="auto"/>
            <w:right w:val="none" w:sz="0" w:space="0" w:color="auto"/>
          </w:divBdr>
        </w:div>
        <w:div w:id="1091240567">
          <w:marLeft w:val="0"/>
          <w:marRight w:val="0"/>
          <w:marTop w:val="0"/>
          <w:marBottom w:val="0"/>
          <w:divBdr>
            <w:top w:val="none" w:sz="0" w:space="0" w:color="auto"/>
            <w:left w:val="none" w:sz="0" w:space="0" w:color="auto"/>
            <w:bottom w:val="none" w:sz="0" w:space="0" w:color="auto"/>
            <w:right w:val="none" w:sz="0" w:space="0" w:color="auto"/>
          </w:divBdr>
        </w:div>
        <w:div w:id="1276912891">
          <w:marLeft w:val="0"/>
          <w:marRight w:val="0"/>
          <w:marTop w:val="0"/>
          <w:marBottom w:val="0"/>
          <w:divBdr>
            <w:top w:val="none" w:sz="0" w:space="0" w:color="auto"/>
            <w:left w:val="none" w:sz="0" w:space="0" w:color="auto"/>
            <w:bottom w:val="none" w:sz="0" w:space="0" w:color="auto"/>
            <w:right w:val="none" w:sz="0" w:space="0" w:color="auto"/>
          </w:divBdr>
        </w:div>
        <w:div w:id="1499349623">
          <w:marLeft w:val="0"/>
          <w:marRight w:val="0"/>
          <w:marTop w:val="0"/>
          <w:marBottom w:val="0"/>
          <w:divBdr>
            <w:top w:val="none" w:sz="0" w:space="0" w:color="auto"/>
            <w:left w:val="none" w:sz="0" w:space="0" w:color="auto"/>
            <w:bottom w:val="none" w:sz="0" w:space="0" w:color="auto"/>
            <w:right w:val="none" w:sz="0" w:space="0" w:color="auto"/>
          </w:divBdr>
        </w:div>
        <w:div w:id="1526626569">
          <w:marLeft w:val="0"/>
          <w:marRight w:val="0"/>
          <w:marTop w:val="0"/>
          <w:marBottom w:val="0"/>
          <w:divBdr>
            <w:top w:val="none" w:sz="0" w:space="0" w:color="auto"/>
            <w:left w:val="none" w:sz="0" w:space="0" w:color="auto"/>
            <w:bottom w:val="none" w:sz="0" w:space="0" w:color="auto"/>
            <w:right w:val="none" w:sz="0" w:space="0" w:color="auto"/>
          </w:divBdr>
        </w:div>
        <w:div w:id="1551989958">
          <w:marLeft w:val="0"/>
          <w:marRight w:val="0"/>
          <w:marTop w:val="0"/>
          <w:marBottom w:val="0"/>
          <w:divBdr>
            <w:top w:val="none" w:sz="0" w:space="0" w:color="auto"/>
            <w:left w:val="none" w:sz="0" w:space="0" w:color="auto"/>
            <w:bottom w:val="none" w:sz="0" w:space="0" w:color="auto"/>
            <w:right w:val="none" w:sz="0" w:space="0" w:color="auto"/>
          </w:divBdr>
        </w:div>
        <w:div w:id="1674604628">
          <w:marLeft w:val="0"/>
          <w:marRight w:val="0"/>
          <w:marTop w:val="0"/>
          <w:marBottom w:val="0"/>
          <w:divBdr>
            <w:top w:val="none" w:sz="0" w:space="0" w:color="auto"/>
            <w:left w:val="none" w:sz="0" w:space="0" w:color="auto"/>
            <w:bottom w:val="none" w:sz="0" w:space="0" w:color="auto"/>
            <w:right w:val="none" w:sz="0" w:space="0" w:color="auto"/>
          </w:divBdr>
        </w:div>
        <w:div w:id="1788739746">
          <w:marLeft w:val="0"/>
          <w:marRight w:val="0"/>
          <w:marTop w:val="0"/>
          <w:marBottom w:val="0"/>
          <w:divBdr>
            <w:top w:val="none" w:sz="0" w:space="0" w:color="auto"/>
            <w:left w:val="none" w:sz="0" w:space="0" w:color="auto"/>
            <w:bottom w:val="none" w:sz="0" w:space="0" w:color="auto"/>
            <w:right w:val="none" w:sz="0" w:space="0" w:color="auto"/>
          </w:divBdr>
        </w:div>
      </w:divsChild>
    </w:div>
    <w:div w:id="993684297">
      <w:bodyDiv w:val="1"/>
      <w:marLeft w:val="0"/>
      <w:marRight w:val="0"/>
      <w:marTop w:val="0"/>
      <w:marBottom w:val="0"/>
      <w:divBdr>
        <w:top w:val="none" w:sz="0" w:space="0" w:color="auto"/>
        <w:left w:val="none" w:sz="0" w:space="0" w:color="auto"/>
        <w:bottom w:val="none" w:sz="0" w:space="0" w:color="auto"/>
        <w:right w:val="none" w:sz="0" w:space="0" w:color="auto"/>
      </w:divBdr>
    </w:div>
    <w:div w:id="1020005365">
      <w:bodyDiv w:val="1"/>
      <w:marLeft w:val="0"/>
      <w:marRight w:val="0"/>
      <w:marTop w:val="0"/>
      <w:marBottom w:val="0"/>
      <w:divBdr>
        <w:top w:val="none" w:sz="0" w:space="0" w:color="auto"/>
        <w:left w:val="none" w:sz="0" w:space="0" w:color="auto"/>
        <w:bottom w:val="none" w:sz="0" w:space="0" w:color="auto"/>
        <w:right w:val="none" w:sz="0" w:space="0" w:color="auto"/>
      </w:divBdr>
    </w:div>
    <w:div w:id="1024865877">
      <w:bodyDiv w:val="1"/>
      <w:marLeft w:val="0"/>
      <w:marRight w:val="0"/>
      <w:marTop w:val="0"/>
      <w:marBottom w:val="0"/>
      <w:divBdr>
        <w:top w:val="none" w:sz="0" w:space="0" w:color="auto"/>
        <w:left w:val="none" w:sz="0" w:space="0" w:color="auto"/>
        <w:bottom w:val="none" w:sz="0" w:space="0" w:color="auto"/>
        <w:right w:val="none" w:sz="0" w:space="0" w:color="auto"/>
      </w:divBdr>
    </w:div>
    <w:div w:id="1066534031">
      <w:bodyDiv w:val="1"/>
      <w:marLeft w:val="0"/>
      <w:marRight w:val="0"/>
      <w:marTop w:val="0"/>
      <w:marBottom w:val="0"/>
      <w:divBdr>
        <w:top w:val="none" w:sz="0" w:space="0" w:color="auto"/>
        <w:left w:val="none" w:sz="0" w:space="0" w:color="auto"/>
        <w:bottom w:val="none" w:sz="0" w:space="0" w:color="auto"/>
        <w:right w:val="none" w:sz="0" w:space="0" w:color="auto"/>
      </w:divBdr>
    </w:div>
    <w:div w:id="1151019101">
      <w:bodyDiv w:val="1"/>
      <w:marLeft w:val="0"/>
      <w:marRight w:val="0"/>
      <w:marTop w:val="0"/>
      <w:marBottom w:val="0"/>
      <w:divBdr>
        <w:top w:val="none" w:sz="0" w:space="0" w:color="auto"/>
        <w:left w:val="none" w:sz="0" w:space="0" w:color="auto"/>
        <w:bottom w:val="none" w:sz="0" w:space="0" w:color="auto"/>
        <w:right w:val="none" w:sz="0" w:space="0" w:color="auto"/>
      </w:divBdr>
    </w:div>
    <w:div w:id="1178084140">
      <w:bodyDiv w:val="1"/>
      <w:marLeft w:val="0"/>
      <w:marRight w:val="0"/>
      <w:marTop w:val="0"/>
      <w:marBottom w:val="0"/>
      <w:divBdr>
        <w:top w:val="none" w:sz="0" w:space="0" w:color="auto"/>
        <w:left w:val="none" w:sz="0" w:space="0" w:color="auto"/>
        <w:bottom w:val="none" w:sz="0" w:space="0" w:color="auto"/>
        <w:right w:val="none" w:sz="0" w:space="0" w:color="auto"/>
      </w:divBdr>
    </w:div>
    <w:div w:id="1199513749">
      <w:bodyDiv w:val="1"/>
      <w:marLeft w:val="0"/>
      <w:marRight w:val="0"/>
      <w:marTop w:val="0"/>
      <w:marBottom w:val="0"/>
      <w:divBdr>
        <w:top w:val="none" w:sz="0" w:space="0" w:color="auto"/>
        <w:left w:val="none" w:sz="0" w:space="0" w:color="auto"/>
        <w:bottom w:val="none" w:sz="0" w:space="0" w:color="auto"/>
        <w:right w:val="none" w:sz="0" w:space="0" w:color="auto"/>
      </w:divBdr>
    </w:div>
    <w:div w:id="1203787485">
      <w:bodyDiv w:val="1"/>
      <w:marLeft w:val="0"/>
      <w:marRight w:val="0"/>
      <w:marTop w:val="0"/>
      <w:marBottom w:val="0"/>
      <w:divBdr>
        <w:top w:val="none" w:sz="0" w:space="0" w:color="auto"/>
        <w:left w:val="none" w:sz="0" w:space="0" w:color="auto"/>
        <w:bottom w:val="none" w:sz="0" w:space="0" w:color="auto"/>
        <w:right w:val="none" w:sz="0" w:space="0" w:color="auto"/>
      </w:divBdr>
    </w:div>
    <w:div w:id="1212310181">
      <w:bodyDiv w:val="1"/>
      <w:marLeft w:val="0"/>
      <w:marRight w:val="0"/>
      <w:marTop w:val="0"/>
      <w:marBottom w:val="0"/>
      <w:divBdr>
        <w:top w:val="none" w:sz="0" w:space="0" w:color="auto"/>
        <w:left w:val="none" w:sz="0" w:space="0" w:color="auto"/>
        <w:bottom w:val="none" w:sz="0" w:space="0" w:color="auto"/>
        <w:right w:val="none" w:sz="0" w:space="0" w:color="auto"/>
      </w:divBdr>
    </w:div>
    <w:div w:id="1229999888">
      <w:bodyDiv w:val="1"/>
      <w:marLeft w:val="0"/>
      <w:marRight w:val="0"/>
      <w:marTop w:val="0"/>
      <w:marBottom w:val="0"/>
      <w:divBdr>
        <w:top w:val="none" w:sz="0" w:space="0" w:color="auto"/>
        <w:left w:val="none" w:sz="0" w:space="0" w:color="auto"/>
        <w:bottom w:val="none" w:sz="0" w:space="0" w:color="auto"/>
        <w:right w:val="none" w:sz="0" w:space="0" w:color="auto"/>
      </w:divBdr>
    </w:div>
    <w:div w:id="1250650917">
      <w:bodyDiv w:val="1"/>
      <w:marLeft w:val="0"/>
      <w:marRight w:val="0"/>
      <w:marTop w:val="0"/>
      <w:marBottom w:val="0"/>
      <w:divBdr>
        <w:top w:val="none" w:sz="0" w:space="0" w:color="auto"/>
        <w:left w:val="none" w:sz="0" w:space="0" w:color="auto"/>
        <w:bottom w:val="none" w:sz="0" w:space="0" w:color="auto"/>
        <w:right w:val="none" w:sz="0" w:space="0" w:color="auto"/>
      </w:divBdr>
    </w:div>
    <w:div w:id="1284192152">
      <w:bodyDiv w:val="1"/>
      <w:marLeft w:val="0"/>
      <w:marRight w:val="0"/>
      <w:marTop w:val="0"/>
      <w:marBottom w:val="0"/>
      <w:divBdr>
        <w:top w:val="none" w:sz="0" w:space="0" w:color="auto"/>
        <w:left w:val="none" w:sz="0" w:space="0" w:color="auto"/>
        <w:bottom w:val="none" w:sz="0" w:space="0" w:color="auto"/>
        <w:right w:val="none" w:sz="0" w:space="0" w:color="auto"/>
      </w:divBdr>
    </w:div>
    <w:div w:id="1316303359">
      <w:bodyDiv w:val="1"/>
      <w:marLeft w:val="0"/>
      <w:marRight w:val="0"/>
      <w:marTop w:val="0"/>
      <w:marBottom w:val="0"/>
      <w:divBdr>
        <w:top w:val="none" w:sz="0" w:space="0" w:color="auto"/>
        <w:left w:val="none" w:sz="0" w:space="0" w:color="auto"/>
        <w:bottom w:val="none" w:sz="0" w:space="0" w:color="auto"/>
        <w:right w:val="none" w:sz="0" w:space="0" w:color="auto"/>
      </w:divBdr>
    </w:div>
    <w:div w:id="1420905547">
      <w:bodyDiv w:val="1"/>
      <w:marLeft w:val="0"/>
      <w:marRight w:val="0"/>
      <w:marTop w:val="0"/>
      <w:marBottom w:val="0"/>
      <w:divBdr>
        <w:top w:val="none" w:sz="0" w:space="0" w:color="auto"/>
        <w:left w:val="none" w:sz="0" w:space="0" w:color="auto"/>
        <w:bottom w:val="none" w:sz="0" w:space="0" w:color="auto"/>
        <w:right w:val="none" w:sz="0" w:space="0" w:color="auto"/>
      </w:divBdr>
    </w:div>
    <w:div w:id="1424571824">
      <w:bodyDiv w:val="1"/>
      <w:marLeft w:val="0"/>
      <w:marRight w:val="0"/>
      <w:marTop w:val="0"/>
      <w:marBottom w:val="0"/>
      <w:divBdr>
        <w:top w:val="none" w:sz="0" w:space="0" w:color="auto"/>
        <w:left w:val="none" w:sz="0" w:space="0" w:color="auto"/>
        <w:bottom w:val="none" w:sz="0" w:space="0" w:color="auto"/>
        <w:right w:val="none" w:sz="0" w:space="0" w:color="auto"/>
      </w:divBdr>
    </w:div>
    <w:div w:id="1446730517">
      <w:bodyDiv w:val="1"/>
      <w:marLeft w:val="0"/>
      <w:marRight w:val="0"/>
      <w:marTop w:val="0"/>
      <w:marBottom w:val="0"/>
      <w:divBdr>
        <w:top w:val="none" w:sz="0" w:space="0" w:color="auto"/>
        <w:left w:val="none" w:sz="0" w:space="0" w:color="auto"/>
        <w:bottom w:val="none" w:sz="0" w:space="0" w:color="auto"/>
        <w:right w:val="none" w:sz="0" w:space="0" w:color="auto"/>
      </w:divBdr>
    </w:div>
    <w:div w:id="1454058786">
      <w:bodyDiv w:val="1"/>
      <w:marLeft w:val="0"/>
      <w:marRight w:val="0"/>
      <w:marTop w:val="0"/>
      <w:marBottom w:val="0"/>
      <w:divBdr>
        <w:top w:val="none" w:sz="0" w:space="0" w:color="auto"/>
        <w:left w:val="none" w:sz="0" w:space="0" w:color="auto"/>
        <w:bottom w:val="none" w:sz="0" w:space="0" w:color="auto"/>
        <w:right w:val="none" w:sz="0" w:space="0" w:color="auto"/>
      </w:divBdr>
    </w:div>
    <w:div w:id="1468088385">
      <w:bodyDiv w:val="1"/>
      <w:marLeft w:val="0"/>
      <w:marRight w:val="0"/>
      <w:marTop w:val="0"/>
      <w:marBottom w:val="0"/>
      <w:divBdr>
        <w:top w:val="none" w:sz="0" w:space="0" w:color="auto"/>
        <w:left w:val="none" w:sz="0" w:space="0" w:color="auto"/>
        <w:bottom w:val="none" w:sz="0" w:space="0" w:color="auto"/>
        <w:right w:val="none" w:sz="0" w:space="0" w:color="auto"/>
      </w:divBdr>
    </w:div>
    <w:div w:id="1520311934">
      <w:bodyDiv w:val="1"/>
      <w:marLeft w:val="0"/>
      <w:marRight w:val="0"/>
      <w:marTop w:val="0"/>
      <w:marBottom w:val="0"/>
      <w:divBdr>
        <w:top w:val="none" w:sz="0" w:space="0" w:color="auto"/>
        <w:left w:val="none" w:sz="0" w:space="0" w:color="auto"/>
        <w:bottom w:val="none" w:sz="0" w:space="0" w:color="auto"/>
        <w:right w:val="none" w:sz="0" w:space="0" w:color="auto"/>
      </w:divBdr>
    </w:div>
    <w:div w:id="1535800251">
      <w:bodyDiv w:val="1"/>
      <w:marLeft w:val="0"/>
      <w:marRight w:val="0"/>
      <w:marTop w:val="0"/>
      <w:marBottom w:val="0"/>
      <w:divBdr>
        <w:top w:val="none" w:sz="0" w:space="0" w:color="auto"/>
        <w:left w:val="none" w:sz="0" w:space="0" w:color="auto"/>
        <w:bottom w:val="none" w:sz="0" w:space="0" w:color="auto"/>
        <w:right w:val="none" w:sz="0" w:space="0" w:color="auto"/>
      </w:divBdr>
    </w:div>
    <w:div w:id="1541747691">
      <w:bodyDiv w:val="1"/>
      <w:marLeft w:val="0"/>
      <w:marRight w:val="0"/>
      <w:marTop w:val="0"/>
      <w:marBottom w:val="0"/>
      <w:divBdr>
        <w:top w:val="none" w:sz="0" w:space="0" w:color="auto"/>
        <w:left w:val="none" w:sz="0" w:space="0" w:color="auto"/>
        <w:bottom w:val="none" w:sz="0" w:space="0" w:color="auto"/>
        <w:right w:val="none" w:sz="0" w:space="0" w:color="auto"/>
      </w:divBdr>
      <w:divsChild>
        <w:div w:id="355498795">
          <w:marLeft w:val="0"/>
          <w:marRight w:val="0"/>
          <w:marTop w:val="0"/>
          <w:marBottom w:val="0"/>
          <w:divBdr>
            <w:top w:val="none" w:sz="0" w:space="0" w:color="auto"/>
            <w:left w:val="none" w:sz="0" w:space="0" w:color="auto"/>
            <w:bottom w:val="none" w:sz="0" w:space="0" w:color="auto"/>
            <w:right w:val="none" w:sz="0" w:space="0" w:color="auto"/>
          </w:divBdr>
        </w:div>
        <w:div w:id="750154872">
          <w:marLeft w:val="0"/>
          <w:marRight w:val="0"/>
          <w:marTop w:val="0"/>
          <w:marBottom w:val="0"/>
          <w:divBdr>
            <w:top w:val="single" w:sz="2" w:space="0" w:color="D9D9E3"/>
            <w:left w:val="single" w:sz="2" w:space="0" w:color="D9D9E3"/>
            <w:bottom w:val="single" w:sz="2" w:space="0" w:color="D9D9E3"/>
            <w:right w:val="single" w:sz="2" w:space="0" w:color="D9D9E3"/>
          </w:divBdr>
          <w:divsChild>
            <w:div w:id="2035224121">
              <w:marLeft w:val="0"/>
              <w:marRight w:val="0"/>
              <w:marTop w:val="0"/>
              <w:marBottom w:val="0"/>
              <w:divBdr>
                <w:top w:val="single" w:sz="2" w:space="0" w:color="D9D9E3"/>
                <w:left w:val="single" w:sz="2" w:space="0" w:color="D9D9E3"/>
                <w:bottom w:val="single" w:sz="2" w:space="0" w:color="D9D9E3"/>
                <w:right w:val="single" w:sz="2" w:space="0" w:color="D9D9E3"/>
              </w:divBdr>
              <w:divsChild>
                <w:div w:id="2143383046">
                  <w:marLeft w:val="0"/>
                  <w:marRight w:val="0"/>
                  <w:marTop w:val="0"/>
                  <w:marBottom w:val="0"/>
                  <w:divBdr>
                    <w:top w:val="single" w:sz="2" w:space="0" w:color="D9D9E3"/>
                    <w:left w:val="single" w:sz="2" w:space="0" w:color="D9D9E3"/>
                    <w:bottom w:val="single" w:sz="2" w:space="0" w:color="D9D9E3"/>
                    <w:right w:val="single" w:sz="2" w:space="0" w:color="D9D9E3"/>
                  </w:divBdr>
                  <w:divsChild>
                    <w:div w:id="514536265">
                      <w:marLeft w:val="0"/>
                      <w:marRight w:val="0"/>
                      <w:marTop w:val="0"/>
                      <w:marBottom w:val="0"/>
                      <w:divBdr>
                        <w:top w:val="single" w:sz="2" w:space="0" w:color="D9D9E3"/>
                        <w:left w:val="single" w:sz="2" w:space="0" w:color="D9D9E3"/>
                        <w:bottom w:val="single" w:sz="2" w:space="0" w:color="D9D9E3"/>
                        <w:right w:val="single" w:sz="2" w:space="0" w:color="D9D9E3"/>
                      </w:divBdr>
                      <w:divsChild>
                        <w:div w:id="116486716">
                          <w:marLeft w:val="0"/>
                          <w:marRight w:val="0"/>
                          <w:marTop w:val="0"/>
                          <w:marBottom w:val="0"/>
                          <w:divBdr>
                            <w:top w:val="single" w:sz="2" w:space="0" w:color="D9D9E3"/>
                            <w:left w:val="single" w:sz="2" w:space="0" w:color="D9D9E3"/>
                            <w:bottom w:val="single" w:sz="2" w:space="0" w:color="D9D9E3"/>
                            <w:right w:val="single" w:sz="2" w:space="0" w:color="D9D9E3"/>
                          </w:divBdr>
                          <w:divsChild>
                            <w:div w:id="1149520808">
                              <w:marLeft w:val="0"/>
                              <w:marRight w:val="0"/>
                              <w:marTop w:val="100"/>
                              <w:marBottom w:val="100"/>
                              <w:divBdr>
                                <w:top w:val="single" w:sz="2" w:space="0" w:color="D9D9E3"/>
                                <w:left w:val="single" w:sz="2" w:space="0" w:color="D9D9E3"/>
                                <w:bottom w:val="single" w:sz="2" w:space="0" w:color="D9D9E3"/>
                                <w:right w:val="single" w:sz="2" w:space="0" w:color="D9D9E3"/>
                              </w:divBdr>
                              <w:divsChild>
                                <w:div w:id="152721069">
                                  <w:marLeft w:val="0"/>
                                  <w:marRight w:val="0"/>
                                  <w:marTop w:val="0"/>
                                  <w:marBottom w:val="0"/>
                                  <w:divBdr>
                                    <w:top w:val="single" w:sz="2" w:space="0" w:color="D9D9E3"/>
                                    <w:left w:val="single" w:sz="2" w:space="0" w:color="D9D9E3"/>
                                    <w:bottom w:val="single" w:sz="2" w:space="0" w:color="D9D9E3"/>
                                    <w:right w:val="single" w:sz="2" w:space="0" w:color="D9D9E3"/>
                                  </w:divBdr>
                                  <w:divsChild>
                                    <w:div w:id="217667994">
                                      <w:marLeft w:val="0"/>
                                      <w:marRight w:val="0"/>
                                      <w:marTop w:val="0"/>
                                      <w:marBottom w:val="0"/>
                                      <w:divBdr>
                                        <w:top w:val="single" w:sz="2" w:space="0" w:color="D9D9E3"/>
                                        <w:left w:val="single" w:sz="2" w:space="0" w:color="D9D9E3"/>
                                        <w:bottom w:val="single" w:sz="2" w:space="0" w:color="D9D9E3"/>
                                        <w:right w:val="single" w:sz="2" w:space="0" w:color="D9D9E3"/>
                                      </w:divBdr>
                                      <w:divsChild>
                                        <w:div w:id="2015760195">
                                          <w:marLeft w:val="0"/>
                                          <w:marRight w:val="0"/>
                                          <w:marTop w:val="0"/>
                                          <w:marBottom w:val="0"/>
                                          <w:divBdr>
                                            <w:top w:val="single" w:sz="2" w:space="0" w:color="D9D9E3"/>
                                            <w:left w:val="single" w:sz="2" w:space="0" w:color="D9D9E3"/>
                                            <w:bottom w:val="single" w:sz="2" w:space="0" w:color="D9D9E3"/>
                                            <w:right w:val="single" w:sz="2" w:space="0" w:color="D9D9E3"/>
                                          </w:divBdr>
                                          <w:divsChild>
                                            <w:div w:id="1609507722">
                                              <w:marLeft w:val="0"/>
                                              <w:marRight w:val="0"/>
                                              <w:marTop w:val="0"/>
                                              <w:marBottom w:val="0"/>
                                              <w:divBdr>
                                                <w:top w:val="single" w:sz="2" w:space="0" w:color="D9D9E3"/>
                                                <w:left w:val="single" w:sz="2" w:space="0" w:color="D9D9E3"/>
                                                <w:bottom w:val="single" w:sz="2" w:space="0" w:color="D9D9E3"/>
                                                <w:right w:val="single" w:sz="2" w:space="0" w:color="D9D9E3"/>
                                              </w:divBdr>
                                              <w:divsChild>
                                                <w:div w:id="726224944">
                                                  <w:marLeft w:val="0"/>
                                                  <w:marRight w:val="0"/>
                                                  <w:marTop w:val="0"/>
                                                  <w:marBottom w:val="0"/>
                                                  <w:divBdr>
                                                    <w:top w:val="single" w:sz="2" w:space="0" w:color="D9D9E3"/>
                                                    <w:left w:val="single" w:sz="2" w:space="0" w:color="D9D9E3"/>
                                                    <w:bottom w:val="single" w:sz="2" w:space="0" w:color="D9D9E3"/>
                                                    <w:right w:val="single" w:sz="2" w:space="0" w:color="D9D9E3"/>
                                                  </w:divBdr>
                                                  <w:divsChild>
                                                    <w:div w:id="6442439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sChild>
    </w:div>
    <w:div w:id="1572348475">
      <w:bodyDiv w:val="1"/>
      <w:marLeft w:val="0"/>
      <w:marRight w:val="0"/>
      <w:marTop w:val="0"/>
      <w:marBottom w:val="0"/>
      <w:divBdr>
        <w:top w:val="none" w:sz="0" w:space="0" w:color="auto"/>
        <w:left w:val="none" w:sz="0" w:space="0" w:color="auto"/>
        <w:bottom w:val="none" w:sz="0" w:space="0" w:color="auto"/>
        <w:right w:val="none" w:sz="0" w:space="0" w:color="auto"/>
      </w:divBdr>
    </w:div>
    <w:div w:id="1680157712">
      <w:bodyDiv w:val="1"/>
      <w:marLeft w:val="0"/>
      <w:marRight w:val="0"/>
      <w:marTop w:val="0"/>
      <w:marBottom w:val="0"/>
      <w:divBdr>
        <w:top w:val="none" w:sz="0" w:space="0" w:color="auto"/>
        <w:left w:val="none" w:sz="0" w:space="0" w:color="auto"/>
        <w:bottom w:val="none" w:sz="0" w:space="0" w:color="auto"/>
        <w:right w:val="none" w:sz="0" w:space="0" w:color="auto"/>
      </w:divBdr>
    </w:div>
    <w:div w:id="1681620229">
      <w:bodyDiv w:val="1"/>
      <w:marLeft w:val="0"/>
      <w:marRight w:val="0"/>
      <w:marTop w:val="0"/>
      <w:marBottom w:val="0"/>
      <w:divBdr>
        <w:top w:val="none" w:sz="0" w:space="0" w:color="auto"/>
        <w:left w:val="none" w:sz="0" w:space="0" w:color="auto"/>
        <w:bottom w:val="none" w:sz="0" w:space="0" w:color="auto"/>
        <w:right w:val="none" w:sz="0" w:space="0" w:color="auto"/>
      </w:divBdr>
    </w:div>
    <w:div w:id="1685134669">
      <w:bodyDiv w:val="1"/>
      <w:marLeft w:val="0"/>
      <w:marRight w:val="0"/>
      <w:marTop w:val="0"/>
      <w:marBottom w:val="0"/>
      <w:divBdr>
        <w:top w:val="none" w:sz="0" w:space="0" w:color="auto"/>
        <w:left w:val="none" w:sz="0" w:space="0" w:color="auto"/>
        <w:bottom w:val="none" w:sz="0" w:space="0" w:color="auto"/>
        <w:right w:val="none" w:sz="0" w:space="0" w:color="auto"/>
      </w:divBdr>
    </w:div>
    <w:div w:id="1688025289">
      <w:bodyDiv w:val="1"/>
      <w:marLeft w:val="0"/>
      <w:marRight w:val="0"/>
      <w:marTop w:val="0"/>
      <w:marBottom w:val="0"/>
      <w:divBdr>
        <w:top w:val="none" w:sz="0" w:space="0" w:color="auto"/>
        <w:left w:val="none" w:sz="0" w:space="0" w:color="auto"/>
        <w:bottom w:val="none" w:sz="0" w:space="0" w:color="auto"/>
        <w:right w:val="none" w:sz="0" w:space="0" w:color="auto"/>
      </w:divBdr>
    </w:div>
    <w:div w:id="1742674368">
      <w:bodyDiv w:val="1"/>
      <w:marLeft w:val="0"/>
      <w:marRight w:val="0"/>
      <w:marTop w:val="0"/>
      <w:marBottom w:val="0"/>
      <w:divBdr>
        <w:top w:val="none" w:sz="0" w:space="0" w:color="auto"/>
        <w:left w:val="none" w:sz="0" w:space="0" w:color="auto"/>
        <w:bottom w:val="none" w:sz="0" w:space="0" w:color="auto"/>
        <w:right w:val="none" w:sz="0" w:space="0" w:color="auto"/>
      </w:divBdr>
    </w:div>
    <w:div w:id="1748573390">
      <w:bodyDiv w:val="1"/>
      <w:marLeft w:val="0"/>
      <w:marRight w:val="0"/>
      <w:marTop w:val="0"/>
      <w:marBottom w:val="0"/>
      <w:divBdr>
        <w:top w:val="none" w:sz="0" w:space="0" w:color="auto"/>
        <w:left w:val="none" w:sz="0" w:space="0" w:color="auto"/>
        <w:bottom w:val="none" w:sz="0" w:space="0" w:color="auto"/>
        <w:right w:val="none" w:sz="0" w:space="0" w:color="auto"/>
      </w:divBdr>
    </w:div>
    <w:div w:id="1757165165">
      <w:bodyDiv w:val="1"/>
      <w:marLeft w:val="0"/>
      <w:marRight w:val="0"/>
      <w:marTop w:val="0"/>
      <w:marBottom w:val="0"/>
      <w:divBdr>
        <w:top w:val="none" w:sz="0" w:space="0" w:color="auto"/>
        <w:left w:val="none" w:sz="0" w:space="0" w:color="auto"/>
        <w:bottom w:val="none" w:sz="0" w:space="0" w:color="auto"/>
        <w:right w:val="none" w:sz="0" w:space="0" w:color="auto"/>
      </w:divBdr>
    </w:div>
    <w:div w:id="1762137445">
      <w:bodyDiv w:val="1"/>
      <w:marLeft w:val="0"/>
      <w:marRight w:val="0"/>
      <w:marTop w:val="0"/>
      <w:marBottom w:val="0"/>
      <w:divBdr>
        <w:top w:val="none" w:sz="0" w:space="0" w:color="auto"/>
        <w:left w:val="none" w:sz="0" w:space="0" w:color="auto"/>
        <w:bottom w:val="none" w:sz="0" w:space="0" w:color="auto"/>
        <w:right w:val="none" w:sz="0" w:space="0" w:color="auto"/>
      </w:divBdr>
    </w:div>
    <w:div w:id="1771972412">
      <w:bodyDiv w:val="1"/>
      <w:marLeft w:val="0"/>
      <w:marRight w:val="0"/>
      <w:marTop w:val="0"/>
      <w:marBottom w:val="0"/>
      <w:divBdr>
        <w:top w:val="none" w:sz="0" w:space="0" w:color="auto"/>
        <w:left w:val="none" w:sz="0" w:space="0" w:color="auto"/>
        <w:bottom w:val="none" w:sz="0" w:space="0" w:color="auto"/>
        <w:right w:val="none" w:sz="0" w:space="0" w:color="auto"/>
      </w:divBdr>
    </w:div>
    <w:div w:id="1789199991">
      <w:bodyDiv w:val="1"/>
      <w:marLeft w:val="0"/>
      <w:marRight w:val="0"/>
      <w:marTop w:val="0"/>
      <w:marBottom w:val="0"/>
      <w:divBdr>
        <w:top w:val="none" w:sz="0" w:space="0" w:color="auto"/>
        <w:left w:val="none" w:sz="0" w:space="0" w:color="auto"/>
        <w:bottom w:val="none" w:sz="0" w:space="0" w:color="auto"/>
        <w:right w:val="none" w:sz="0" w:space="0" w:color="auto"/>
      </w:divBdr>
    </w:div>
    <w:div w:id="1813594350">
      <w:bodyDiv w:val="1"/>
      <w:marLeft w:val="0"/>
      <w:marRight w:val="0"/>
      <w:marTop w:val="0"/>
      <w:marBottom w:val="0"/>
      <w:divBdr>
        <w:top w:val="none" w:sz="0" w:space="0" w:color="auto"/>
        <w:left w:val="none" w:sz="0" w:space="0" w:color="auto"/>
        <w:bottom w:val="none" w:sz="0" w:space="0" w:color="auto"/>
        <w:right w:val="none" w:sz="0" w:space="0" w:color="auto"/>
      </w:divBdr>
      <w:divsChild>
        <w:div w:id="959460211">
          <w:marLeft w:val="446"/>
          <w:marRight w:val="0"/>
          <w:marTop w:val="0"/>
          <w:marBottom w:val="0"/>
          <w:divBdr>
            <w:top w:val="none" w:sz="0" w:space="0" w:color="auto"/>
            <w:left w:val="none" w:sz="0" w:space="0" w:color="auto"/>
            <w:bottom w:val="none" w:sz="0" w:space="0" w:color="auto"/>
            <w:right w:val="none" w:sz="0" w:space="0" w:color="auto"/>
          </w:divBdr>
        </w:div>
      </w:divsChild>
    </w:div>
    <w:div w:id="1826388693">
      <w:bodyDiv w:val="1"/>
      <w:marLeft w:val="0"/>
      <w:marRight w:val="0"/>
      <w:marTop w:val="0"/>
      <w:marBottom w:val="0"/>
      <w:divBdr>
        <w:top w:val="none" w:sz="0" w:space="0" w:color="auto"/>
        <w:left w:val="none" w:sz="0" w:space="0" w:color="auto"/>
        <w:bottom w:val="none" w:sz="0" w:space="0" w:color="auto"/>
        <w:right w:val="none" w:sz="0" w:space="0" w:color="auto"/>
      </w:divBdr>
    </w:div>
    <w:div w:id="1847358381">
      <w:bodyDiv w:val="1"/>
      <w:marLeft w:val="0"/>
      <w:marRight w:val="0"/>
      <w:marTop w:val="0"/>
      <w:marBottom w:val="0"/>
      <w:divBdr>
        <w:top w:val="none" w:sz="0" w:space="0" w:color="auto"/>
        <w:left w:val="none" w:sz="0" w:space="0" w:color="auto"/>
        <w:bottom w:val="none" w:sz="0" w:space="0" w:color="auto"/>
        <w:right w:val="none" w:sz="0" w:space="0" w:color="auto"/>
      </w:divBdr>
    </w:div>
    <w:div w:id="1861818153">
      <w:bodyDiv w:val="1"/>
      <w:marLeft w:val="0"/>
      <w:marRight w:val="0"/>
      <w:marTop w:val="0"/>
      <w:marBottom w:val="0"/>
      <w:divBdr>
        <w:top w:val="none" w:sz="0" w:space="0" w:color="auto"/>
        <w:left w:val="none" w:sz="0" w:space="0" w:color="auto"/>
        <w:bottom w:val="none" w:sz="0" w:space="0" w:color="auto"/>
        <w:right w:val="none" w:sz="0" w:space="0" w:color="auto"/>
      </w:divBdr>
    </w:div>
    <w:div w:id="1899784707">
      <w:bodyDiv w:val="1"/>
      <w:marLeft w:val="0"/>
      <w:marRight w:val="0"/>
      <w:marTop w:val="0"/>
      <w:marBottom w:val="0"/>
      <w:divBdr>
        <w:top w:val="none" w:sz="0" w:space="0" w:color="auto"/>
        <w:left w:val="none" w:sz="0" w:space="0" w:color="auto"/>
        <w:bottom w:val="none" w:sz="0" w:space="0" w:color="auto"/>
        <w:right w:val="none" w:sz="0" w:space="0" w:color="auto"/>
      </w:divBdr>
    </w:div>
    <w:div w:id="1925071148">
      <w:bodyDiv w:val="1"/>
      <w:marLeft w:val="0"/>
      <w:marRight w:val="0"/>
      <w:marTop w:val="0"/>
      <w:marBottom w:val="0"/>
      <w:divBdr>
        <w:top w:val="none" w:sz="0" w:space="0" w:color="auto"/>
        <w:left w:val="none" w:sz="0" w:space="0" w:color="auto"/>
        <w:bottom w:val="none" w:sz="0" w:space="0" w:color="auto"/>
        <w:right w:val="none" w:sz="0" w:space="0" w:color="auto"/>
      </w:divBdr>
    </w:div>
    <w:div w:id="1935624706">
      <w:bodyDiv w:val="1"/>
      <w:marLeft w:val="0"/>
      <w:marRight w:val="0"/>
      <w:marTop w:val="0"/>
      <w:marBottom w:val="0"/>
      <w:divBdr>
        <w:top w:val="none" w:sz="0" w:space="0" w:color="auto"/>
        <w:left w:val="none" w:sz="0" w:space="0" w:color="auto"/>
        <w:bottom w:val="none" w:sz="0" w:space="0" w:color="auto"/>
        <w:right w:val="none" w:sz="0" w:space="0" w:color="auto"/>
      </w:divBdr>
    </w:div>
    <w:div w:id="1946227719">
      <w:bodyDiv w:val="1"/>
      <w:marLeft w:val="0"/>
      <w:marRight w:val="0"/>
      <w:marTop w:val="0"/>
      <w:marBottom w:val="0"/>
      <w:divBdr>
        <w:top w:val="none" w:sz="0" w:space="0" w:color="auto"/>
        <w:left w:val="none" w:sz="0" w:space="0" w:color="auto"/>
        <w:bottom w:val="none" w:sz="0" w:space="0" w:color="auto"/>
        <w:right w:val="none" w:sz="0" w:space="0" w:color="auto"/>
      </w:divBdr>
    </w:div>
    <w:div w:id="1970433849">
      <w:bodyDiv w:val="1"/>
      <w:marLeft w:val="0"/>
      <w:marRight w:val="0"/>
      <w:marTop w:val="0"/>
      <w:marBottom w:val="0"/>
      <w:divBdr>
        <w:top w:val="none" w:sz="0" w:space="0" w:color="auto"/>
        <w:left w:val="none" w:sz="0" w:space="0" w:color="auto"/>
        <w:bottom w:val="none" w:sz="0" w:space="0" w:color="auto"/>
        <w:right w:val="none" w:sz="0" w:space="0" w:color="auto"/>
      </w:divBdr>
    </w:div>
    <w:div w:id="1980110372">
      <w:bodyDiv w:val="1"/>
      <w:marLeft w:val="0"/>
      <w:marRight w:val="0"/>
      <w:marTop w:val="0"/>
      <w:marBottom w:val="0"/>
      <w:divBdr>
        <w:top w:val="none" w:sz="0" w:space="0" w:color="auto"/>
        <w:left w:val="none" w:sz="0" w:space="0" w:color="auto"/>
        <w:bottom w:val="none" w:sz="0" w:space="0" w:color="auto"/>
        <w:right w:val="none" w:sz="0" w:space="0" w:color="auto"/>
      </w:divBdr>
    </w:div>
    <w:div w:id="1989240824">
      <w:bodyDiv w:val="1"/>
      <w:marLeft w:val="0"/>
      <w:marRight w:val="0"/>
      <w:marTop w:val="0"/>
      <w:marBottom w:val="0"/>
      <w:divBdr>
        <w:top w:val="none" w:sz="0" w:space="0" w:color="auto"/>
        <w:left w:val="none" w:sz="0" w:space="0" w:color="auto"/>
        <w:bottom w:val="none" w:sz="0" w:space="0" w:color="auto"/>
        <w:right w:val="none" w:sz="0" w:space="0" w:color="auto"/>
      </w:divBdr>
    </w:div>
    <w:div w:id="2029794777">
      <w:bodyDiv w:val="1"/>
      <w:marLeft w:val="0"/>
      <w:marRight w:val="0"/>
      <w:marTop w:val="0"/>
      <w:marBottom w:val="0"/>
      <w:divBdr>
        <w:top w:val="none" w:sz="0" w:space="0" w:color="auto"/>
        <w:left w:val="none" w:sz="0" w:space="0" w:color="auto"/>
        <w:bottom w:val="none" w:sz="0" w:space="0" w:color="auto"/>
        <w:right w:val="none" w:sz="0" w:space="0" w:color="auto"/>
      </w:divBdr>
    </w:div>
    <w:div w:id="2042708601">
      <w:bodyDiv w:val="1"/>
      <w:marLeft w:val="0"/>
      <w:marRight w:val="0"/>
      <w:marTop w:val="0"/>
      <w:marBottom w:val="0"/>
      <w:divBdr>
        <w:top w:val="none" w:sz="0" w:space="0" w:color="auto"/>
        <w:left w:val="none" w:sz="0" w:space="0" w:color="auto"/>
        <w:bottom w:val="none" w:sz="0" w:space="0" w:color="auto"/>
        <w:right w:val="none" w:sz="0" w:space="0" w:color="auto"/>
      </w:divBdr>
    </w:div>
    <w:div w:id="2078702068">
      <w:bodyDiv w:val="1"/>
      <w:marLeft w:val="0"/>
      <w:marRight w:val="0"/>
      <w:marTop w:val="0"/>
      <w:marBottom w:val="0"/>
      <w:divBdr>
        <w:top w:val="none" w:sz="0" w:space="0" w:color="auto"/>
        <w:left w:val="none" w:sz="0" w:space="0" w:color="auto"/>
        <w:bottom w:val="none" w:sz="0" w:space="0" w:color="auto"/>
        <w:right w:val="none" w:sz="0" w:space="0" w:color="auto"/>
      </w:divBdr>
    </w:div>
    <w:div w:id="2084061689">
      <w:bodyDiv w:val="1"/>
      <w:marLeft w:val="0"/>
      <w:marRight w:val="0"/>
      <w:marTop w:val="0"/>
      <w:marBottom w:val="0"/>
      <w:divBdr>
        <w:top w:val="none" w:sz="0" w:space="0" w:color="auto"/>
        <w:left w:val="none" w:sz="0" w:space="0" w:color="auto"/>
        <w:bottom w:val="none" w:sz="0" w:space="0" w:color="auto"/>
        <w:right w:val="none" w:sz="0" w:space="0" w:color="auto"/>
      </w:divBdr>
    </w:div>
    <w:div w:id="2107075826">
      <w:bodyDiv w:val="1"/>
      <w:marLeft w:val="0"/>
      <w:marRight w:val="0"/>
      <w:marTop w:val="0"/>
      <w:marBottom w:val="0"/>
      <w:divBdr>
        <w:top w:val="none" w:sz="0" w:space="0" w:color="auto"/>
        <w:left w:val="none" w:sz="0" w:space="0" w:color="auto"/>
        <w:bottom w:val="none" w:sz="0" w:space="0" w:color="auto"/>
        <w:right w:val="none" w:sz="0" w:space="0" w:color="auto"/>
      </w:divBdr>
    </w:div>
    <w:div w:id="2119525224">
      <w:bodyDiv w:val="1"/>
      <w:marLeft w:val="0"/>
      <w:marRight w:val="0"/>
      <w:marTop w:val="0"/>
      <w:marBottom w:val="0"/>
      <w:divBdr>
        <w:top w:val="none" w:sz="0" w:space="0" w:color="auto"/>
        <w:left w:val="none" w:sz="0" w:space="0" w:color="auto"/>
        <w:bottom w:val="none" w:sz="0" w:space="0" w:color="auto"/>
        <w:right w:val="none" w:sz="0" w:space="0" w:color="auto"/>
      </w:divBdr>
    </w:div>
    <w:div w:id="214600143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hyperlink" Target="https://ieeexplore.ieee.org/document/7063087" TargetMode="External"/><Relationship Id="rId3" Type="http://schemas.openxmlformats.org/officeDocument/2006/relationships/customXml" Target="../customXml/item3.xml"/><Relationship Id="rId21" Type="http://schemas.openxmlformats.org/officeDocument/2006/relationships/image" Target="media/image9.png"/><Relationship Id="rId34"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3gpp.org/ftp/tsg_ran/WG1_RL1/TSGR1_118/Docs/R1-2407327.zip" TargetMode="External"/><Relationship Id="rId17" Type="http://schemas.openxmlformats.org/officeDocument/2006/relationships/image" Target="media/image5.png"/><Relationship Id="rId25" Type="http://schemas.openxmlformats.org/officeDocument/2006/relationships/hyperlink" Target="https://ieeexplore.ieee.org/document/7418101"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8/Docs/R1-2407327.zip" TargetMode="External"/><Relationship Id="rId24" Type="http://schemas.openxmlformats.org/officeDocument/2006/relationships/hyperlink" Target="https://www.3gpp.org/ftp/tsg_ran/WG1_RL1/TSGR1_118b/Docs/R1-2409125.zip" TargetMode="External"/><Relationship Id="rId32"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yperlink" Target="https://www.3gpp.org/ftp/tsg_ran/WG1_RL1/TSGR1_118b/Docs/R1-2409124.zip" TargetMode="External"/><Relationship Id="rId28" Type="http://schemas.openxmlformats.org/officeDocument/2006/relationships/hyperlink" Target="https://ieeexplore.ieee.org/document/6942065"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7.png"/><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hyperlink" Target="https://ieeexplore.ieee.org/document/6658500" TargetMode="External"/><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Shousheng He</DisplayName>
        <AccountId>3468</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purl.org/dc/elements/1.1/"/>
    <ds:schemaRef ds:uri="http://schemas.microsoft.com/office/infopath/2007/PartnerControls"/>
    <ds:schemaRef ds:uri="http://purl.org/dc/dcmitype/"/>
    <ds:schemaRef ds:uri="http://schemas.openxmlformats.org/package/2006/metadata/core-properties"/>
    <ds:schemaRef ds:uri="http://schemas.microsoft.com/office/2006/documentManagement/types"/>
    <ds:schemaRef ds:uri="http://schemas.microsoft.com/sharepoint/v3"/>
    <ds:schemaRef ds:uri="http://schemas.microsoft.com/office/2006/metadata/properties"/>
    <ds:schemaRef ds:uri="9b239327-9e80-40e4-b1b7-4394fed77a33"/>
    <ds:schemaRef ds:uri="d8762117-8292-4133-b1c7-eab5c6487cfd"/>
    <ds:schemaRef ds:uri="2f282d3b-eb4a-4b09-b61f-b9593442e286"/>
    <ds:schemaRef ds:uri="http://www.w3.org/XML/1998/namespace"/>
    <ds:schemaRef ds:uri="http://purl.org/dc/terms/"/>
  </ds:schemaRefs>
</ds:datastoreItem>
</file>

<file path=customXml/itemProps2.xml><?xml version="1.0" encoding="utf-8"?>
<ds:datastoreItem xmlns:ds="http://schemas.openxmlformats.org/officeDocument/2006/customXml" ds:itemID="{3D2CDB81-8CD0-41F5-9A6E-F518C18170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49564</TotalTime>
  <Pages>26</Pages>
  <Words>7289</Words>
  <Characters>40771</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47965</CharactersWithSpaces>
  <SharedDoc>false</SharedDoc>
  <HLinks>
    <vt:vector size="216" baseType="variant">
      <vt:variant>
        <vt:i4>1572890</vt:i4>
      </vt:variant>
      <vt:variant>
        <vt:i4>165</vt:i4>
      </vt:variant>
      <vt:variant>
        <vt:i4>0</vt:i4>
      </vt:variant>
      <vt:variant>
        <vt:i4>5</vt:i4>
      </vt:variant>
      <vt:variant>
        <vt:lpwstr>https://ieeexplore.ieee.org/document/6942065</vt:lpwstr>
      </vt:variant>
      <vt:variant>
        <vt:lpwstr/>
      </vt:variant>
      <vt:variant>
        <vt:i4>1638425</vt:i4>
      </vt:variant>
      <vt:variant>
        <vt:i4>162</vt:i4>
      </vt:variant>
      <vt:variant>
        <vt:i4>0</vt:i4>
      </vt:variant>
      <vt:variant>
        <vt:i4>5</vt:i4>
      </vt:variant>
      <vt:variant>
        <vt:lpwstr>https://ieeexplore.ieee.org/document/6658500</vt:lpwstr>
      </vt:variant>
      <vt:variant>
        <vt:lpwstr/>
      </vt:variant>
      <vt:variant>
        <vt:i4>1638428</vt:i4>
      </vt:variant>
      <vt:variant>
        <vt:i4>159</vt:i4>
      </vt:variant>
      <vt:variant>
        <vt:i4>0</vt:i4>
      </vt:variant>
      <vt:variant>
        <vt:i4>5</vt:i4>
      </vt:variant>
      <vt:variant>
        <vt:lpwstr>https://ieeexplore.ieee.org/document/7063087</vt:lpwstr>
      </vt:variant>
      <vt:variant>
        <vt:lpwstr/>
      </vt:variant>
      <vt:variant>
        <vt:i4>1638427</vt:i4>
      </vt:variant>
      <vt:variant>
        <vt:i4>156</vt:i4>
      </vt:variant>
      <vt:variant>
        <vt:i4>0</vt:i4>
      </vt:variant>
      <vt:variant>
        <vt:i4>5</vt:i4>
      </vt:variant>
      <vt:variant>
        <vt:lpwstr>https://ieeexplore.ieee.org/document/7418101</vt:lpwstr>
      </vt:variant>
      <vt:variant>
        <vt:lpwstr/>
      </vt:variant>
      <vt:variant>
        <vt:i4>6881295</vt:i4>
      </vt:variant>
      <vt:variant>
        <vt:i4>153</vt:i4>
      </vt:variant>
      <vt:variant>
        <vt:i4>0</vt:i4>
      </vt:variant>
      <vt:variant>
        <vt:i4>5</vt:i4>
      </vt:variant>
      <vt:variant>
        <vt:lpwstr>https://www.3gpp.org/ftp/Specs/archive/38_series/38.848/38848-i00.zip</vt:lpwstr>
      </vt:variant>
      <vt:variant>
        <vt:lpwstr/>
      </vt:variant>
      <vt:variant>
        <vt:i4>8192026</vt:i4>
      </vt:variant>
      <vt:variant>
        <vt:i4>150</vt:i4>
      </vt:variant>
      <vt:variant>
        <vt:i4>0</vt:i4>
      </vt:variant>
      <vt:variant>
        <vt:i4>5</vt:i4>
      </vt:variant>
      <vt:variant>
        <vt:lpwstr>https://ftp.3gpp.org/Specs/archive/38_series/38.769/38769-110.zip</vt:lpwstr>
      </vt:variant>
      <vt:variant>
        <vt:lpwstr/>
      </vt:variant>
      <vt:variant>
        <vt:i4>7602240</vt:i4>
      </vt:variant>
      <vt:variant>
        <vt:i4>147</vt:i4>
      </vt:variant>
      <vt:variant>
        <vt:i4>0</vt:i4>
      </vt:variant>
      <vt:variant>
        <vt:i4>5</vt:i4>
      </vt:variant>
      <vt:variant>
        <vt:lpwstr>https://www.3gpp.org/ftp/tsg_ran/WG1_RL1/TSGR1_116/Docs/R1-2400328.zip</vt:lpwstr>
      </vt:variant>
      <vt:variant>
        <vt:lpwstr/>
      </vt:variant>
      <vt:variant>
        <vt:i4>6356999</vt:i4>
      </vt:variant>
      <vt:variant>
        <vt:i4>144</vt:i4>
      </vt:variant>
      <vt:variant>
        <vt:i4>0</vt:i4>
      </vt:variant>
      <vt:variant>
        <vt:i4>5</vt:i4>
      </vt:variant>
      <vt:variant>
        <vt:lpwstr>https://www.3gpp.org/ftp/tsg_ran/TSG_RAN/TSGR_103/Docs/RP-240826.zip</vt:lpwstr>
      </vt:variant>
      <vt:variant>
        <vt:lpwstr/>
      </vt:variant>
      <vt:variant>
        <vt:i4>1835068</vt:i4>
      </vt:variant>
      <vt:variant>
        <vt:i4>140</vt:i4>
      </vt:variant>
      <vt:variant>
        <vt:i4>0</vt:i4>
      </vt:variant>
      <vt:variant>
        <vt:i4>5</vt:i4>
      </vt:variant>
      <vt:variant>
        <vt:lpwstr/>
      </vt:variant>
      <vt:variant>
        <vt:lpwstr>_Toc181988428</vt:lpwstr>
      </vt:variant>
      <vt:variant>
        <vt:i4>1835068</vt:i4>
      </vt:variant>
      <vt:variant>
        <vt:i4>137</vt:i4>
      </vt:variant>
      <vt:variant>
        <vt:i4>0</vt:i4>
      </vt:variant>
      <vt:variant>
        <vt:i4>5</vt:i4>
      </vt:variant>
      <vt:variant>
        <vt:lpwstr/>
      </vt:variant>
      <vt:variant>
        <vt:lpwstr>_Toc181988427</vt:lpwstr>
      </vt:variant>
      <vt:variant>
        <vt:i4>1835068</vt:i4>
      </vt:variant>
      <vt:variant>
        <vt:i4>134</vt:i4>
      </vt:variant>
      <vt:variant>
        <vt:i4>0</vt:i4>
      </vt:variant>
      <vt:variant>
        <vt:i4>5</vt:i4>
      </vt:variant>
      <vt:variant>
        <vt:lpwstr/>
      </vt:variant>
      <vt:variant>
        <vt:lpwstr>_Toc181988426</vt:lpwstr>
      </vt:variant>
      <vt:variant>
        <vt:i4>1835068</vt:i4>
      </vt:variant>
      <vt:variant>
        <vt:i4>131</vt:i4>
      </vt:variant>
      <vt:variant>
        <vt:i4>0</vt:i4>
      </vt:variant>
      <vt:variant>
        <vt:i4>5</vt:i4>
      </vt:variant>
      <vt:variant>
        <vt:lpwstr/>
      </vt:variant>
      <vt:variant>
        <vt:lpwstr>_Toc181988425</vt:lpwstr>
      </vt:variant>
      <vt:variant>
        <vt:i4>1835068</vt:i4>
      </vt:variant>
      <vt:variant>
        <vt:i4>128</vt:i4>
      </vt:variant>
      <vt:variant>
        <vt:i4>0</vt:i4>
      </vt:variant>
      <vt:variant>
        <vt:i4>5</vt:i4>
      </vt:variant>
      <vt:variant>
        <vt:lpwstr/>
      </vt:variant>
      <vt:variant>
        <vt:lpwstr>_Toc181988424</vt:lpwstr>
      </vt:variant>
      <vt:variant>
        <vt:i4>1835068</vt:i4>
      </vt:variant>
      <vt:variant>
        <vt:i4>125</vt:i4>
      </vt:variant>
      <vt:variant>
        <vt:i4>0</vt:i4>
      </vt:variant>
      <vt:variant>
        <vt:i4>5</vt:i4>
      </vt:variant>
      <vt:variant>
        <vt:lpwstr/>
      </vt:variant>
      <vt:variant>
        <vt:lpwstr>_Toc181988423</vt:lpwstr>
      </vt:variant>
      <vt:variant>
        <vt:i4>1835068</vt:i4>
      </vt:variant>
      <vt:variant>
        <vt:i4>122</vt:i4>
      </vt:variant>
      <vt:variant>
        <vt:i4>0</vt:i4>
      </vt:variant>
      <vt:variant>
        <vt:i4>5</vt:i4>
      </vt:variant>
      <vt:variant>
        <vt:lpwstr/>
      </vt:variant>
      <vt:variant>
        <vt:lpwstr>_Toc181988422</vt:lpwstr>
      </vt:variant>
      <vt:variant>
        <vt:i4>1835068</vt:i4>
      </vt:variant>
      <vt:variant>
        <vt:i4>119</vt:i4>
      </vt:variant>
      <vt:variant>
        <vt:i4>0</vt:i4>
      </vt:variant>
      <vt:variant>
        <vt:i4>5</vt:i4>
      </vt:variant>
      <vt:variant>
        <vt:lpwstr/>
      </vt:variant>
      <vt:variant>
        <vt:lpwstr>_Toc181988421</vt:lpwstr>
      </vt:variant>
      <vt:variant>
        <vt:i4>1835068</vt:i4>
      </vt:variant>
      <vt:variant>
        <vt:i4>116</vt:i4>
      </vt:variant>
      <vt:variant>
        <vt:i4>0</vt:i4>
      </vt:variant>
      <vt:variant>
        <vt:i4>5</vt:i4>
      </vt:variant>
      <vt:variant>
        <vt:lpwstr/>
      </vt:variant>
      <vt:variant>
        <vt:lpwstr>_Toc181988420</vt:lpwstr>
      </vt:variant>
      <vt:variant>
        <vt:i4>2031676</vt:i4>
      </vt:variant>
      <vt:variant>
        <vt:i4>113</vt:i4>
      </vt:variant>
      <vt:variant>
        <vt:i4>0</vt:i4>
      </vt:variant>
      <vt:variant>
        <vt:i4>5</vt:i4>
      </vt:variant>
      <vt:variant>
        <vt:lpwstr/>
      </vt:variant>
      <vt:variant>
        <vt:lpwstr>_Toc181988419</vt:lpwstr>
      </vt:variant>
      <vt:variant>
        <vt:i4>1441854</vt:i4>
      </vt:variant>
      <vt:variant>
        <vt:i4>107</vt:i4>
      </vt:variant>
      <vt:variant>
        <vt:i4>0</vt:i4>
      </vt:variant>
      <vt:variant>
        <vt:i4>5</vt:i4>
      </vt:variant>
      <vt:variant>
        <vt:lpwstr/>
      </vt:variant>
      <vt:variant>
        <vt:lpwstr>_Toc181987679</vt:lpwstr>
      </vt:variant>
      <vt:variant>
        <vt:i4>1441854</vt:i4>
      </vt:variant>
      <vt:variant>
        <vt:i4>104</vt:i4>
      </vt:variant>
      <vt:variant>
        <vt:i4>0</vt:i4>
      </vt:variant>
      <vt:variant>
        <vt:i4>5</vt:i4>
      </vt:variant>
      <vt:variant>
        <vt:lpwstr/>
      </vt:variant>
      <vt:variant>
        <vt:lpwstr>_Toc181987678</vt:lpwstr>
      </vt:variant>
      <vt:variant>
        <vt:i4>1441854</vt:i4>
      </vt:variant>
      <vt:variant>
        <vt:i4>101</vt:i4>
      </vt:variant>
      <vt:variant>
        <vt:i4>0</vt:i4>
      </vt:variant>
      <vt:variant>
        <vt:i4>5</vt:i4>
      </vt:variant>
      <vt:variant>
        <vt:lpwstr/>
      </vt:variant>
      <vt:variant>
        <vt:lpwstr>_Toc181987677</vt:lpwstr>
      </vt:variant>
      <vt:variant>
        <vt:i4>1441854</vt:i4>
      </vt:variant>
      <vt:variant>
        <vt:i4>98</vt:i4>
      </vt:variant>
      <vt:variant>
        <vt:i4>0</vt:i4>
      </vt:variant>
      <vt:variant>
        <vt:i4>5</vt:i4>
      </vt:variant>
      <vt:variant>
        <vt:lpwstr/>
      </vt:variant>
      <vt:variant>
        <vt:lpwstr>_Toc181987676</vt:lpwstr>
      </vt:variant>
      <vt:variant>
        <vt:i4>1441854</vt:i4>
      </vt:variant>
      <vt:variant>
        <vt:i4>95</vt:i4>
      </vt:variant>
      <vt:variant>
        <vt:i4>0</vt:i4>
      </vt:variant>
      <vt:variant>
        <vt:i4>5</vt:i4>
      </vt:variant>
      <vt:variant>
        <vt:lpwstr/>
      </vt:variant>
      <vt:variant>
        <vt:lpwstr>_Toc181987675</vt:lpwstr>
      </vt:variant>
      <vt:variant>
        <vt:i4>1441854</vt:i4>
      </vt:variant>
      <vt:variant>
        <vt:i4>92</vt:i4>
      </vt:variant>
      <vt:variant>
        <vt:i4>0</vt:i4>
      </vt:variant>
      <vt:variant>
        <vt:i4>5</vt:i4>
      </vt:variant>
      <vt:variant>
        <vt:lpwstr/>
      </vt:variant>
      <vt:variant>
        <vt:lpwstr>_Toc181987674</vt:lpwstr>
      </vt:variant>
      <vt:variant>
        <vt:i4>1441854</vt:i4>
      </vt:variant>
      <vt:variant>
        <vt:i4>89</vt:i4>
      </vt:variant>
      <vt:variant>
        <vt:i4>0</vt:i4>
      </vt:variant>
      <vt:variant>
        <vt:i4>5</vt:i4>
      </vt:variant>
      <vt:variant>
        <vt:lpwstr/>
      </vt:variant>
      <vt:variant>
        <vt:lpwstr>_Toc181987673</vt:lpwstr>
      </vt:variant>
      <vt:variant>
        <vt:i4>1441854</vt:i4>
      </vt:variant>
      <vt:variant>
        <vt:i4>86</vt:i4>
      </vt:variant>
      <vt:variant>
        <vt:i4>0</vt:i4>
      </vt:variant>
      <vt:variant>
        <vt:i4>5</vt:i4>
      </vt:variant>
      <vt:variant>
        <vt:lpwstr/>
      </vt:variant>
      <vt:variant>
        <vt:lpwstr>_Toc181987672</vt:lpwstr>
      </vt:variant>
      <vt:variant>
        <vt:i4>1441854</vt:i4>
      </vt:variant>
      <vt:variant>
        <vt:i4>83</vt:i4>
      </vt:variant>
      <vt:variant>
        <vt:i4>0</vt:i4>
      </vt:variant>
      <vt:variant>
        <vt:i4>5</vt:i4>
      </vt:variant>
      <vt:variant>
        <vt:lpwstr/>
      </vt:variant>
      <vt:variant>
        <vt:lpwstr>_Toc181987671</vt:lpwstr>
      </vt:variant>
      <vt:variant>
        <vt:i4>1441854</vt:i4>
      </vt:variant>
      <vt:variant>
        <vt:i4>80</vt:i4>
      </vt:variant>
      <vt:variant>
        <vt:i4>0</vt:i4>
      </vt:variant>
      <vt:variant>
        <vt:i4>5</vt:i4>
      </vt:variant>
      <vt:variant>
        <vt:lpwstr/>
      </vt:variant>
      <vt:variant>
        <vt:lpwstr>_Toc181987670</vt:lpwstr>
      </vt:variant>
      <vt:variant>
        <vt:i4>1507390</vt:i4>
      </vt:variant>
      <vt:variant>
        <vt:i4>77</vt:i4>
      </vt:variant>
      <vt:variant>
        <vt:i4>0</vt:i4>
      </vt:variant>
      <vt:variant>
        <vt:i4>5</vt:i4>
      </vt:variant>
      <vt:variant>
        <vt:lpwstr/>
      </vt:variant>
      <vt:variant>
        <vt:lpwstr>_Toc181987669</vt:lpwstr>
      </vt:variant>
      <vt:variant>
        <vt:i4>1507390</vt:i4>
      </vt:variant>
      <vt:variant>
        <vt:i4>74</vt:i4>
      </vt:variant>
      <vt:variant>
        <vt:i4>0</vt:i4>
      </vt:variant>
      <vt:variant>
        <vt:i4>5</vt:i4>
      </vt:variant>
      <vt:variant>
        <vt:lpwstr/>
      </vt:variant>
      <vt:variant>
        <vt:lpwstr>_Toc181987668</vt:lpwstr>
      </vt:variant>
      <vt:variant>
        <vt:i4>1507390</vt:i4>
      </vt:variant>
      <vt:variant>
        <vt:i4>71</vt:i4>
      </vt:variant>
      <vt:variant>
        <vt:i4>0</vt:i4>
      </vt:variant>
      <vt:variant>
        <vt:i4>5</vt:i4>
      </vt:variant>
      <vt:variant>
        <vt:lpwstr/>
      </vt:variant>
      <vt:variant>
        <vt:lpwstr>_Toc181987667</vt:lpwstr>
      </vt:variant>
      <vt:variant>
        <vt:i4>1507390</vt:i4>
      </vt:variant>
      <vt:variant>
        <vt:i4>68</vt:i4>
      </vt:variant>
      <vt:variant>
        <vt:i4>0</vt:i4>
      </vt:variant>
      <vt:variant>
        <vt:i4>5</vt:i4>
      </vt:variant>
      <vt:variant>
        <vt:lpwstr/>
      </vt:variant>
      <vt:variant>
        <vt:lpwstr>_Toc181987666</vt:lpwstr>
      </vt:variant>
      <vt:variant>
        <vt:i4>7602266</vt:i4>
      </vt:variant>
      <vt:variant>
        <vt:i4>30</vt:i4>
      </vt:variant>
      <vt:variant>
        <vt:i4>0</vt:i4>
      </vt:variant>
      <vt:variant>
        <vt:i4>5</vt:i4>
      </vt:variant>
      <vt:variant>
        <vt:lpwstr>https://www.3gpp.org/ftp/tsg_ran/WG1_RL1/TSGR1_118b/Docs/R1-2409125.zip</vt:lpwstr>
      </vt:variant>
      <vt:variant>
        <vt:lpwstr/>
      </vt:variant>
      <vt:variant>
        <vt:i4>7602267</vt:i4>
      </vt:variant>
      <vt:variant>
        <vt:i4>27</vt:i4>
      </vt:variant>
      <vt:variant>
        <vt:i4>0</vt:i4>
      </vt:variant>
      <vt:variant>
        <vt:i4>5</vt:i4>
      </vt:variant>
      <vt:variant>
        <vt:lpwstr>https://www.3gpp.org/ftp/tsg_ran/WG1_RL1/TSGR1_118b/Docs/R1-2409124.zip</vt:lpwstr>
      </vt:variant>
      <vt:variant>
        <vt:lpwstr/>
      </vt:variant>
      <vt:variant>
        <vt:i4>7667783</vt:i4>
      </vt:variant>
      <vt:variant>
        <vt:i4>15</vt:i4>
      </vt:variant>
      <vt:variant>
        <vt:i4>0</vt:i4>
      </vt:variant>
      <vt:variant>
        <vt:i4>5</vt:i4>
      </vt:variant>
      <vt:variant>
        <vt:lpwstr>https://www.3gpp.org/ftp/tsg_ran/WG1_RL1/TSGR1_118/Docs/R1-2407327.zip</vt:lpwstr>
      </vt:variant>
      <vt:variant>
        <vt:lpwstr/>
      </vt:variant>
      <vt:variant>
        <vt:i4>7667783</vt:i4>
      </vt:variant>
      <vt:variant>
        <vt:i4>12</vt:i4>
      </vt:variant>
      <vt:variant>
        <vt:i4>0</vt:i4>
      </vt:variant>
      <vt:variant>
        <vt:i4>5</vt:i4>
      </vt:variant>
      <vt:variant>
        <vt:lpwstr>https://www.3gpp.org/ftp/tsg_ran/WG1_RL1/TSGR1_118/Docs/R1-2407327.zip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Sandeep Kadan Veedu</cp:lastModifiedBy>
  <cp:revision>4688</cp:revision>
  <cp:lastPrinted>2008-02-04T10:09:00Z</cp:lastPrinted>
  <dcterms:created xsi:type="dcterms:W3CDTF">2024-01-15T02:35:00Z</dcterms:created>
  <dcterms:modified xsi:type="dcterms:W3CDTF">2024-11-08T19:14:00Z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